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1AD2C">
      <w:pPr>
        <w:spacing w:line="400" w:lineRule="exact"/>
        <w:ind w:firstLine="281" w:firstLineChars="100"/>
        <w:jc w:val="center"/>
        <w:rPr>
          <w:rFonts w:ascii="黑体" w:hAnsi="宋体" w:eastAsia="黑体" w:cs="Times New Roman"/>
          <w:b/>
          <w:sz w:val="24"/>
          <w:szCs w:val="24"/>
        </w:rPr>
      </w:pPr>
      <w:r>
        <w:rPr>
          <w:rFonts w:hint="eastAsia" w:ascii="黑体" w:hAnsi="宋体" w:eastAsia="黑体" w:cs="Times New Roman"/>
          <w:b/>
          <w:sz w:val="28"/>
          <w:szCs w:val="28"/>
        </w:rPr>
        <w:t>江苏省仪征中学2024—2025学年度第</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学期高</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语文学科提升性练习1</w:t>
      </w:r>
    </w:p>
    <w:p w14:paraId="2B3B0FB4">
      <w:pPr>
        <w:spacing w:line="400" w:lineRule="exact"/>
        <w:jc w:val="center"/>
        <w:rPr>
          <w:rFonts w:hint="eastAsia" w:ascii="楷体" w:hAnsi="楷体" w:eastAsia="楷体" w:cs="楷体"/>
          <w:bCs/>
          <w:sz w:val="24"/>
          <w:szCs w:val="22"/>
          <w:lang w:val="en-US" w:eastAsia="zh-CN"/>
        </w:rPr>
      </w:pPr>
      <w:r>
        <w:rPr>
          <w:rFonts w:hint="eastAsia" w:ascii="楷体" w:hAnsi="楷体" w:eastAsia="楷体" w:cs="楷体"/>
          <w:bCs/>
          <w:sz w:val="24"/>
          <w:szCs w:val="22"/>
        </w:rPr>
        <w:t>研制人：</w:t>
      </w:r>
      <w:r>
        <w:rPr>
          <w:rFonts w:hint="eastAsia" w:ascii="楷体" w:hAnsi="楷体" w:eastAsia="楷体" w:cs="楷体"/>
          <w:bCs/>
          <w:sz w:val="24"/>
          <w:szCs w:val="22"/>
          <w:lang w:val="en-US" w:eastAsia="zh-CN"/>
        </w:rPr>
        <w:t xml:space="preserve">桑翊淇   </w:t>
      </w:r>
      <w:r>
        <w:rPr>
          <w:rFonts w:hint="eastAsia" w:ascii="楷体" w:hAnsi="楷体" w:eastAsia="楷体" w:cs="楷体"/>
          <w:bCs/>
          <w:sz w:val="24"/>
          <w:szCs w:val="22"/>
        </w:rPr>
        <w:t>审核人：</w:t>
      </w:r>
      <w:r>
        <w:rPr>
          <w:rFonts w:hint="eastAsia" w:ascii="楷体" w:hAnsi="楷体" w:eastAsia="楷体" w:cs="楷体"/>
          <w:bCs/>
          <w:sz w:val="24"/>
          <w:szCs w:val="22"/>
          <w:lang w:val="en-US" w:eastAsia="zh-CN"/>
        </w:rPr>
        <w:t>孔祥梅</w:t>
      </w:r>
    </w:p>
    <w:p w14:paraId="251F8A17">
      <w:pPr>
        <w:widowControl/>
        <w:shd w:val="clear" w:color="auto" w:fill="FFFFFF"/>
        <w:spacing w:line="288" w:lineRule="auto"/>
        <w:jc w:val="center"/>
        <w:rPr>
          <w:rFonts w:ascii="楷体" w:hAnsi="楷体" w:eastAsia="楷体" w:cs="楷体"/>
          <w:bCs/>
          <w:sz w:val="24"/>
          <w:szCs w:val="22"/>
          <w:u w:val="single"/>
        </w:rPr>
      </w:pPr>
      <w:r>
        <w:rPr>
          <w:rFonts w:hint="eastAsia" w:ascii="楷体" w:hAnsi="楷体" w:eastAsia="楷体" w:cs="楷体"/>
          <w:bCs/>
          <w:sz w:val="24"/>
          <w:szCs w:val="22"/>
        </w:rPr>
        <w:t>班级：________姓名：________学号：______时间：</w:t>
      </w:r>
      <w:r>
        <w:rPr>
          <w:rFonts w:hint="eastAsia" w:ascii="楷体" w:hAnsi="楷体" w:eastAsia="楷体" w:cs="楷体"/>
          <w:bCs/>
          <w:sz w:val="24"/>
          <w:szCs w:val="22"/>
          <w:u w:val="single"/>
        </w:rPr>
        <w:t>202</w:t>
      </w:r>
      <w:r>
        <w:rPr>
          <w:rFonts w:hint="eastAsia" w:ascii="楷体" w:hAnsi="楷体" w:eastAsia="楷体" w:cs="楷体"/>
          <w:bCs/>
          <w:sz w:val="24"/>
          <w:szCs w:val="22"/>
          <w:u w:val="single"/>
          <w:lang w:val="en-US" w:eastAsia="zh-CN"/>
        </w:rPr>
        <w:t>5</w:t>
      </w:r>
      <w:r>
        <w:rPr>
          <w:rFonts w:hint="eastAsia" w:ascii="楷体" w:hAnsi="楷体" w:eastAsia="楷体" w:cs="楷体"/>
          <w:bCs/>
          <w:sz w:val="24"/>
          <w:szCs w:val="22"/>
          <w:u w:val="single"/>
        </w:rPr>
        <w:t>.</w:t>
      </w:r>
      <w:r>
        <w:rPr>
          <w:rFonts w:hint="eastAsia" w:ascii="楷体" w:hAnsi="楷体" w:eastAsia="楷体" w:cs="楷体"/>
          <w:bCs/>
          <w:sz w:val="24"/>
          <w:szCs w:val="22"/>
          <w:u w:val="single"/>
          <w:lang w:val="en-US" w:eastAsia="zh-CN"/>
        </w:rPr>
        <w:t>05</w:t>
      </w:r>
      <w:r>
        <w:rPr>
          <w:rFonts w:hint="eastAsia" w:ascii="楷体" w:hAnsi="楷体" w:eastAsia="楷体" w:cs="楷体"/>
          <w:bCs/>
          <w:sz w:val="24"/>
          <w:szCs w:val="22"/>
          <w:u w:val="single"/>
        </w:rPr>
        <w:t>.</w:t>
      </w:r>
      <w:r>
        <w:rPr>
          <w:rFonts w:hint="eastAsia" w:ascii="楷体" w:hAnsi="楷体" w:eastAsia="楷体" w:cs="楷体"/>
          <w:bCs/>
          <w:sz w:val="24"/>
          <w:szCs w:val="22"/>
          <w:u w:val="single"/>
          <w:lang w:val="en-US" w:eastAsia="zh-CN"/>
        </w:rPr>
        <w:t>08.</w:t>
      </w:r>
      <w:r>
        <w:rPr>
          <w:rFonts w:hint="eastAsia" w:ascii="楷体" w:hAnsi="楷体" w:eastAsia="楷体" w:cs="楷体"/>
          <w:bCs/>
          <w:sz w:val="24"/>
          <w:szCs w:val="22"/>
          <w:u w:val="single"/>
        </w:rPr>
        <w:t xml:space="preserve"> </w:t>
      </w:r>
      <w:r>
        <w:rPr>
          <w:rFonts w:hint="eastAsia" w:ascii="楷体" w:hAnsi="楷体" w:eastAsia="楷体" w:cs="楷体"/>
          <w:bCs/>
          <w:sz w:val="24"/>
          <w:szCs w:val="22"/>
        </w:rPr>
        <w:t>作业时长：</w:t>
      </w:r>
      <w:r>
        <w:rPr>
          <w:rFonts w:hint="eastAsia" w:ascii="楷体" w:hAnsi="楷体" w:eastAsia="楷体" w:cs="楷体"/>
          <w:bCs/>
          <w:sz w:val="24"/>
          <w:szCs w:val="22"/>
          <w:u w:val="single"/>
          <w:lang w:val="en-US" w:eastAsia="zh-CN"/>
        </w:rPr>
        <w:t>4</w:t>
      </w:r>
      <w:r>
        <w:rPr>
          <w:rFonts w:hint="eastAsia" w:ascii="楷体" w:hAnsi="楷体" w:eastAsia="楷体" w:cs="楷体"/>
          <w:bCs/>
          <w:sz w:val="24"/>
          <w:szCs w:val="22"/>
          <w:u w:val="single"/>
        </w:rPr>
        <w:t>5分钟</w:t>
      </w:r>
    </w:p>
    <w:p w14:paraId="1128673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center"/>
        <w:rPr>
          <w:rFonts w:ascii="宋体" w:hAnsi="宋体" w:eastAsia="宋体" w:cs="黑体"/>
          <w:b/>
          <w:color w:val="000000"/>
          <w:szCs w:val="21"/>
        </w:rPr>
      </w:pPr>
      <w:r>
        <w:rPr>
          <w:rFonts w:hint="eastAsia" w:ascii="宋体" w:hAnsi="宋体" w:eastAsia="宋体" w:cs="黑体"/>
          <w:b/>
          <w:color w:val="000000"/>
          <w:szCs w:val="21"/>
          <w:lang w:val="en-US" w:eastAsia="zh-CN"/>
        </w:rPr>
        <w:t>一、</w:t>
      </w:r>
      <w:r>
        <w:rPr>
          <w:rFonts w:ascii="宋体" w:hAnsi="宋体" w:eastAsia="宋体" w:cs="黑体"/>
          <w:b/>
          <w:color w:val="000000"/>
          <w:szCs w:val="21"/>
        </w:rPr>
        <w:t>现代文阅读（</w:t>
      </w:r>
      <w:r>
        <w:rPr>
          <w:rFonts w:hint="eastAsia" w:ascii="宋体" w:hAnsi="宋体" w:eastAsia="宋体" w:cs="黑体"/>
          <w:b/>
          <w:color w:val="000000"/>
          <w:szCs w:val="21"/>
        </w:rPr>
        <w:t>3</w:t>
      </w:r>
      <w:r>
        <w:rPr>
          <w:rFonts w:hint="eastAsia" w:ascii="宋体" w:hAnsi="宋体" w:eastAsia="宋体" w:cs="黑体"/>
          <w:b/>
          <w:color w:val="000000"/>
          <w:szCs w:val="21"/>
          <w:lang w:val="en-US" w:eastAsia="zh-CN"/>
        </w:rPr>
        <w:t>5</w:t>
      </w:r>
      <w:r>
        <w:rPr>
          <w:rFonts w:ascii="宋体" w:hAnsi="宋体" w:eastAsia="宋体" w:cs="黑体"/>
          <w:b/>
          <w:color w:val="000000"/>
          <w:szCs w:val="21"/>
        </w:rPr>
        <w:t>分）</w:t>
      </w:r>
    </w:p>
    <w:p w14:paraId="13326A2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b/>
          <w:color w:val="000000"/>
          <w:szCs w:val="22"/>
        </w:rPr>
      </w:pPr>
      <w:r>
        <w:rPr>
          <w:rFonts w:ascii="宋体" w:hAnsi="宋体" w:eastAsia="宋体" w:cs="宋体"/>
          <w:b/>
          <w:color w:val="000000"/>
          <w:szCs w:val="22"/>
        </w:rPr>
        <w:t>（一）现代文阅读</w:t>
      </w:r>
      <w:r>
        <w:rPr>
          <w:rFonts w:hint="eastAsia" w:ascii="宋体" w:hAnsi="宋体" w:eastAsia="宋体" w:cs="宋体"/>
          <w:b/>
          <w:color w:val="000000"/>
          <w:szCs w:val="22"/>
        </w:rPr>
        <w:t>一（本题共5小</w:t>
      </w:r>
      <w:r>
        <w:rPr>
          <w:rFonts w:ascii="宋体" w:hAnsi="宋体" w:eastAsia="宋体" w:cs="宋体"/>
          <w:b/>
          <w:color w:val="000000"/>
          <w:szCs w:val="22"/>
        </w:rPr>
        <w:t>题，</w:t>
      </w:r>
      <w:r>
        <w:rPr>
          <w:rFonts w:hint="eastAsia" w:ascii="宋体" w:hAnsi="宋体" w:eastAsia="宋体" w:cs="宋体"/>
          <w:b/>
          <w:color w:val="000000"/>
          <w:szCs w:val="22"/>
        </w:rPr>
        <w:t>1</w:t>
      </w:r>
      <w:r>
        <w:rPr>
          <w:rFonts w:ascii="宋体" w:hAnsi="宋体" w:eastAsia="宋体" w:cs="宋体"/>
          <w:b/>
          <w:color w:val="000000"/>
          <w:szCs w:val="22"/>
        </w:rPr>
        <w:t>9分</w:t>
      </w:r>
      <w:r>
        <w:rPr>
          <w:rFonts w:hint="eastAsia" w:ascii="宋体" w:hAnsi="宋体" w:eastAsia="宋体" w:cs="宋体"/>
          <w:b/>
          <w:color w:val="000000"/>
          <w:szCs w:val="22"/>
        </w:rPr>
        <w:t>）</w:t>
      </w:r>
    </w:p>
    <w:p w14:paraId="546AD934">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20"/>
        <w:jc w:val="left"/>
        <w:textAlignment w:val="center"/>
        <w:rPr>
          <w:rFonts w:ascii="宋体" w:hAnsi="宋体" w:eastAsia="宋体" w:cs="Times New Roman"/>
          <w:color w:val="000000"/>
          <w:szCs w:val="22"/>
        </w:rPr>
      </w:pPr>
      <w:r>
        <w:rPr>
          <w:rFonts w:ascii="宋体" w:hAnsi="宋体" w:eastAsia="宋体" w:cs="Times New Roman"/>
          <w:color w:val="000000"/>
          <w:szCs w:val="22"/>
        </w:rPr>
        <w:t>阅读下面的文字，完成下面</w:t>
      </w:r>
      <w:r>
        <w:rPr>
          <w:rFonts w:hint="eastAsia" w:ascii="宋体" w:hAnsi="宋体" w:eastAsia="宋体" w:cs="Times New Roman"/>
          <w:color w:val="000000"/>
          <w:szCs w:val="22"/>
        </w:rPr>
        <w:t>1～</w:t>
      </w:r>
      <w:r>
        <w:rPr>
          <w:rFonts w:ascii="宋体" w:hAnsi="宋体" w:eastAsia="宋体" w:cs="Times New Roman"/>
          <w:color w:val="000000"/>
          <w:szCs w:val="22"/>
        </w:rPr>
        <w:t>5题。</w:t>
      </w:r>
    </w:p>
    <w:p w14:paraId="75DB82E2">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000000"/>
          <w:szCs w:val="22"/>
        </w:rPr>
      </w:pPr>
      <w:r>
        <w:rPr>
          <w:rFonts w:hint="eastAsia" w:ascii="宋体" w:hAnsi="宋体" w:eastAsia="宋体" w:cs="宋体"/>
          <w:b/>
          <w:bCs/>
          <w:color w:val="000000"/>
          <w:szCs w:val="22"/>
        </w:rPr>
        <w:t>材料一：</w:t>
      </w:r>
    </w:p>
    <w:p w14:paraId="03865482">
      <w:pPr>
        <w:shd w:val="clear" w:color="auto" w:fill="auto"/>
        <w:spacing w:line="360" w:lineRule="auto"/>
        <w:ind w:firstLine="420" w:firstLineChars="200"/>
        <w:jc w:val="left"/>
        <w:textAlignment w:val="center"/>
        <w:rPr>
          <w:rFonts w:ascii="Times New Roman" w:hAnsi="Times New Roman" w:eastAsia="宋体" w:cs="Times New Roman"/>
          <w:szCs w:val="22"/>
        </w:rPr>
      </w:pPr>
      <w:r>
        <w:rPr>
          <w:rFonts w:ascii="楷体" w:hAnsi="楷体" w:eastAsia="楷体" w:cs="楷体"/>
          <w:sz w:val="21"/>
          <w:szCs w:val="22"/>
        </w:rPr>
        <w:t>鲁迅和沈从文都出生于半封建半殖民地的旧中国，他们都怀着爱国之心和救国之愿，将自己的全副心灵投向了广袤的乡村大地。</w:t>
      </w:r>
    </w:p>
    <w:p w14:paraId="0506E8C5">
      <w:pPr>
        <w:shd w:val="clear" w:color="auto" w:fill="auto"/>
        <w:spacing w:line="360" w:lineRule="auto"/>
        <w:ind w:firstLine="420" w:firstLineChars="200"/>
        <w:jc w:val="left"/>
        <w:textAlignment w:val="center"/>
        <w:rPr>
          <w:rFonts w:ascii="Times New Roman" w:hAnsi="Times New Roman" w:eastAsia="宋体" w:cs="Times New Roman"/>
          <w:szCs w:val="22"/>
        </w:rPr>
      </w:pPr>
      <w:r>
        <w:rPr>
          <w:rFonts w:ascii="楷体" w:hAnsi="楷体" w:eastAsia="楷体" w:cs="楷体"/>
          <w:sz w:val="21"/>
          <w:szCs w:val="22"/>
        </w:rPr>
        <w:t>知识者的理性让鲁迅自觉肩负起改造传统文化，使之适应现代社会需要的重任，对于大众启蒙的自觉承担成了他从事小说创作的最重要的立足点。在《阿Q正传》《故乡》《祝福》《风波》《孔乙己》《药》等小说中，鲁迅选择了乡土农民的生活为描写对象，他把对民族现实的关注和对未来的焦虑，落实在对鲁镇、未庄等社会的剖析描写中，一方面忠实记录了生活在贫困凋敝的乡村中的农民的悲惨命运，另一方面以批判的眼光审视了乡土中国沉重的封建意识。对于乡村世界，他既有清醒的认识又有冷静的批判，他更关心的是农民不能真正认识自身的生命意义和生存价值，提出了农民如何突破旧的精神枷锁、获得新的理性认识的命题，表现出他冷峻的思想革命意识和启蒙精神。</w:t>
      </w:r>
    </w:p>
    <w:p w14:paraId="5C0B4272">
      <w:pPr>
        <w:shd w:val="clear" w:color="auto" w:fill="auto"/>
        <w:spacing w:line="360" w:lineRule="auto"/>
        <w:ind w:firstLine="420" w:firstLineChars="200"/>
        <w:jc w:val="left"/>
        <w:textAlignment w:val="center"/>
        <w:rPr>
          <w:rFonts w:ascii="Times New Roman" w:hAnsi="Times New Roman" w:eastAsia="宋体" w:cs="Times New Roman"/>
          <w:szCs w:val="22"/>
        </w:rPr>
      </w:pPr>
      <w:r>
        <w:rPr>
          <w:rFonts w:ascii="楷体" w:hAnsi="楷体" w:eastAsia="楷体" w:cs="楷体"/>
          <w:sz w:val="21"/>
          <w:szCs w:val="22"/>
        </w:rPr>
        <w:t>而沈从文乡土抒情小说的出现，则在描绘乡土人物与场景上带给人们耳目一新之感。这些作品所展示的中国遥远边地的自然山水、风土人情与人物剪影显得别具一格。作品中表现出对于乡村生活极为温柔的眷恋和对于地方风俗充满温馨的欣赏与陶醉，本色质朴，读起来津津有味。他总是以全副笔力赞颂美好的自然、生命的力量和纯洁朴实的人性。《边城》中渡船老人的勤劳、善良、敦厚，凡一切传统美德都不缺少；有头有脸有身份的船总顺顺，大气豪迈，正直公平，扶贫救困，很受茶峒人的敬重；顺顺的两个儿子，皆结实如虎、豪勇爽直，与人搏斗敢挺身而出，吃苦出力也不畏缩；翠翠更是沈从文向往的优美人性与人情的化身，隽秀的山水和古朴的民风，造就了翠翠清澈透明的性格。她美丽、热情、纯真，心怀美好的憧憬与期待，她那循乎自然的生活方式与在爱情中表现出来的典型的中国式思恋与坚贞，都是作家讴歌的象征着“爱”与“美”的人生与人性。这种自然的人生与善良的人性，在沈从文特异的“湘西世界”里比比皆是。他们热情、勇敢、诚实、勤劳、朴素的人性超乎自然，这是“乡下人”的道德状态与人格气质。沈从文把民族出路的探索和变革现实的希望寄托在对完美人生形式的再造上。</w:t>
      </w:r>
    </w:p>
    <w:p w14:paraId="2AB06173">
      <w:pPr>
        <w:shd w:val="clear" w:color="auto" w:fill="auto"/>
        <w:spacing w:line="360" w:lineRule="auto"/>
        <w:ind w:firstLine="420" w:firstLineChars="200"/>
        <w:jc w:val="left"/>
        <w:textAlignment w:val="center"/>
        <w:rPr>
          <w:rFonts w:ascii="Times New Roman" w:hAnsi="Times New Roman" w:eastAsia="宋体" w:cs="Times New Roman"/>
          <w:szCs w:val="22"/>
        </w:rPr>
      </w:pPr>
      <w:r>
        <w:rPr>
          <w:rFonts w:ascii="楷体" w:hAnsi="楷体" w:eastAsia="楷体" w:cs="楷体"/>
          <w:sz w:val="21"/>
          <w:szCs w:val="22"/>
        </w:rPr>
        <w:t>因此，我们可以说，沈从文的重塑民族品德与鲁迅的改造国民性有着大体一致的目标，唯表现方式不同而已，其终极目标都是如何使我们的民族强盛起来。</w:t>
      </w:r>
    </w:p>
    <w:p w14:paraId="4E4B451B">
      <w:pPr>
        <w:shd w:val="clear" w:color="auto" w:fill="auto"/>
        <w:spacing w:line="360" w:lineRule="auto"/>
        <w:ind w:firstLine="560"/>
        <w:jc w:val="right"/>
        <w:textAlignment w:val="center"/>
        <w:rPr>
          <w:rFonts w:ascii="Times New Roman" w:hAnsi="Times New Roman" w:eastAsia="宋体" w:cs="Times New Roman"/>
          <w:szCs w:val="22"/>
        </w:rPr>
      </w:pPr>
      <w:r>
        <w:rPr>
          <w:rFonts w:ascii="楷体" w:hAnsi="楷体" w:eastAsia="楷体" w:cs="楷体"/>
          <w:sz w:val="21"/>
          <w:szCs w:val="22"/>
        </w:rPr>
        <w:t>（摘编自李欢《鲁迅与沈从文乡土小说比较研究》，有删改）</w:t>
      </w:r>
    </w:p>
    <w:p w14:paraId="71493227">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000000"/>
          <w:szCs w:val="22"/>
        </w:rPr>
      </w:pPr>
      <w:r>
        <w:rPr>
          <w:rFonts w:hint="eastAsia" w:ascii="宋体" w:hAnsi="宋体" w:eastAsia="宋体" w:cs="宋体"/>
          <w:b/>
          <w:bCs/>
          <w:color w:val="000000"/>
          <w:szCs w:val="22"/>
        </w:rPr>
        <w:t>材料二：</w:t>
      </w:r>
    </w:p>
    <w:p w14:paraId="05FB9CB5">
      <w:pPr>
        <w:shd w:val="clear" w:color="auto" w:fill="auto"/>
        <w:spacing w:line="360" w:lineRule="auto"/>
        <w:ind w:firstLine="420" w:firstLineChars="200"/>
        <w:jc w:val="left"/>
        <w:textAlignment w:val="center"/>
        <w:rPr>
          <w:rFonts w:ascii="Times New Roman" w:hAnsi="Times New Roman" w:eastAsia="宋体" w:cs="Times New Roman"/>
          <w:szCs w:val="22"/>
        </w:rPr>
      </w:pPr>
      <w:r>
        <w:rPr>
          <w:rFonts w:ascii="楷体" w:hAnsi="楷体" w:eastAsia="楷体" w:cs="楷体"/>
          <w:sz w:val="21"/>
          <w:szCs w:val="22"/>
        </w:rPr>
        <w:t>虽然鲁迅与沈从文的乡土小说都与民俗文化有着不可分割的内在关联，但因为各自民俗文化的差异，他们乡土小说的创作又呈现出不同的文学风貌。</w:t>
      </w:r>
    </w:p>
    <w:p w14:paraId="68141B37">
      <w:pPr>
        <w:shd w:val="clear" w:color="auto" w:fill="auto"/>
        <w:spacing w:line="360" w:lineRule="auto"/>
        <w:ind w:firstLine="420" w:firstLineChars="200"/>
        <w:jc w:val="left"/>
        <w:textAlignment w:val="center"/>
        <w:rPr>
          <w:rFonts w:ascii="Times New Roman" w:hAnsi="Times New Roman" w:eastAsia="宋体" w:cs="Times New Roman"/>
          <w:szCs w:val="22"/>
        </w:rPr>
      </w:pPr>
      <w:r>
        <w:rPr>
          <w:rFonts w:ascii="楷体" w:hAnsi="楷体" w:eastAsia="楷体" w:cs="楷体"/>
          <w:sz w:val="21"/>
          <w:szCs w:val="22"/>
        </w:rPr>
        <w:t>人物形象是小说的主要内容，作家创作时首先想到的就是人物形象的设置与安排。鲁迅的小说创作从一开始就是以启蒙为目的，并且一直坚持到最后，因此，自决意弃医从文，以文艺来改造国民精神后，鲁迅的注意力更多地从世界的科学物质文明的介绍，转入对人类精神文明的推崇。这一创作目的在其乡土小说中尤其集中反映在人物形象的设置与刻画上，他要画出“沉默的国民的魂灵”来，并借这些人物形象的塑造，反映中国专制统治者的高压政策和愚民手段。因此，我们随处可见鲁迅笔下的人物普遍主体性缺乏、生命意识盲目、高度压抑和病态，甚至奴性十足。相对而言，在沈从文的乡土小说中，我们看到的则是另外一番情景。他构建了另外一个区别于鲁迅所构建的乡村世界的“湘西世界”，无论是自然景致、生活景观，还是传统习俗，都是原始的、未开化的，人们没有奢华的物质享受，没有高深的知识学问，甚至没有高雅的举措，但正是这种自然状态里生存的没有被异化的“自然人”，充满了“野性”，如翠翠、萧萧、老船夫等人。他们虽然也各有人生困境，却不为物累。他们热情乐观、自由单纯而自然健康，与周围的山水景致和谐地融为一体。“湘西世界”中的人们与现实世界抗衡，坚守着人的情怀、价值、理想和灵魂。</w:t>
      </w:r>
    </w:p>
    <w:p w14:paraId="353BA1DD">
      <w:pPr>
        <w:shd w:val="clear" w:color="auto" w:fill="auto"/>
        <w:spacing w:line="360" w:lineRule="auto"/>
        <w:ind w:firstLine="420" w:firstLineChars="200"/>
        <w:jc w:val="left"/>
        <w:textAlignment w:val="center"/>
        <w:rPr>
          <w:rFonts w:ascii="Times New Roman" w:hAnsi="Times New Roman" w:eastAsia="宋体" w:cs="Times New Roman"/>
          <w:szCs w:val="22"/>
        </w:rPr>
      </w:pPr>
      <w:r>
        <w:rPr>
          <w:rFonts w:ascii="楷体" w:hAnsi="楷体" w:eastAsia="楷体" w:cs="楷体"/>
          <w:sz w:val="21"/>
          <w:szCs w:val="22"/>
        </w:rPr>
        <w:t>同时，鲁迅和沈从文分别代表了中国现代乡土小说史上的两种不同倾向。以鲁迅为代表的作家群，他们上承五四初期作家对农村疾苦的反映，下启三四十年代的作家用现实主义的创作方法，力图再现二十年代的中国农村面貌，写出“乡间的死生”和“泥土的气息”，力图表现中国农村的凋敝，以写实的手法，再现中国农村的景象。而沈从文则是相反，属于乡土小说中的浪漫派，表现的是中国农村的田园式的景象和理想化的生活。所以，沈从文的小说是把美和爱推向极致，浸透在每篇小说中，这是他审美观念的核心。</w:t>
      </w:r>
    </w:p>
    <w:p w14:paraId="09B75F4C">
      <w:pPr>
        <w:shd w:val="clear" w:color="auto" w:fill="auto"/>
        <w:spacing w:line="360" w:lineRule="auto"/>
        <w:ind w:firstLine="560"/>
        <w:jc w:val="right"/>
        <w:textAlignment w:val="center"/>
        <w:rPr>
          <w:rFonts w:ascii="Times New Roman" w:hAnsi="Times New Roman" w:eastAsia="宋体" w:cs="Times New Roman"/>
          <w:szCs w:val="22"/>
        </w:rPr>
      </w:pPr>
      <w:r>
        <w:rPr>
          <w:rFonts w:hint="eastAsia" w:ascii="楷体" w:hAnsi="楷体" w:eastAsia="楷体" w:cs="楷体"/>
          <w:sz w:val="21"/>
          <w:szCs w:val="22"/>
          <w:lang w:val="en-US" w:eastAsia="zh-CN"/>
        </w:rPr>
        <w:t xml:space="preserve">      </w:t>
      </w:r>
      <w:r>
        <w:rPr>
          <w:rFonts w:ascii="楷体" w:hAnsi="楷体" w:eastAsia="楷体" w:cs="楷体"/>
          <w:sz w:val="21"/>
          <w:szCs w:val="22"/>
        </w:rPr>
        <w:t>（摘编自张彩霞《民俗视角下鲁迅、沈从文乡土小说创作比较》，有删改）</w:t>
      </w:r>
    </w:p>
    <w:p w14:paraId="0A8E66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1．下列对两则材料相关内容的理解和分析，正确的一项是（  ）（3分）</w:t>
      </w:r>
    </w:p>
    <w:p w14:paraId="622C53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A．鲁迅和沈从文都出生于半封建半殖民地的旧中国，因此他们都怀着爱国之心和救国之愿。</w:t>
      </w:r>
    </w:p>
    <w:p w14:paraId="22FD61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B．鲁迅选择乡土农民的生活为描写对象，内容集中在以批判眼光审视乡土中国沉重的封建意识。</w:t>
      </w:r>
    </w:p>
    <w:p w14:paraId="613D34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C．鲁迅对于乡村世界有清醒认识，提出农民不能真正认识自身的生命意义和生存价值的命题。</w:t>
      </w:r>
    </w:p>
    <w:p w14:paraId="0E2690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D．沈从文特异的“湘西世界”体现了“乡下人”的道德状态与人格气质，也寄托了作家希望。</w:t>
      </w:r>
    </w:p>
    <w:p w14:paraId="6DF3BC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2．根据两则材料的内容，下列对《祝福》和《边城》的理解与分析，不正确的一项是（  ）（3分）</w:t>
      </w:r>
    </w:p>
    <w:p w14:paraId="699ABD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A．祥林嫂因为嫁过两次，希望“捐门槛”为自己“赎罪”，体现出主体性缺乏、生命意识盲目的特征。</w:t>
      </w:r>
    </w:p>
    <w:p w14:paraId="45B568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B．《祝福》中描写鲁镇人们准备年终大典，迎接福神，是用现实主义的创作方法再现中国农村的景象。</w:t>
      </w:r>
    </w:p>
    <w:p w14:paraId="6D6374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C．“湘西世界”的自然景致、生活景观、传统习俗都是原始的、未开化的，人们不讲究奢华的物质享受。</w:t>
      </w:r>
    </w:p>
    <w:p w14:paraId="03C876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D．《边城》中渡船老人勤劳、善良、敦厚，拥有几乎全部的传统美德，虽然也有人生困境，却不为物累。</w:t>
      </w:r>
    </w:p>
    <w:p w14:paraId="44EDD6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3．下列不是对“沉默的国民的魂灵”进行刻画的一项是（  ）（3分）</w:t>
      </w:r>
    </w:p>
    <w:p w14:paraId="5EAC4F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A．脸上瘦削不堪，黄中带黑，而且消尽了先前悲哀的神色，仿佛是木刻似的；只有那眼珠间或一轮，还可以表示她是一个活物。</w:t>
      </w:r>
    </w:p>
    <w:p w14:paraId="0E1426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B．“站着说！不要跪！”长衫人物都吆喝说。阿Q虽然似乎懂得，但总觉得站不住，身不由己的蹲了下去，而且终于趁势改为跪下了。</w:t>
      </w:r>
    </w:p>
    <w:p w14:paraId="1D6C99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C．脸上虽然刻着许多皱纹，却全然不动，仿佛石像一般。他大约只是觉得苦，却又形容不出，沉默了片时，便拿起烟管来默默的吸烟了。</w:t>
      </w:r>
    </w:p>
    <w:p w14:paraId="398DE8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D．禹便一径跨到席上，在上面坐下，并不屈膝而坐，却伸开了两脚，把大脚底对着大员们，又不穿袜子，满脚底都是栗子一般的老茧。</w:t>
      </w:r>
    </w:p>
    <w:p w14:paraId="25B71BD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b w:val="0"/>
          <w:bCs w:val="0"/>
          <w:color w:val="000000"/>
          <w:szCs w:val="24"/>
        </w:rPr>
      </w:pPr>
      <w:r>
        <w:rPr>
          <w:rFonts w:hint="eastAsia" w:ascii="Times New Roman" w:hAnsi="Times New Roman" w:eastAsia="宋体" w:cs="宋体"/>
          <w:b w:val="0"/>
          <w:bCs w:val="0"/>
          <w:color w:val="000000"/>
          <w:szCs w:val="24"/>
        </w:rPr>
        <w:t>4．两篇材料都对鲁迅和沈从文的乡土小说作了比较研究，请简要概括它们比较的内容和比较目的。</w:t>
      </w:r>
    </w:p>
    <w:p w14:paraId="7A5A1CB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14:paraId="21C00A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b w:val="0"/>
          <w:bCs w:val="0"/>
          <w:color w:val="000000"/>
          <w:szCs w:val="24"/>
        </w:rPr>
      </w:pPr>
      <w:r>
        <w:rPr>
          <w:rFonts w:hint="eastAsia" w:ascii="宋体" w:hAnsi="宋体" w:eastAsia="宋体" w:cs="宋体"/>
          <w:color w:val="auto"/>
          <w:szCs w:val="24"/>
          <w:u w:val="single"/>
          <w:lang w:val="en-US" w:eastAsia="zh-CN"/>
        </w:rPr>
        <w:t xml:space="preserve">                                                                                                         </w:t>
      </w:r>
    </w:p>
    <w:p w14:paraId="185017D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b w:val="0"/>
          <w:bCs w:val="0"/>
          <w:color w:val="000000"/>
          <w:szCs w:val="24"/>
        </w:rPr>
      </w:pPr>
      <w:r>
        <w:rPr>
          <w:rFonts w:hint="eastAsia" w:ascii="Times New Roman" w:hAnsi="Times New Roman" w:eastAsia="宋体" w:cs="宋体"/>
          <w:b w:val="0"/>
          <w:bCs w:val="0"/>
          <w:color w:val="000000"/>
          <w:szCs w:val="24"/>
        </w:rPr>
        <w:t>5．下面是鲁迅和沈从文的乡土小说中的节选片段，请结合两则材料分析其创作风格。</w:t>
      </w:r>
    </w:p>
    <w:p w14:paraId="1D6236D1">
      <w:pPr>
        <w:shd w:val="clear" w:color="auto" w:fill="auto"/>
        <w:spacing w:line="360" w:lineRule="auto"/>
        <w:ind w:firstLine="420" w:firstLineChars="200"/>
        <w:jc w:val="left"/>
        <w:textAlignment w:val="center"/>
        <w:rPr>
          <w:rFonts w:hint="eastAsia" w:ascii="楷体" w:hAnsi="楷体" w:eastAsia="楷体" w:cs="楷体"/>
          <w:sz w:val="21"/>
          <w:szCs w:val="22"/>
        </w:rPr>
      </w:pPr>
      <w:r>
        <w:rPr>
          <w:rFonts w:hint="eastAsia" w:ascii="楷体" w:hAnsi="楷体" w:eastAsia="楷体" w:cs="楷体"/>
          <w:sz w:val="21"/>
          <w:szCs w:val="22"/>
        </w:rPr>
        <w:t>（甲）薄暮的空气极其温柔，微风摇荡，大气中有稻草香味，有烂熟了山果香味，有甲虫类气味，有泥土气味。一切在成熟，在开始结束一个夏天阳光雨露所及长养生成的一切。一切光景具有一种节日的欢乐情调。</w:t>
      </w:r>
      <w:r>
        <w:rPr>
          <w:rFonts w:hint="eastAsia" w:ascii="楷体" w:hAnsi="楷体" w:eastAsia="楷体" w:cs="楷体"/>
          <w:sz w:val="21"/>
          <w:szCs w:val="22"/>
          <w:lang w:val="en-US" w:eastAsia="zh-CN"/>
        </w:rPr>
        <w:t xml:space="preserve">                     </w:t>
      </w:r>
      <w:r>
        <w:rPr>
          <w:rFonts w:hint="eastAsia" w:ascii="楷体" w:hAnsi="楷体" w:eastAsia="楷体" w:cs="楷体"/>
          <w:sz w:val="21"/>
          <w:szCs w:val="22"/>
        </w:rPr>
        <w:t>（摘编自沈从文《月下小景》）</w:t>
      </w:r>
    </w:p>
    <w:p w14:paraId="612839F8">
      <w:pPr>
        <w:shd w:val="clear" w:color="auto" w:fill="auto"/>
        <w:spacing w:line="360" w:lineRule="auto"/>
        <w:ind w:firstLine="420" w:firstLineChars="200"/>
        <w:jc w:val="left"/>
        <w:textAlignment w:val="center"/>
        <w:rPr>
          <w:rFonts w:hint="eastAsia" w:ascii="楷体" w:hAnsi="楷体" w:eastAsia="楷体" w:cs="楷体"/>
          <w:sz w:val="21"/>
          <w:szCs w:val="22"/>
        </w:rPr>
      </w:pPr>
      <w:r>
        <w:rPr>
          <w:rFonts w:hint="eastAsia" w:ascii="楷体" w:hAnsi="楷体" w:eastAsia="楷体" w:cs="楷体"/>
          <w:sz w:val="21"/>
          <w:szCs w:val="22"/>
        </w:rPr>
        <w:t>（乙）秋天的后半夜，月亮下去了，太阳还没有出，只剩下一片乌蓝的天；除了夜游的东西，什么都睡着。华老栓忽然坐起身，擦着火柴，点上遍身油腻的灯盏，茶馆的两间屋子里，便弥满了青白的光</w:t>
      </w:r>
      <w:r>
        <w:rPr>
          <w:rFonts w:hint="eastAsia" w:ascii="楷体" w:hAnsi="楷体" w:eastAsia="楷体" w:cs="楷体"/>
          <w:sz w:val="21"/>
          <w:szCs w:val="22"/>
          <w:lang w:eastAsia="zh-CN"/>
        </w:rPr>
        <w:t>。</w:t>
      </w:r>
      <w:r>
        <w:rPr>
          <w:rFonts w:hint="eastAsia" w:ascii="楷体" w:hAnsi="楷体" w:eastAsia="楷体" w:cs="楷体"/>
          <w:sz w:val="21"/>
          <w:szCs w:val="22"/>
          <w:lang w:val="en-US" w:eastAsia="zh-CN"/>
        </w:rPr>
        <w:t xml:space="preserve">                                         </w:t>
      </w:r>
      <w:r>
        <w:rPr>
          <w:rFonts w:hint="eastAsia" w:ascii="楷体" w:hAnsi="楷体" w:eastAsia="楷体" w:cs="楷体"/>
          <w:sz w:val="21"/>
          <w:szCs w:val="22"/>
        </w:rPr>
        <w:t>（摘编自鲁迅《药》）</w:t>
      </w:r>
    </w:p>
    <w:p w14:paraId="1A0D198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14:paraId="2BE47F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14:paraId="794D16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ascii="宋体" w:hAnsi="宋体" w:eastAsia="宋体" w:cs="宋体"/>
          <w:color w:val="FF0000"/>
          <w:szCs w:val="24"/>
        </w:rPr>
      </w:pPr>
      <w:r>
        <w:rPr>
          <w:rFonts w:hint="eastAsia" w:ascii="宋体" w:hAnsi="宋体" w:eastAsia="宋体" w:cs="宋体"/>
          <w:color w:val="auto"/>
          <w:szCs w:val="24"/>
          <w:u w:val="single"/>
          <w:lang w:val="en-US" w:eastAsia="zh-CN"/>
        </w:rPr>
        <w:t xml:space="preserve">                                                                                                           </w:t>
      </w:r>
    </w:p>
    <w:p w14:paraId="45B1C6B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b/>
          <w:color w:val="000000"/>
          <w:sz w:val="21"/>
          <w:szCs w:val="22"/>
        </w:rPr>
      </w:pPr>
      <w:r>
        <w:rPr>
          <w:rFonts w:ascii="宋体" w:hAnsi="宋体" w:eastAsia="宋体" w:cs="宋体"/>
          <w:b/>
          <w:color w:val="000000"/>
          <w:sz w:val="21"/>
          <w:szCs w:val="22"/>
        </w:rPr>
        <w:t>（二）</w:t>
      </w:r>
      <w:r>
        <w:rPr>
          <w:rFonts w:hint="eastAsia" w:ascii="宋体" w:hAnsi="宋体" w:eastAsia="宋体" w:cs="宋体"/>
          <w:b/>
          <w:color w:val="000000"/>
          <w:sz w:val="21"/>
          <w:szCs w:val="22"/>
        </w:rPr>
        <w:t>现代文阅读二（本题共</w:t>
      </w:r>
      <w:r>
        <w:rPr>
          <w:rFonts w:ascii="宋体" w:hAnsi="宋体" w:eastAsia="宋体" w:cs="宋体"/>
          <w:b/>
          <w:color w:val="000000"/>
          <w:sz w:val="21"/>
          <w:szCs w:val="22"/>
        </w:rPr>
        <w:t>4小</w:t>
      </w:r>
      <w:r>
        <w:rPr>
          <w:rFonts w:hint="eastAsia" w:ascii="宋体" w:hAnsi="宋体" w:eastAsia="宋体" w:cs="宋体"/>
          <w:b/>
          <w:color w:val="000000"/>
          <w:sz w:val="21"/>
          <w:szCs w:val="22"/>
        </w:rPr>
        <w:t>题，1</w:t>
      </w:r>
      <w:r>
        <w:rPr>
          <w:rFonts w:hint="eastAsia" w:ascii="宋体" w:hAnsi="宋体" w:eastAsia="宋体" w:cs="宋体"/>
          <w:b/>
          <w:color w:val="000000"/>
          <w:sz w:val="21"/>
          <w:szCs w:val="22"/>
          <w:lang w:val="en-US" w:eastAsia="zh-CN"/>
        </w:rPr>
        <w:t>6</w:t>
      </w:r>
      <w:r>
        <w:rPr>
          <w:rFonts w:hint="eastAsia" w:ascii="宋体" w:hAnsi="宋体" w:eastAsia="宋体" w:cs="宋体"/>
          <w:b/>
          <w:color w:val="000000"/>
          <w:sz w:val="21"/>
          <w:szCs w:val="22"/>
        </w:rPr>
        <w:t>分）</w:t>
      </w:r>
    </w:p>
    <w:p w14:paraId="72D4A3E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color w:val="000000"/>
          <w:sz w:val="21"/>
          <w:szCs w:val="22"/>
        </w:rPr>
      </w:pPr>
      <w:r>
        <w:rPr>
          <w:rFonts w:hint="eastAsia" w:ascii="宋体" w:hAnsi="宋体" w:eastAsia="宋体" w:cs="宋体"/>
          <w:bCs/>
          <w:color w:val="000000"/>
          <w:sz w:val="21"/>
          <w:szCs w:val="22"/>
        </w:rPr>
        <w:t>阅读下面的文字，完成下面</w:t>
      </w:r>
      <w:r>
        <w:rPr>
          <w:rFonts w:ascii="宋体" w:hAnsi="宋体" w:eastAsia="宋体" w:cs="宋体"/>
          <w:bCs/>
          <w:color w:val="000000"/>
          <w:sz w:val="21"/>
          <w:szCs w:val="22"/>
        </w:rPr>
        <w:t>6</w:t>
      </w:r>
      <w:r>
        <w:rPr>
          <w:rFonts w:hint="eastAsia" w:ascii="宋体" w:hAnsi="宋体" w:eastAsia="宋体" w:cs="宋体"/>
          <w:bCs/>
          <w:color w:val="000000"/>
          <w:sz w:val="21"/>
          <w:szCs w:val="22"/>
        </w:rPr>
        <w:t>～</w:t>
      </w:r>
      <w:r>
        <w:rPr>
          <w:rFonts w:ascii="宋体" w:hAnsi="宋体" w:eastAsia="宋体" w:cs="宋体"/>
          <w:bCs/>
          <w:color w:val="000000"/>
          <w:sz w:val="21"/>
          <w:szCs w:val="22"/>
        </w:rPr>
        <w:t>9</w:t>
      </w:r>
      <w:r>
        <w:rPr>
          <w:rFonts w:hint="eastAsia" w:ascii="宋体" w:hAnsi="宋体" w:eastAsia="宋体" w:cs="宋体"/>
          <w:bCs/>
          <w:color w:val="000000"/>
          <w:sz w:val="21"/>
          <w:szCs w:val="22"/>
        </w:rPr>
        <w:t>题。</w:t>
      </w:r>
    </w:p>
    <w:p w14:paraId="534F34E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color w:val="000000"/>
          <w:sz w:val="21"/>
          <w:szCs w:val="22"/>
          <w:lang w:val="en-US" w:eastAsia="zh-CN"/>
        </w:rPr>
      </w:pPr>
      <w:r>
        <w:rPr>
          <w:rFonts w:hint="eastAsia" w:ascii="宋体" w:hAnsi="宋体" w:eastAsia="宋体" w:cs="宋体"/>
          <w:b/>
          <w:color w:val="000000"/>
          <w:sz w:val="21"/>
          <w:szCs w:val="22"/>
          <w:lang w:val="en-US" w:eastAsia="zh-CN"/>
        </w:rPr>
        <w:t>异禀</w:t>
      </w:r>
    </w:p>
    <w:p w14:paraId="4141DF78">
      <w:pPr>
        <w:shd w:val="clear" w:color="auto" w:fill="auto"/>
        <w:spacing w:line="360" w:lineRule="auto"/>
        <w:jc w:val="center"/>
        <w:textAlignment w:val="center"/>
        <w:rPr>
          <w:rFonts w:ascii="Times New Roman" w:hAnsi="Times New Roman" w:eastAsia="宋体" w:cs="Times New Roman"/>
          <w:sz w:val="21"/>
          <w:szCs w:val="22"/>
        </w:rPr>
      </w:pPr>
      <w:r>
        <w:rPr>
          <w:rFonts w:ascii="楷体" w:hAnsi="楷体" w:eastAsia="楷体" w:cs="楷体"/>
          <w:sz w:val="21"/>
          <w:szCs w:val="22"/>
        </w:rPr>
        <w:t>汪曾祺</w:t>
      </w:r>
    </w:p>
    <w:p w14:paraId="41DF4C66">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①王二是这条街的人看着他发达起来的。</w:t>
      </w:r>
    </w:p>
    <w:p w14:paraId="115C1C03">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②他家在后街濒河的高坡上，四面不挨人家。房子很旧了，碎砖墙，草顶泥地，倒是不逼仄，也很干净，夏天很凉快。这家总是那么安静，从外面听不出什么声音。后街的人家总是吵吵闹闹的。他们家起得很早。天不亮王二就起来备料，然后就烧煮。他媳妇梳好头就推磨磨豆腐。后来王二喂了一头小毛驴，她就不用围着磨盘转了。省出时间，好做针线。</w:t>
      </w:r>
    </w:p>
    <w:p w14:paraId="1EB463AB">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③每天下午，在人家淘晚饭米的时候，王二就在保全堂药店廊檐下，摆他的熏烧摊子。“熏烧”就是卤味，除回卤豆腐干之外，主要是牛肉、蒲包肉和猪头肉。到了上灯以后，王二的生意就到了高潮。只见他拿了刀不停地切，一面还忙着收钱，很少有歇一歇的时候。一直忙到九点多钟，他媳妇给他送饭来了，他才用热水擦一把脸，吃晚饭。吃完晚饭，总还有一些零星的生意，他不忙收摊子，就端了一杯热茶，坐到保全堂店堂里的椅子上，听人聊天，一面瞟着他的摊子，见有人走来，就起身切一盘，包两包。他的主顾都是熟人，谁什么时候来，买什么，他心里都是有数的。</w:t>
      </w:r>
    </w:p>
    <w:p w14:paraId="1B290542">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④这一条街上的店铺、摆摊的，近几年，景况都不大好。只有王二的生意却越做越兴旺。后来经人说合，出了租钱，他就把他的摊子搬到隔壁源昌烟店去了。源昌烟店是个老名号，专卖旱烟，但渐渐败落了。王二来了，就占了半边店堂，他所卖的东西的品种也增加了。春天卖鹌鹑；入冬以后，就卖五香兔肉。</w:t>
      </w:r>
    </w:p>
    <w:p w14:paraId="6D4BE674">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⑤王二的发达，是从他的生活也看得出来的。第一，他可以自由地去听书。王二最爱听书。以前去听书都要经过考虑。一是花钱，二是费时间，更主要的是考虑这于他的身份不大相称：一个卖熏烧的，常常听书，怕人议论。近年来，他觉得可以了，想听就去。下午的书一点开书，不到四点钟就“明日请早”了，这耽误不了他的生意。第二，过年推牌九。王二平常绝不赌钱，只有过年赌五天。过年赌钱不犯禁。下注时，王二把五吊钱稳稳地推出去，心不跳，手不抖。推牌九这玩意，财越大，气越粗，王二输的时候竟不多。</w:t>
      </w:r>
    </w:p>
    <w:p w14:paraId="6BCFCE6C">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⑥王二把他的买卖乔迁到隔壁源昌去了，但是每天九点后他还是端了一杯茶到保全堂药店来。药店里的“先生”里分为几等，最低等的叫“同事”。“同事”每年都有被辞退的可能。像陶先生，就有三次差点被辞退。他咳嗽痰喘，人也不精明。没有辞退，是因为店伙纷纷说情，加上他也越来越勤勉谨慎了。“先生”以下，是学生意的，叫作“相公”。保全堂现有的“相公”姓陈。陈相公嘴唇厚厚的，说话呜噜呜噜地说不清楚。他老是挨打。挨打的原因大都是做错了事：纸裁歪了，灯罩擦破了。这孩子也好像不大聪明，记性不好，做事迟钝，有时，他会想一会家，想想他的守寡的母亲，想想他家房门背后的贴了多年的麒麟送子的年画。</w:t>
      </w:r>
    </w:p>
    <w:p w14:paraId="43FB42F8">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⑦王二每天到保全堂来，是因为这里热闹。总有几个常客，其中有一个叫张汉的。这张汉有七十岁了，年轻时走过很多地方，见多识广。有一天，张汉谈起人生有命。说凡是成大事业、兴旺发达的，都有异相，或有特殊的禀赋。汉高祖刘邦，股有七十二黑子就是屁股上有七十二颗黑痣，谁有过？樊哙能把一个整猪腿生吃下去；燕人张翼德，睡着了也睁着眼睛。就是市井之人，凡有走了一步好运的，也莫不有与众不同之处。大家听了，不禁暗暗点头。</w:t>
      </w:r>
    </w:p>
    <w:p w14:paraId="41E5459C">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⑧张汉猛吸了几口旱烟，忽然话锋一转，向王二道：“即以王二而论，他这些年飞黄腾达，财源茂盛，也必有其异禀。”王二不解何为“异禀”。“就是与众不同，和别人不一样的地方。你说说，你说说！”大家也都怂恿王二：“说说！说说！”</w:t>
      </w:r>
    </w:p>
    <w:p w14:paraId="4A732D6A">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⑨王二虽然发了一点财，却随时不忘自己的身份，从不僭越自大，在大家敦促之下，只有很诚恳地欠一欠身说：“我呀，有那么一点：大小解分清。”他怕大家不懂，又解释道：“我解手时，总是先解小手，后解大手。”张汉一听，拍了一下手，说：“就是说，不是屎尿一起来，难得！”</w:t>
      </w:r>
    </w:p>
    <w:p w14:paraId="5033A5DF">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⑩说着，已经过了十点半了，大家起身道别。管事卢先生向柜台里一看，陈相公不见了，就大声喊：“陈相公！”喊了几声，没人应声。</w:t>
      </w:r>
    </w:p>
    <w:p w14:paraId="1B64FD86">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⑪</w:t>
      </w:r>
      <w:r>
        <w:rPr>
          <w:rFonts w:ascii="楷体" w:hAnsi="楷体" w:eastAsia="楷体" w:cs="楷体"/>
          <w:sz w:val="21"/>
          <w:szCs w:val="22"/>
        </w:rPr>
        <w:t>原来陈相公在厕所里。这是陶先生发现的。他一头走进厕所，发现陈相公已经蹲在那里。本来，这时候都不是他们俩解大手的时候。</w:t>
      </w:r>
    </w:p>
    <w:p w14:paraId="55C64F39">
      <w:pPr>
        <w:shd w:val="clear" w:color="auto" w:fill="auto"/>
        <w:spacing w:line="360" w:lineRule="auto"/>
        <w:ind w:firstLine="560"/>
        <w:jc w:val="right"/>
        <w:textAlignment w:val="center"/>
        <w:rPr>
          <w:rFonts w:hint="eastAsia" w:ascii="宋体" w:hAnsi="宋体" w:eastAsia="宋体" w:cs="宋体"/>
          <w:bCs/>
          <w:color w:val="000000"/>
          <w:sz w:val="21"/>
          <w:szCs w:val="22"/>
        </w:rPr>
      </w:pPr>
      <w:r>
        <w:rPr>
          <w:rFonts w:ascii="楷体" w:hAnsi="楷体" w:eastAsia="楷体" w:cs="楷体"/>
          <w:sz w:val="21"/>
          <w:szCs w:val="22"/>
        </w:rPr>
        <w:t>（有删节）</w:t>
      </w:r>
    </w:p>
    <w:p w14:paraId="25B463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Times New Roman" w:hAnsi="Times New Roman" w:eastAsia="宋体" w:cs="宋体"/>
          <w:b w:val="0"/>
          <w:bCs w:val="0"/>
          <w:color w:val="000000"/>
          <w:szCs w:val="24"/>
        </w:rPr>
        <w:t>6．</w:t>
      </w:r>
      <w:r>
        <w:rPr>
          <w:rFonts w:hint="eastAsia" w:ascii="宋体" w:hAnsi="宋体" w:eastAsia="宋体" w:cs="宋体"/>
          <w:color w:val="000000"/>
          <w:szCs w:val="21"/>
        </w:rPr>
        <w:t>下列对小说相关内容的理解，</w:t>
      </w:r>
      <w:r>
        <w:rPr>
          <w:rFonts w:hint="eastAsia" w:ascii="宋体" w:hAnsi="宋体" w:eastAsia="宋体" w:cs="宋体"/>
          <w:b/>
          <w:bCs/>
          <w:color w:val="000000"/>
          <w:szCs w:val="21"/>
        </w:rPr>
        <w:t>不正确</w:t>
      </w:r>
      <w:r>
        <w:rPr>
          <w:rFonts w:hint="eastAsia" w:ascii="宋体" w:hAnsi="宋体" w:eastAsia="宋体" w:cs="宋体"/>
          <w:color w:val="000000"/>
          <w:szCs w:val="21"/>
        </w:rPr>
        <w:t>的一项是</w:t>
      </w:r>
      <w:r>
        <w:rPr>
          <w:rFonts w:hint="eastAsia" w:ascii="宋体" w:hAnsi="宋体" w:eastAsia="宋体" w:cs="宋体"/>
          <w:color w:val="000000"/>
          <w:szCs w:val="22"/>
        </w:rPr>
        <w:t>（</w:t>
      </w:r>
      <w:r>
        <w:rPr>
          <w:rFonts w:hint="eastAsia" w:ascii="宋体" w:hAnsi="宋体" w:eastAsia="宋体" w:cs="宋体"/>
          <w:color w:val="000000"/>
          <w:kern w:val="0"/>
          <w:sz w:val="24"/>
          <w:szCs w:val="24"/>
        </w:rPr>
        <w:t>   </w:t>
      </w:r>
      <w:r>
        <w:rPr>
          <w:rFonts w:hint="eastAsia" w:ascii="宋体" w:hAnsi="宋体" w:eastAsia="宋体" w:cs="宋体"/>
          <w:color w:val="000000"/>
          <w:szCs w:val="22"/>
        </w:rPr>
        <w:t>）（3分）</w:t>
      </w:r>
    </w:p>
    <w:p w14:paraId="39A50A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A.“异秉”意思是与众不同，异于常人之处，通常能带来好运富贵。而王二的“异秉”本质上是他的勤劳能干，自守自持。</w:t>
      </w:r>
    </w:p>
    <w:p w14:paraId="6F148C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B.文章开头“后街的人家总是吵吵闹闹的”，与王二家形成对比，突出了王二家庭和睦，妻子贤惠。</w:t>
      </w:r>
    </w:p>
    <w:p w14:paraId="631FA9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C.王二早起备料烧煮，下午摆摊做生意，他清楚“谁什么时候来，买什么”，到后来搬摊子，增加品种，可见其用心经营，灵活变通。</w:t>
      </w:r>
    </w:p>
    <w:p w14:paraId="0ABE66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D.文中写到王二“可以自由地去听书”和“过年推牌九”，展现了王二忙中偷闲、张弛有度的生活状态，主要是因为王二“发达了”，身份变了。</w:t>
      </w:r>
    </w:p>
    <w:p w14:paraId="466725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Times New Roman" w:hAnsi="Times New Roman" w:eastAsia="宋体" w:cs="宋体"/>
          <w:b w:val="0"/>
          <w:bCs w:val="0"/>
          <w:color w:val="000000"/>
          <w:szCs w:val="24"/>
        </w:rPr>
        <w:t>7.</w:t>
      </w:r>
      <w:r>
        <w:rPr>
          <w:rFonts w:hint="eastAsia" w:ascii="宋体" w:hAnsi="宋体" w:eastAsia="宋体" w:cs="宋体"/>
          <w:color w:val="000000"/>
          <w:szCs w:val="21"/>
        </w:rPr>
        <w:t>下列对本文艺术特色的分析鉴赏，</w:t>
      </w:r>
      <w:r>
        <w:rPr>
          <w:rFonts w:hint="eastAsia" w:ascii="宋体" w:hAnsi="宋体" w:eastAsia="宋体" w:cs="宋体"/>
          <w:b/>
          <w:bCs/>
          <w:color w:val="000000"/>
          <w:szCs w:val="21"/>
        </w:rPr>
        <w:t>不正确</w:t>
      </w:r>
      <w:r>
        <w:rPr>
          <w:rFonts w:hint="eastAsia" w:ascii="宋体" w:hAnsi="宋体" w:eastAsia="宋体" w:cs="宋体"/>
          <w:color w:val="000000"/>
          <w:szCs w:val="21"/>
        </w:rPr>
        <w:t>的一项是</w:t>
      </w:r>
      <w:r>
        <w:rPr>
          <w:rFonts w:hint="eastAsia" w:ascii="宋体" w:hAnsi="宋体" w:eastAsia="宋体" w:cs="宋体"/>
          <w:color w:val="000000"/>
          <w:szCs w:val="22"/>
        </w:rPr>
        <w:t>（</w:t>
      </w:r>
      <w:r>
        <w:rPr>
          <w:rFonts w:hint="eastAsia" w:ascii="宋体" w:hAnsi="宋体" w:eastAsia="宋体" w:cs="宋体"/>
          <w:color w:val="000000"/>
          <w:kern w:val="0"/>
          <w:sz w:val="24"/>
          <w:szCs w:val="24"/>
        </w:rPr>
        <w:t>   </w:t>
      </w:r>
      <w:r>
        <w:rPr>
          <w:rFonts w:hint="eastAsia" w:ascii="宋体" w:hAnsi="宋体" w:eastAsia="宋体" w:cs="宋体"/>
          <w:color w:val="000000"/>
          <w:szCs w:val="22"/>
        </w:rPr>
        <w:t>）（3分）</w:t>
      </w:r>
    </w:p>
    <w:p w14:paraId="0278A8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A.作者以简洁恬静的笔调，描绘了苏北小镇的风土人情，世事云烟。</w:t>
      </w:r>
    </w:p>
    <w:p w14:paraId="0093F3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B.小说以第三人称叙述了人生百态和世事冷暖，流露出作者对弱势群体悲悯的关怀。</w:t>
      </w:r>
    </w:p>
    <w:p w14:paraId="04DB342C">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文章多处运用对比的手法，陶先生、陈相公的境遇和王二形成了对比，与王二相比他们缺少一颗积极向上的心。</w:t>
      </w:r>
    </w:p>
    <w:p w14:paraId="056D20B7">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D.本篇小说没有大起大落的故事情节，呈现的多是平淡的生活画面，体现了汪曾祺作品的独特魅力。</w:t>
      </w:r>
    </w:p>
    <w:p w14:paraId="3E0BD20F">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有人说“《异秉》保全堂药店中处处体现温情，又隐藏着太多的无情”，请结合文本谈谈你的理解。(</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 xml:space="preserve">分)   </w:t>
      </w:r>
    </w:p>
    <w:p w14:paraId="02A1457A">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宋体" w:hAnsi="宋体" w:eastAsia="宋体" w:cs="宋体"/>
          <w:color w:val="000000"/>
          <w:szCs w:val="24"/>
          <w:u w:val="single"/>
          <w:lang w:val="en-US" w:eastAsia="zh-CN"/>
        </w:rPr>
      </w:pPr>
      <w:r>
        <w:rPr>
          <w:rFonts w:hint="eastAsia" w:ascii="宋体" w:hAnsi="宋体" w:eastAsia="宋体" w:cs="宋体"/>
          <w:color w:val="000000"/>
          <w:szCs w:val="24"/>
          <w:u w:val="single"/>
          <w:lang w:val="en-US" w:eastAsia="zh-CN"/>
        </w:rPr>
        <w:t xml:space="preserve">                                                                            </w:t>
      </w:r>
      <w:bookmarkStart w:id="0" w:name="_GoBack"/>
      <w:bookmarkEnd w:id="0"/>
      <w:r>
        <w:rPr>
          <w:rFonts w:hint="eastAsia" w:ascii="宋体" w:hAnsi="宋体" w:eastAsia="宋体" w:cs="宋体"/>
          <w:color w:val="000000"/>
          <w:szCs w:val="24"/>
          <w:u w:val="single"/>
          <w:lang w:val="en-US" w:eastAsia="zh-CN"/>
        </w:rPr>
        <w:t xml:space="preserve">                            </w:t>
      </w:r>
    </w:p>
    <w:p w14:paraId="08389174">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宋体" w:hAnsi="宋体" w:eastAsia="宋体" w:cs="宋体"/>
          <w:color w:val="000000"/>
          <w:szCs w:val="21"/>
        </w:rPr>
      </w:pPr>
      <w:r>
        <w:rPr>
          <w:rFonts w:hint="eastAsia" w:ascii="宋体" w:hAnsi="宋体" w:eastAsia="宋体" w:cs="宋体"/>
          <w:color w:val="000000"/>
          <w:szCs w:val="24"/>
          <w:u w:val="single"/>
          <w:lang w:val="en-US" w:eastAsia="zh-CN"/>
        </w:rPr>
        <w:t xml:space="preserve">                                                                                                        </w:t>
      </w:r>
      <w:r>
        <w:rPr>
          <w:rFonts w:hint="eastAsia" w:ascii="宋体" w:hAnsi="宋体" w:eastAsia="宋体" w:cs="宋体"/>
          <w:color w:val="000000"/>
          <w:szCs w:val="21"/>
        </w:rPr>
        <w:t xml:space="preserve">                   </w:t>
      </w:r>
    </w:p>
    <w:p w14:paraId="40E2F65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Cs w:val="21"/>
        </w:rPr>
      </w:pPr>
      <w:r>
        <w:rPr>
          <w:rFonts w:hint="eastAsia" w:ascii="宋体" w:hAnsi="宋体" w:eastAsia="宋体" w:cs="宋体"/>
          <w:color w:val="000000"/>
          <w:szCs w:val="21"/>
        </w:rPr>
        <w:t>“万事通张汉”在小说中有什么样的作用？请简要分析。(6分)</w:t>
      </w:r>
    </w:p>
    <w:p w14:paraId="2F0C79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14:paraId="688204B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14:paraId="23B2C2F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14:paraId="069461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000000"/>
          <w:szCs w:val="21"/>
        </w:rPr>
      </w:pPr>
    </w:p>
    <w:p w14:paraId="020207FF">
      <w:pPr>
        <w:keepNext w:val="0"/>
        <w:keepLines w:val="0"/>
        <w:pageBreakBefore w:val="0"/>
        <w:widowControl w:val="0"/>
        <w:kinsoku/>
        <w:wordWrap/>
        <w:overflowPunct/>
        <w:topLinePunct w:val="0"/>
        <w:autoSpaceDE/>
        <w:autoSpaceDN/>
        <w:bidi w:val="0"/>
        <w:adjustRightInd/>
        <w:snapToGrid/>
        <w:spacing w:line="360" w:lineRule="exact"/>
        <w:jc w:val="left"/>
        <w:textAlignment w:val="auto"/>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09EF6"/>
    <w:multiLevelType w:val="singleLevel"/>
    <w:tmpl w:val="ADD09EF6"/>
    <w:lvl w:ilvl="0" w:tentative="0">
      <w:start w:val="3"/>
      <w:numFmt w:val="upperLetter"/>
      <w:lvlText w:val="%1."/>
      <w:lvlJc w:val="left"/>
      <w:pPr>
        <w:tabs>
          <w:tab w:val="left" w:pos="312"/>
        </w:tabs>
      </w:pPr>
    </w:lvl>
  </w:abstractNum>
  <w:abstractNum w:abstractNumId="1">
    <w:nsid w:val="FAB3BBC1"/>
    <w:multiLevelType w:val="singleLevel"/>
    <w:tmpl w:val="FAB3BBC1"/>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MjgyMjYxMmJhNmVhNWQ3YmU0ZmVhOGZhMzNlNGUifQ=="/>
    <w:docVar w:name="KSO_WPS_MARK_KEY" w:val="80b97ad3-6ee9-40ff-9d06-5bf426096d49"/>
  </w:docVars>
  <w:rsids>
    <w:rsidRoot w:val="00000000"/>
    <w:rsid w:val="123573FE"/>
    <w:rsid w:val="36C65AD5"/>
    <w:rsid w:val="4BC9718B"/>
    <w:rsid w:val="51C24507"/>
    <w:rsid w:val="53405520"/>
    <w:rsid w:val="66255842"/>
    <w:rsid w:val="72535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2600</Words>
  <Characters>2648</Characters>
  <Lines>1</Lines>
  <Paragraphs>1</Paragraphs>
  <TotalTime>3</TotalTime>
  <ScaleCrop>false</ScaleCrop>
  <LinksUpToDate>false</LinksUpToDate>
  <CharactersWithSpaces>2690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2024-09-11T06:48:00Z</dcterms:created>
  <dc:creator>11565</dc:creator>
  <cp:lastModifiedBy>年喜</cp:lastModifiedBy>
  <dcterms:modified xsi:type="dcterms:W3CDTF">2025-05-09T07:29:29Z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1FC131814A4F44DAB44CAE7F7D8AE2DA_13</vt:lpwstr>
  </property>
  <property fmtid="{D5CDD505-2E9C-101B-9397-08002B2CF9AE}" pid="4" name="KSOTemplateDocerSaveRecord">
    <vt:lpwstr>eyJoZGlkIjoiNTI5YTk5M2NjNzRhOTk5NjhhZGJmY2Y1NWRlZjE2Y2IiLCJ1c2VySWQiOiI0MjkxMTk3ODMifQ==</vt:lpwstr>
  </property>
</Properties>
</file>