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BAF4" w14:textId="0D492999" w:rsidR="009E12F3" w:rsidRPr="001D4D3E" w:rsidRDefault="009E12F3" w:rsidP="009E12F3">
      <w:pPr>
        <w:ind w:firstLine="883"/>
        <w:jc w:val="center"/>
        <w:rPr>
          <w:b/>
          <w:bCs/>
          <w:sz w:val="44"/>
          <w:szCs w:val="44"/>
        </w:rPr>
      </w:pPr>
      <w:r w:rsidRPr="001D4D3E"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5</w:t>
      </w:r>
      <w:r w:rsidRPr="001D4D3E"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</w:rPr>
        <w:t>5</w:t>
      </w:r>
      <w:r>
        <w:rPr>
          <w:rFonts w:hint="eastAsia"/>
          <w:b/>
          <w:bCs/>
          <w:sz w:val="44"/>
          <w:szCs w:val="44"/>
        </w:rPr>
        <w:t>月</w:t>
      </w:r>
      <w:r>
        <w:rPr>
          <w:rFonts w:hint="eastAsia"/>
          <w:b/>
          <w:bCs/>
          <w:sz w:val="44"/>
          <w:szCs w:val="44"/>
        </w:rPr>
        <w:t>12</w:t>
      </w:r>
      <w:r w:rsidRPr="001D4D3E">
        <w:rPr>
          <w:rFonts w:hint="eastAsia"/>
          <w:b/>
          <w:bCs/>
          <w:sz w:val="44"/>
          <w:szCs w:val="44"/>
        </w:rPr>
        <w:t>日党员大会会案</w:t>
      </w:r>
    </w:p>
    <w:p w14:paraId="45A3217F" w14:textId="77777777" w:rsidR="009E12F3" w:rsidRDefault="009E12F3" w:rsidP="009E12F3">
      <w:pPr>
        <w:ind w:firstLine="420"/>
      </w:pPr>
    </w:p>
    <w:p w14:paraId="1AC643CE" w14:textId="66DA7D65" w:rsidR="00E442D5" w:rsidRDefault="00E442D5" w:rsidP="009E12F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一、全体党员大会【地点：党员教育基地】</w:t>
      </w:r>
    </w:p>
    <w:p w14:paraId="741AA3EE" w14:textId="6569BDC2" w:rsidR="00E442D5" w:rsidRPr="00E442D5" w:rsidRDefault="00E442D5" w:rsidP="00E442D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党委副书记、纪委书记孟令军党风廉政专题党课</w:t>
      </w:r>
      <w:r w:rsidRPr="00E442D5">
        <w:rPr>
          <w:rFonts w:hint="eastAsia"/>
          <w:sz w:val="28"/>
          <w:szCs w:val="28"/>
        </w:rPr>
        <w:t>《坚守廉洁底线</w:t>
      </w:r>
      <w:r w:rsidRPr="00E442D5">
        <w:rPr>
          <w:rFonts w:hint="eastAsia"/>
          <w:sz w:val="28"/>
          <w:szCs w:val="28"/>
        </w:rPr>
        <w:t xml:space="preserve"> </w:t>
      </w:r>
      <w:r w:rsidRPr="00E442D5">
        <w:rPr>
          <w:rFonts w:hint="eastAsia"/>
          <w:sz w:val="28"/>
          <w:szCs w:val="28"/>
        </w:rPr>
        <w:t>弘扬清风正气》</w:t>
      </w:r>
    </w:p>
    <w:p w14:paraId="1E48CC8C" w14:textId="6291AAC9" w:rsidR="009E12F3" w:rsidRDefault="00E442D5" w:rsidP="009E12F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9E12F3">
        <w:rPr>
          <w:rFonts w:hint="eastAsia"/>
          <w:sz w:val="28"/>
          <w:szCs w:val="28"/>
        </w:rPr>
        <w:t>、</w:t>
      </w:r>
      <w:r w:rsidR="009E12F3" w:rsidRPr="00FD3151">
        <w:rPr>
          <w:rFonts w:hint="eastAsia"/>
          <w:sz w:val="28"/>
          <w:szCs w:val="28"/>
        </w:rPr>
        <w:t>支部党员大会【地点：支部活动室】</w:t>
      </w:r>
    </w:p>
    <w:p w14:paraId="64D52DCC" w14:textId="1DD58C16" w:rsidR="002C3677" w:rsidRDefault="002C3677" w:rsidP="00E442D5">
      <w:pPr>
        <w:ind w:firstLine="560"/>
        <w:rPr>
          <w:sz w:val="28"/>
          <w:szCs w:val="28"/>
        </w:rPr>
      </w:pPr>
      <w:r w:rsidRPr="002C3677">
        <w:rPr>
          <w:rFonts w:hint="eastAsia"/>
          <w:sz w:val="28"/>
          <w:szCs w:val="28"/>
        </w:rPr>
        <w:t>《党的十八大以来深入贯彻中央八项规定精神的成效和经验》</w:t>
      </w:r>
    </w:p>
    <w:p w14:paraId="69DBCE4E" w14:textId="70AF1587" w:rsidR="009E12F3" w:rsidRDefault="00E442D5" w:rsidP="00E442D5">
      <w:pPr>
        <w:ind w:firstLine="560"/>
        <w:rPr>
          <w:sz w:val="28"/>
          <w:szCs w:val="28"/>
        </w:rPr>
      </w:pPr>
      <w:r w:rsidRPr="00E442D5">
        <w:rPr>
          <w:rFonts w:hint="eastAsia"/>
          <w:sz w:val="28"/>
          <w:szCs w:val="28"/>
        </w:rPr>
        <w:t>《习近平关于加强党的作风建设论述摘编》</w:t>
      </w:r>
      <w:r>
        <w:rPr>
          <w:rFonts w:hint="eastAsia"/>
          <w:sz w:val="28"/>
          <w:szCs w:val="28"/>
        </w:rPr>
        <w:t>第三</w:t>
      </w:r>
      <w:r w:rsidR="00FF057B">
        <w:rPr>
          <w:rFonts w:hint="eastAsia"/>
          <w:sz w:val="28"/>
          <w:szCs w:val="28"/>
        </w:rPr>
        <w:t>章</w:t>
      </w:r>
      <w:r>
        <w:rPr>
          <w:rFonts w:hint="eastAsia"/>
          <w:sz w:val="28"/>
          <w:szCs w:val="28"/>
        </w:rPr>
        <w:t>、</w:t>
      </w:r>
      <w:r w:rsidR="002C367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四章</w:t>
      </w:r>
    </w:p>
    <w:p w14:paraId="686447B4" w14:textId="77777777" w:rsidR="00E442D5" w:rsidRPr="00B471B5" w:rsidRDefault="00E442D5" w:rsidP="009E12F3">
      <w:pPr>
        <w:ind w:firstLine="560"/>
        <w:rPr>
          <w:sz w:val="28"/>
          <w:szCs w:val="28"/>
        </w:rPr>
      </w:pPr>
    </w:p>
    <w:p w14:paraId="30867010" w14:textId="229697C6" w:rsidR="009E12F3" w:rsidRPr="00FD3151" w:rsidRDefault="00E442D5" w:rsidP="009E12F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9E12F3" w:rsidRPr="00FD3151">
        <w:rPr>
          <w:rFonts w:hint="eastAsia"/>
          <w:sz w:val="28"/>
          <w:szCs w:val="28"/>
        </w:rPr>
        <w:t>、党小组学习【地点：集体备课室】</w:t>
      </w:r>
    </w:p>
    <w:p w14:paraId="37AA39B1" w14:textId="43FF30CD" w:rsidR="00E442D5" w:rsidRPr="00E442D5" w:rsidRDefault="00E442D5" w:rsidP="00E442D5">
      <w:pPr>
        <w:ind w:firstLine="560"/>
        <w:rPr>
          <w:sz w:val="28"/>
          <w:szCs w:val="28"/>
        </w:rPr>
      </w:pPr>
      <w:r w:rsidRPr="00E442D5">
        <w:rPr>
          <w:rFonts w:hint="eastAsia"/>
          <w:sz w:val="28"/>
          <w:szCs w:val="28"/>
        </w:rPr>
        <w:t>2025</w:t>
      </w:r>
      <w:r w:rsidRPr="00E442D5">
        <w:rPr>
          <w:rFonts w:hint="eastAsia"/>
          <w:sz w:val="28"/>
          <w:szCs w:val="28"/>
        </w:rPr>
        <w:t>年</w:t>
      </w:r>
      <w:r w:rsidRPr="00E442D5">
        <w:rPr>
          <w:rFonts w:hint="eastAsia"/>
          <w:sz w:val="28"/>
          <w:szCs w:val="28"/>
        </w:rPr>
        <w:t>3</w:t>
      </w:r>
      <w:r w:rsidRPr="00E442D5">
        <w:rPr>
          <w:rFonts w:hint="eastAsia"/>
          <w:sz w:val="28"/>
          <w:szCs w:val="28"/>
        </w:rPr>
        <w:t>月习近平总书记参加全国两会江苏代表团审议时的重要讲话精神、</w:t>
      </w:r>
      <w:r w:rsidRPr="00E442D5">
        <w:rPr>
          <w:rFonts w:hint="eastAsia"/>
          <w:sz w:val="28"/>
          <w:szCs w:val="28"/>
        </w:rPr>
        <w:t>2024</w:t>
      </w:r>
      <w:r w:rsidRPr="00E442D5">
        <w:rPr>
          <w:rFonts w:hint="eastAsia"/>
          <w:sz w:val="28"/>
          <w:szCs w:val="28"/>
        </w:rPr>
        <w:t>年</w:t>
      </w:r>
      <w:r w:rsidRPr="00E442D5">
        <w:rPr>
          <w:rFonts w:hint="eastAsia"/>
          <w:sz w:val="28"/>
          <w:szCs w:val="28"/>
        </w:rPr>
        <w:t>3</w:t>
      </w:r>
      <w:r w:rsidRPr="00E442D5">
        <w:rPr>
          <w:rFonts w:hint="eastAsia"/>
          <w:sz w:val="28"/>
          <w:szCs w:val="28"/>
        </w:rPr>
        <w:t>月习近平总书记参加全国两会江苏代表团审议时的重要讲话精神</w:t>
      </w:r>
    </w:p>
    <w:p w14:paraId="3085D49B" w14:textId="6A1FC0B2" w:rsidR="009E12F3" w:rsidRDefault="009E12F3" w:rsidP="009E12F3">
      <w:pPr>
        <w:ind w:firstLineChars="200" w:firstLine="560"/>
        <w:rPr>
          <w:sz w:val="28"/>
          <w:szCs w:val="28"/>
        </w:rPr>
      </w:pPr>
    </w:p>
    <w:p w14:paraId="5C049DE7" w14:textId="77777777" w:rsidR="00E442D5" w:rsidRDefault="00E442D5" w:rsidP="009E12F3">
      <w:pPr>
        <w:ind w:firstLineChars="200" w:firstLine="560"/>
        <w:rPr>
          <w:sz w:val="28"/>
          <w:szCs w:val="28"/>
        </w:rPr>
      </w:pPr>
    </w:p>
    <w:p w14:paraId="1939FA07" w14:textId="77777777" w:rsidR="009E12F3" w:rsidRDefault="009E12F3" w:rsidP="009E12F3">
      <w:pPr>
        <w:ind w:firstLine="560"/>
        <w:rPr>
          <w:sz w:val="28"/>
          <w:szCs w:val="28"/>
        </w:rPr>
      </w:pPr>
    </w:p>
    <w:p w14:paraId="6039AF77" w14:textId="77777777" w:rsidR="009E12F3" w:rsidRDefault="009E12F3" w:rsidP="009E12F3">
      <w:pPr>
        <w:ind w:firstLine="560"/>
        <w:rPr>
          <w:sz w:val="28"/>
          <w:szCs w:val="28"/>
        </w:rPr>
      </w:pPr>
    </w:p>
    <w:p w14:paraId="200D48AA" w14:textId="77777777" w:rsidR="009E12F3" w:rsidRPr="00FD3151" w:rsidRDefault="009E12F3" w:rsidP="009E12F3">
      <w:pPr>
        <w:ind w:firstLine="560"/>
        <w:rPr>
          <w:sz w:val="28"/>
          <w:szCs w:val="28"/>
        </w:rPr>
      </w:pPr>
    </w:p>
    <w:p w14:paraId="38A972D5" w14:textId="77777777" w:rsidR="009E12F3" w:rsidRPr="00AA6B0E" w:rsidRDefault="009E12F3" w:rsidP="009E12F3">
      <w:pPr>
        <w:ind w:firstLine="420"/>
      </w:pPr>
    </w:p>
    <w:p w14:paraId="6B641EB0" w14:textId="77777777" w:rsidR="00194A5D" w:rsidRDefault="00194A5D">
      <w:pPr>
        <w:ind w:firstLine="420"/>
      </w:pPr>
    </w:p>
    <w:sectPr w:rsidR="00194A5D" w:rsidSect="009E12F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9E2DE" w14:textId="77777777" w:rsidR="00306BA1" w:rsidRDefault="00306BA1" w:rsidP="002C3677">
      <w:r>
        <w:separator/>
      </w:r>
    </w:p>
  </w:endnote>
  <w:endnote w:type="continuationSeparator" w:id="0">
    <w:p w14:paraId="6E94F4AF" w14:textId="77777777" w:rsidR="00306BA1" w:rsidRDefault="00306BA1" w:rsidP="002C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1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174FE" w14:textId="77777777" w:rsidR="00306BA1" w:rsidRDefault="00306BA1" w:rsidP="002C3677">
      <w:r>
        <w:separator/>
      </w:r>
    </w:p>
  </w:footnote>
  <w:footnote w:type="continuationSeparator" w:id="0">
    <w:p w14:paraId="0E1CC4DE" w14:textId="77777777" w:rsidR="00306BA1" w:rsidRDefault="00306BA1" w:rsidP="002C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F3"/>
    <w:rsid w:val="00194A5D"/>
    <w:rsid w:val="002C3677"/>
    <w:rsid w:val="00306BA1"/>
    <w:rsid w:val="009E12F3"/>
    <w:rsid w:val="00B96937"/>
    <w:rsid w:val="00BF40A7"/>
    <w:rsid w:val="00E442D5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87B12"/>
  <w15:chartTrackingRefBased/>
  <w15:docId w15:val="{E6CD8062-70E6-464A-B4E8-61E0DB32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2F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12F3"/>
    <w:pPr>
      <w:keepNext/>
      <w:keepLines/>
      <w:widowControl/>
      <w:spacing w:before="480" w:after="80"/>
      <w:ind w:firstLineChars="200" w:firstLine="20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F3"/>
    <w:pPr>
      <w:keepNext/>
      <w:keepLines/>
      <w:widowControl/>
      <w:spacing w:before="160" w:after="80"/>
      <w:ind w:firstLineChars="200" w:firstLine="20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F3"/>
    <w:pPr>
      <w:keepNext/>
      <w:keepLines/>
      <w:widowControl/>
      <w:spacing w:before="160" w:after="80"/>
      <w:ind w:firstLineChars="200" w:firstLine="200"/>
      <w:outlineLvl w:val="2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F3"/>
    <w:pPr>
      <w:keepNext/>
      <w:keepLines/>
      <w:widowControl/>
      <w:spacing w:before="80" w:after="40"/>
      <w:ind w:firstLineChars="200" w:firstLine="200"/>
      <w:outlineLvl w:val="3"/>
    </w:pPr>
    <w:rPr>
      <w:rFonts w:asciiTheme="minorHAnsi" w:eastAsiaTheme="minorEastAsia" w:hAnsiTheme="min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F3"/>
    <w:pPr>
      <w:keepNext/>
      <w:keepLines/>
      <w:widowControl/>
      <w:spacing w:before="80" w:after="40"/>
      <w:ind w:firstLineChars="200" w:firstLine="200"/>
      <w:outlineLvl w:val="4"/>
    </w:pPr>
    <w:rPr>
      <w:rFonts w:asciiTheme="minorHAnsi" w:eastAsiaTheme="minorEastAsia" w:hAnsiTheme="minorHAnsi" w:cstheme="majorBidi"/>
      <w:color w:val="2F5496" w:themeColor="accent1" w:themeShade="BF"/>
      <w:kern w:val="0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F3"/>
    <w:pPr>
      <w:keepNext/>
      <w:keepLines/>
      <w:widowControl/>
      <w:spacing w:before="40"/>
      <w:ind w:firstLineChars="200" w:firstLine="20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0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F3"/>
    <w:pPr>
      <w:keepNext/>
      <w:keepLines/>
      <w:widowControl/>
      <w:spacing w:before="40"/>
      <w:ind w:firstLineChars="200"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0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F3"/>
    <w:pPr>
      <w:keepNext/>
      <w:keepLines/>
      <w:widowControl/>
      <w:ind w:firstLineChars="200"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kern w:val="0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F3"/>
    <w:pPr>
      <w:keepNext/>
      <w:keepLines/>
      <w:widowControl/>
      <w:ind w:firstLineChars="200"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2F3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9E12F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9E12F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9E12F3"/>
    <w:rPr>
      <w:rFonts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9E12F3"/>
    <w:rPr>
      <w:rFonts w:cstheme="majorBidi"/>
      <w:color w:val="2F5496" w:themeColor="accent1" w:themeShade="BF"/>
      <w:kern w:val="0"/>
      <w:sz w:val="24"/>
      <w:lang w:eastAsia="en-US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9E12F3"/>
    <w:rPr>
      <w:rFonts w:cstheme="majorBidi"/>
      <w:b/>
      <w:b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9E12F3"/>
    <w:rPr>
      <w:rFonts w:cstheme="majorBidi"/>
      <w:b/>
      <w:bCs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9E12F3"/>
    <w:rPr>
      <w:rFonts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9E12F3"/>
    <w:rPr>
      <w:rFonts w:eastAsiaTheme="majorEastAsia"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E12F3"/>
    <w:pPr>
      <w:widowControl/>
      <w:spacing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标题 字符"/>
    <w:basedOn w:val="a0"/>
    <w:link w:val="a3"/>
    <w:uiPriority w:val="10"/>
    <w:rsid w:val="009E1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E12F3"/>
    <w:pPr>
      <w:widowControl/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a6">
    <w:name w:val="副标题 字符"/>
    <w:basedOn w:val="a0"/>
    <w:link w:val="a5"/>
    <w:uiPriority w:val="11"/>
    <w:rsid w:val="009E12F3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9E12F3"/>
    <w:pPr>
      <w:widowControl/>
      <w:spacing w:before="160" w:after="160"/>
      <w:ind w:firstLineChars="200" w:firstLine="200"/>
      <w:jc w:val="center"/>
    </w:pPr>
    <w:rPr>
      <w:rFonts w:ascii="Calibri" w:hAnsi="Calibri" w:cs="21"/>
      <w:i/>
      <w:iCs/>
      <w:color w:val="404040" w:themeColor="text1" w:themeTint="BF"/>
      <w:kern w:val="0"/>
      <w:szCs w:val="22"/>
      <w:lang w:eastAsia="en-US"/>
    </w:rPr>
  </w:style>
  <w:style w:type="character" w:customStyle="1" w:styleId="a8">
    <w:name w:val="引用 字符"/>
    <w:basedOn w:val="a0"/>
    <w:link w:val="a7"/>
    <w:uiPriority w:val="29"/>
    <w:rsid w:val="009E12F3"/>
    <w:rPr>
      <w:rFonts w:ascii="Calibri" w:eastAsia="宋体" w:hAnsi="Calibri" w:cs="21"/>
      <w:i/>
      <w:iCs/>
      <w:color w:val="404040" w:themeColor="text1" w:themeTint="BF"/>
      <w:kern w:val="0"/>
      <w:sz w:val="21"/>
      <w:szCs w:val="22"/>
      <w:lang w:eastAsia="en-US"/>
      <w14:ligatures w14:val="none"/>
    </w:rPr>
  </w:style>
  <w:style w:type="paragraph" w:styleId="a9">
    <w:name w:val="List Paragraph"/>
    <w:basedOn w:val="a"/>
    <w:uiPriority w:val="34"/>
    <w:qFormat/>
    <w:rsid w:val="009E12F3"/>
    <w:pPr>
      <w:widowControl/>
      <w:ind w:left="720" w:firstLineChars="200" w:firstLine="200"/>
      <w:contextualSpacing/>
    </w:pPr>
    <w:rPr>
      <w:rFonts w:ascii="Calibri" w:hAnsi="Calibri" w:cs="21"/>
      <w:kern w:val="0"/>
      <w:szCs w:val="22"/>
      <w:lang w:eastAsia="en-US"/>
    </w:rPr>
  </w:style>
  <w:style w:type="character" w:styleId="aa">
    <w:name w:val="Intense Emphasis"/>
    <w:basedOn w:val="a0"/>
    <w:uiPriority w:val="21"/>
    <w:qFormat/>
    <w:rsid w:val="009E1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2F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Chars="200" w:firstLine="200"/>
      <w:jc w:val="center"/>
    </w:pPr>
    <w:rPr>
      <w:rFonts w:ascii="Calibri" w:hAnsi="Calibri" w:cs="21"/>
      <w:i/>
      <w:iCs/>
      <w:color w:val="2F5496" w:themeColor="accent1" w:themeShade="BF"/>
      <w:kern w:val="0"/>
      <w:szCs w:val="22"/>
      <w:lang w:eastAsia="en-US"/>
    </w:rPr>
  </w:style>
  <w:style w:type="character" w:customStyle="1" w:styleId="ac">
    <w:name w:val="明显引用 字符"/>
    <w:basedOn w:val="a0"/>
    <w:link w:val="ab"/>
    <w:uiPriority w:val="30"/>
    <w:rsid w:val="009E12F3"/>
    <w:rPr>
      <w:rFonts w:ascii="Calibri" w:eastAsia="宋体" w:hAnsi="Calibri" w:cs="21"/>
      <w:i/>
      <w:i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styleId="ad">
    <w:name w:val="Intense Reference"/>
    <w:basedOn w:val="a0"/>
    <w:uiPriority w:val="32"/>
    <w:qFormat/>
    <w:rsid w:val="009E12F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E442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header"/>
    <w:basedOn w:val="a"/>
    <w:link w:val="af0"/>
    <w:uiPriority w:val="99"/>
    <w:unhideWhenUsed/>
    <w:rsid w:val="002C36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C367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2C3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C3677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108710740@qq.com</dc:creator>
  <cp:keywords/>
  <dc:description/>
  <cp:lastModifiedBy>108710740@qq.com</cp:lastModifiedBy>
  <cp:revision>4</cp:revision>
  <dcterms:created xsi:type="dcterms:W3CDTF">2025-05-08T01:02:00Z</dcterms:created>
  <dcterms:modified xsi:type="dcterms:W3CDTF">2025-05-08T06:39:00Z</dcterms:modified>
</cp:coreProperties>
</file>