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>.2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离散型随机变量及其分布列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 xml:space="preserve">.2.1  </w:t>
      </w:r>
      <w:bookmarkStart w:id="0" w:name="_GoBack"/>
      <w:r>
        <w:rPr>
          <w:rFonts w:hint="eastAsia" w:ascii="黑体" w:hAnsi="黑体" w:eastAsia="黑体" w:cs="Times New Roman"/>
          <w:sz w:val="28"/>
          <w:szCs w:val="28"/>
        </w:rPr>
        <w:t>随机变量及其分布列</w:t>
      </w:r>
      <w:bookmarkEnd w:id="0"/>
      <w:r>
        <w:rPr>
          <w:rFonts w:hint="eastAsia" w:ascii="黑体" w:hAnsi="黑体" w:eastAsia="黑体" w:cs="Times New Roman"/>
          <w:sz w:val="28"/>
          <w:szCs w:val="28"/>
        </w:rPr>
        <w:t>（</w:t>
      </w:r>
      <w:r>
        <w:rPr>
          <w:rFonts w:ascii="黑体" w:hAnsi="黑体" w:eastAsia="黑体" w:cs="Times New Roman"/>
          <w:sz w:val="28"/>
          <w:szCs w:val="28"/>
        </w:rPr>
        <w:t>2</w:t>
      </w:r>
      <w:r>
        <w:rPr>
          <w:rFonts w:hint="eastAsia" w:ascii="黑体" w:hAnsi="黑体" w:eastAsia="黑体" w:cs="Times New Roman"/>
          <w:sz w:val="28"/>
          <w:szCs w:val="28"/>
        </w:rPr>
        <w:t>）</w:t>
      </w:r>
    </w:p>
    <w:p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研制人：童旗军    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鲁媛媛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</w:p>
    <w:p>
      <w:pPr>
        <w:rPr>
          <w:rFonts w:hint="eastAsia" w:ascii="宋体" w:hAnsi="宋体" w:eastAsia="宋体" w:cs="Times New Roman"/>
        </w:rPr>
      </w:pPr>
      <w:r>
        <w:rPr>
          <w:rFonts w:hint="eastAsia" w:ascii="黑体" w:hAnsi="黑体" w:eastAsia="黑体" w:cs="Times New Roman"/>
          <w:b/>
          <w:bCs/>
        </w:rPr>
        <w:t>课标表述</w:t>
      </w:r>
      <w:r>
        <w:rPr>
          <w:rFonts w:hint="eastAsia" w:ascii="宋体" w:hAnsi="宋体" w:eastAsia="宋体" w:cs="Times New Roman"/>
        </w:rPr>
        <w:t>：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离散型随机变量及其分布列：</w:t>
      </w:r>
    </w:p>
    <w:p>
      <w:pPr>
        <w:ind w:firstLine="42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①结合具体实例，了解离散型随机变量的概念，理解离散型随机变量分布列及其数字特征（均值、方差）。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②结合具体实例，了解伯努利试验，掌握二项分布及其数字特征，并能解决简单的实际问题。</w:t>
      </w:r>
    </w:p>
    <w:p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③结合具体实例，了解超几何分布及其均值，并能解决简单的实际问题。</w:t>
      </w:r>
    </w:p>
    <w:p>
      <w:pPr>
        <w:ind w:left="1084" w:hanging="1084" w:hangingChars="450"/>
        <w:rPr>
          <w:rFonts w:hint="eastAsia"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</w:rPr>
        <w:t>一、学习目标</w:t>
      </w:r>
    </w:p>
    <w:p>
      <w:pPr>
        <w:widowControl/>
        <w:jc w:val="left"/>
        <w:rPr>
          <w:rFonts w:hint="eastAsia"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color w:val="000000"/>
          <w:kern w:val="24"/>
        </w:rPr>
        <w:t>1</w:t>
      </w:r>
      <w:r>
        <w:rPr>
          <w:rFonts w:hint="eastAsia" w:ascii="宋体" w:hAnsi="宋体" w:eastAsia="宋体" w:cs="Times New Roman"/>
          <w:color w:val="000000"/>
        </w:rPr>
        <w:t>．</w:t>
      </w:r>
      <w:r>
        <w:rPr>
          <w:rFonts w:ascii="宋体" w:hAnsi="宋体" w:eastAsia="宋体" w:cs="Times New Roman"/>
          <w:color w:val="000000"/>
        </w:rPr>
        <w:t>理解取有限值的离散型随机变量的分布列及两点分布的概念及表示．</w:t>
      </w:r>
    </w:p>
    <w:p>
      <w:pPr>
        <w:widowControl/>
        <w:jc w:val="left"/>
        <w:rPr>
          <w:rFonts w:hint="eastAsia"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color w:val="000000"/>
        </w:rPr>
        <w:t>2．掌握离散型随机变量的分布列的性质．</w:t>
      </w:r>
    </w:p>
    <w:p>
      <w:pPr>
        <w:rPr>
          <w:rFonts w:hint="eastAsia" w:ascii="宋体" w:hAnsi="宋体" w:eastAsia="宋体" w:cs="Times New Roman"/>
          <w:color w:val="000000"/>
        </w:rPr>
      </w:pPr>
      <w:r>
        <w:rPr>
          <w:rFonts w:ascii="宋体" w:hAnsi="宋体" w:eastAsia="宋体" w:cs="Times New Roman"/>
          <w:color w:val="000000"/>
        </w:rPr>
        <w:t>3．会求某些简单的离散型随机变量的分布列．</w:t>
      </w:r>
    </w:p>
    <w:p>
      <w:pPr>
        <w:widowControl/>
        <w:jc w:val="left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重点、难点：</w:t>
      </w:r>
      <w:r>
        <w:rPr>
          <w:rFonts w:ascii="宋体" w:hAnsi="宋体" w:eastAsia="宋体" w:cs="Times New Roman"/>
          <w:color w:val="000000"/>
        </w:rPr>
        <w:t>离散型随机变量的分布列及两点分布的概念及</w:t>
      </w:r>
      <w:r>
        <w:rPr>
          <w:rFonts w:hint="eastAsia" w:ascii="宋体" w:hAnsi="宋体" w:eastAsia="宋体" w:cs="Times New Roman"/>
          <w:color w:val="000000"/>
        </w:rPr>
        <w:t>性质、</w:t>
      </w:r>
      <w:r>
        <w:rPr>
          <w:rFonts w:ascii="宋体" w:hAnsi="宋体" w:eastAsia="宋体" w:cs="Times New Roman"/>
          <w:color w:val="000000"/>
        </w:rPr>
        <w:t>求某些简单的离散型</w:t>
      </w:r>
      <w:r>
        <w:rPr>
          <w:rFonts w:hint="eastAsia" w:ascii="宋体" w:hAnsi="宋体" w:eastAsia="宋体" w:cs="Times New Roman"/>
          <w:color w:val="000000"/>
        </w:rPr>
        <w:t>随</w:t>
      </w:r>
      <w:r>
        <w:rPr>
          <w:rFonts w:ascii="宋体" w:hAnsi="宋体" w:eastAsia="宋体" w:cs="Times New Roman"/>
          <w:color w:val="000000"/>
        </w:rPr>
        <w:t xml:space="preserve">机变量的分布列 </w:t>
      </w:r>
    </w:p>
    <w:p>
      <w:pPr>
        <w:rPr>
          <w:rFonts w:hint="eastAsia"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>二、课前自学</w:t>
      </w:r>
    </w:p>
    <w:p>
      <w:pPr>
        <w:widowControl/>
        <w:ind w:firstLine="420" w:firstLineChars="200"/>
        <w:jc w:val="left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探究1：随机试验“抛掷一枚硬币”，可能的结果</w:t>
      </w:r>
      <w:r>
        <w:rPr>
          <w:rFonts w:ascii="宋体" w:hAnsi="宋体" w:eastAsia="宋体" w:cs="Times New Roman"/>
          <w:color w:val="000000"/>
          <w:position w:val="-4"/>
        </w:rPr>
        <w:object>
          <v:shape id="_x0000_i1055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5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</w:rPr>
        <w:t>有哪些情况？每种情况的概率是多少？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widowControl/>
        <w:ind w:firstLine="420" w:firstLineChars="200"/>
        <w:jc w:val="left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探究</w:t>
      </w:r>
      <w:r>
        <w:rPr>
          <w:rFonts w:ascii="宋体" w:hAnsi="宋体" w:eastAsia="宋体" w:cs="Times New Roman"/>
          <w:color w:val="000000"/>
        </w:rPr>
        <w:t>2</w:t>
      </w:r>
      <w:r>
        <w:rPr>
          <w:rFonts w:hint="eastAsia" w:ascii="宋体" w:hAnsi="宋体" w:eastAsia="宋体" w:cs="Times New Roman"/>
          <w:color w:val="000000"/>
        </w:rPr>
        <w:t>：函数可以用解析式、表格、图象来表示，离散型随机变量的分布列怎么用解析式、表格、图象来表示？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adjustRightInd w:val="0"/>
        <w:snapToGrid w:val="0"/>
        <w:rPr>
          <w:rFonts w:ascii="Times New Roman" w:hAnsi="Times New Roman" w:eastAsia="宋体" w:cs="Times New Roman"/>
          <w:bCs/>
        </w:rPr>
      </w:pPr>
      <w:r>
        <w:rPr>
          <w:rFonts w:hint="eastAsia" w:ascii="宋体" w:hAnsi="宋体" w:eastAsia="宋体" w:cs="Times New Roman"/>
          <w:color w:val="000000"/>
        </w:rPr>
        <w:t>1</w:t>
      </w:r>
      <w:r>
        <w:rPr>
          <w:rFonts w:ascii="宋体" w:hAnsi="宋体" w:eastAsia="宋体" w:cs="Times New Roman"/>
          <w:color w:val="000000"/>
        </w:rPr>
        <w:t>.</w:t>
      </w:r>
      <w:r>
        <w:rPr>
          <w:rFonts w:ascii="宋体" w:hAnsi="宋体" w:eastAsia="宋体" w:cs="Times New Roman"/>
          <w:bCs/>
        </w:rPr>
        <w:t xml:space="preserve"> 离散型随机变量的分布列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一般地，当离散型随机变量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</w:rPr>
        <w:t>的取值为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  <w:vertAlign w:val="subscript"/>
        </w:rPr>
        <w:t>1</w:t>
      </w:r>
      <w:r>
        <w:rPr>
          <w:rFonts w:ascii="宋体" w:hAnsi="宋体" w:eastAsia="宋体" w:cs="Times New Roman"/>
        </w:rPr>
        <w:t>，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  <w:vertAlign w:val="subscript"/>
        </w:rPr>
        <w:t>2</w:t>
      </w:r>
      <w:r>
        <w:rPr>
          <w:rFonts w:ascii="宋体" w:hAnsi="宋体" w:eastAsia="宋体" w:cs="Times New Roman"/>
        </w:rPr>
        <w:t>，…，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  <w:i/>
          <w:iCs/>
          <w:vertAlign w:val="subscript"/>
        </w:rPr>
        <w:t>n</w:t>
      </w:r>
      <w:r>
        <w:rPr>
          <w:rFonts w:ascii="宋体" w:hAnsi="宋体" w:eastAsia="宋体" w:cs="Times New Roman"/>
        </w:rPr>
        <w:t>时，我们称X取每一个值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  <w:i/>
          <w:iCs/>
          <w:vertAlign w:val="subscript"/>
        </w:rPr>
        <w:t>i</w:t>
      </w:r>
      <w:r>
        <w:rPr>
          <w:rFonts w:ascii="宋体" w:hAnsi="宋体" w:eastAsia="宋体" w:cs="Times New Roman"/>
        </w:rPr>
        <w:t>的概率</w:t>
      </w:r>
      <w:r>
        <w:rPr>
          <w:rFonts w:ascii="宋体" w:hAnsi="宋体" w:eastAsia="宋体" w:cs="Times New Roman"/>
          <w:i/>
          <w:iCs/>
        </w:rPr>
        <w:t>P</w:t>
      </w:r>
      <w:r>
        <w:rPr>
          <w:rFonts w:ascii="宋体" w:hAnsi="宋体" w:eastAsia="宋体" w:cs="Times New Roman"/>
        </w:rPr>
        <w:t>(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</w:rPr>
        <w:t>＝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  <w:i/>
          <w:iCs/>
          <w:vertAlign w:val="subscript"/>
        </w:rPr>
        <w:t>i</w:t>
      </w:r>
      <w:r>
        <w:rPr>
          <w:rFonts w:ascii="宋体" w:hAnsi="宋体" w:eastAsia="宋体" w:cs="Times New Roman"/>
        </w:rPr>
        <w:t>)＝</w:t>
      </w:r>
      <w:r>
        <w:rPr>
          <w:rFonts w:ascii="宋体" w:hAnsi="宋体" w:eastAsia="宋体" w:cs="Times New Roman"/>
          <w:i/>
          <w:iCs/>
        </w:rPr>
        <w:t>p</w:t>
      </w:r>
      <w:r>
        <w:rPr>
          <w:rFonts w:ascii="宋体" w:hAnsi="宋体" w:eastAsia="宋体" w:cs="Times New Roman"/>
          <w:i/>
          <w:iCs/>
          <w:vertAlign w:val="subscript"/>
        </w:rPr>
        <w:t>i</w:t>
      </w:r>
      <w:r>
        <w:rPr>
          <w:rFonts w:ascii="宋体" w:hAnsi="宋体" w:eastAsia="宋体" w:cs="Times New Roman"/>
        </w:rPr>
        <w:t>,</w:t>
      </w:r>
      <w:r>
        <w:rPr>
          <w:rFonts w:ascii="宋体" w:hAnsi="宋体" w:eastAsia="宋体" w:cs="Times New Roman"/>
          <w:i/>
          <w:iCs/>
        </w:rPr>
        <w:t xml:space="preserve"> i</w:t>
      </w:r>
      <w:r>
        <w:rPr>
          <w:rFonts w:hint="eastAsia" w:ascii="宋体" w:hAnsi="宋体" w:eastAsia="宋体" w:cs="Times New Roman"/>
        </w:rPr>
        <w:t>∈</w:t>
      </w:r>
      <w:r>
        <w:rPr>
          <w:rFonts w:ascii="宋体" w:hAnsi="宋体" w:eastAsia="宋体" w:cs="Times New Roman"/>
        </w:rPr>
        <w:t>{1,2，…，</w:t>
      </w:r>
      <w:r>
        <w:rPr>
          <w:rFonts w:ascii="宋体" w:hAnsi="宋体" w:eastAsia="宋体" w:cs="Times New Roman"/>
          <w:i/>
          <w:iCs/>
        </w:rPr>
        <w:t>n</w:t>
      </w:r>
      <w:r>
        <w:rPr>
          <w:rFonts w:ascii="宋体" w:hAnsi="宋体" w:eastAsia="宋体" w:cs="Times New Roman"/>
        </w:rPr>
        <w:t>}，为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</w:rPr>
        <w:t>的概率分布列．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离散型随机变量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</w:rPr>
        <w:t>的概率分布可以用如下形式的表格表示，这个表格称为</w:t>
      </w:r>
      <w:r>
        <w:rPr>
          <w:rFonts w:ascii="宋体" w:hAnsi="宋体" w:eastAsia="宋体" w:cs="Times New Roman"/>
          <w:i/>
          <w:iCs/>
        </w:rPr>
        <w:t>X</w:t>
      </w:r>
      <w:r>
        <w:rPr>
          <w:rFonts w:ascii="宋体" w:hAnsi="宋体" w:eastAsia="宋体" w:cs="Times New Roman"/>
        </w:rPr>
        <w:t>的概率分布或分布列．</w:t>
      </w:r>
    </w:p>
    <w:tbl>
      <w:tblPr>
        <w:tblStyle w:val="19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1"/>
        <w:gridCol w:w="1559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position w:val="-4"/>
              </w:rPr>
              <w:object>
                <v:shape id="_x0000_i1056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26" r:id="rId7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position w:val="-12"/>
              </w:rPr>
              <w:object>
                <v:shape id="_x0000_i1057" o:spt="75" type="#_x0000_t75" style="height:19pt;width:12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27" r:id="rId9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position w:val="-12"/>
              </w:rPr>
              <w:object>
                <v:shape id="_x0000_i1058" o:spt="75" type="#_x0000_t75" style="height:19pt;width:13.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28" r:id="rId11">
                  <o:LockedField>false</o:LockedField>
                </o:OLEObject>
              </w:objec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position w:val="-4"/>
              </w:rPr>
              <w:object>
                <v:shape id="_x0000_i1059" o:spt="75" type="#_x0000_t75" style="height:8.5pt;width:1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29" r:id="rId13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position w:val="-12"/>
              </w:rPr>
              <w:object>
                <v:shape id="_x0000_i1060" o:spt="75" type="#_x0000_t75" style="height:19pt;width:13.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30" r:id="rId1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position w:val="-4"/>
              </w:rPr>
              <w:object>
                <v:shape id="_x0000_i1061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31" r:id="rId17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position w:val="-12"/>
              </w:rPr>
              <w:object>
                <v:shape id="_x0000_i1062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32" r:id="rId19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position w:val="-12"/>
              </w:rPr>
              <w:object>
                <v:shape id="_x0000_i1063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33" r:id="rId21">
                  <o:LockedField>false</o:LockedField>
                </o:OLEObject>
              </w:objec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position w:val="-4"/>
              </w:rPr>
              <w:object>
                <v:shape id="_x0000_i1064" o:spt="75" type="#_x0000_t75" style="height:8.5pt;width:1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34" r:id="rId23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firstLine="42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position w:val="-12"/>
              </w:rPr>
              <w:object>
                <v:shape id="_x0000_i1065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35" r:id="rId24">
                  <o:LockedField>false</o:LockedField>
                </o:OLEObject>
              </w:objec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bCs/>
          <w:color w:val="000000"/>
          <w:kern w:val="24"/>
        </w:rPr>
        <w:t>2</w:t>
      </w:r>
      <w:r>
        <w:rPr>
          <w:rFonts w:ascii="宋体" w:hAnsi="宋体" w:eastAsia="宋体" w:cs="Times New Roman"/>
          <w:bCs/>
          <w:color w:val="000000"/>
          <w:kern w:val="24"/>
        </w:rPr>
        <w:t>.离散型随机变量的分布列具有下述两个性质：</w:t>
      </w:r>
    </w:p>
    <w:p>
      <w:pPr>
        <w:spacing w:line="0" w:lineRule="atLeast"/>
        <w:ind w:firstLine="210" w:firstLineChars="100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fldChar w:fldCharType="begin"/>
      </w:r>
      <w:r>
        <w:rPr>
          <w:rFonts w:ascii="宋体" w:hAnsi="宋体" w:eastAsia="宋体" w:cs="Times New Roman"/>
        </w:rPr>
        <w:instrText xml:space="preserve"> INCLUDEPICTURE "/private/var/folders/b1/478jxx_10c92h27f50l93wbw0000gn/T/com.kingsoft.wpsoffice.mac/wps-cheng/ksohtml/wps1nqgYk.png" \* MERGEFORMATINET </w:instrText>
      </w:r>
      <w:r>
        <w:rPr>
          <w:rFonts w:ascii="宋体" w:hAnsi="宋体" w:eastAsia="宋体" w:cs="Times New Roman"/>
        </w:rPr>
        <w:fldChar w:fldCharType="end"/>
      </w:r>
      <w:r>
        <w:rPr>
          <w:rFonts w:ascii="宋体" w:hAnsi="宋体" w:eastAsia="宋体" w:cs="Times New Roman"/>
        </w:rPr>
        <w:t>(1)</w:t>
      </w:r>
      <w:r>
        <w:rPr>
          <w:rFonts w:ascii="宋体" w:hAnsi="宋体" w:eastAsia="宋体" w:cs="Times New Roman"/>
          <w:position w:val="-12"/>
        </w:rPr>
        <w:object>
          <v:shape id="_x0000_i1066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66" DrawAspect="Content" ObjectID="_1468075736" r:id="rId26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</w:p>
    <w:p>
      <w:pPr>
        <w:spacing w:line="0" w:lineRule="atLeast"/>
        <w:ind w:firstLine="210" w:firstLineChars="1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(</w:t>
      </w:r>
      <w:r>
        <w:rPr>
          <w:rFonts w:ascii="宋体" w:hAnsi="宋体" w:eastAsia="宋体" w:cs="Times New Roman"/>
        </w:rPr>
        <w:t>2)</w:t>
      </w:r>
      <w:r>
        <w:rPr>
          <w:rFonts w:ascii="宋体" w:hAnsi="宋体" w:eastAsia="宋体" w:cs="Times New Roman"/>
          <w:position w:val="-12"/>
        </w:rPr>
        <w:object>
          <v:shape id="_x0000_i1067" o:spt="75" type="#_x0000_t75" style="height:19pt;width:97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67" DrawAspect="Content" ObjectID="_1468075737" r:id="rId28">
            <o:LockedField>false</o:LockedField>
          </o:OLEObject>
        </w:object>
      </w:r>
      <w:r>
        <w:rPr>
          <w:rFonts w:ascii="宋体" w:hAnsi="宋体" w:eastAsia="宋体" w:cs="Times New Roman"/>
        </w:rPr>
        <w:t>.</w:t>
      </w:r>
    </w:p>
    <w:p>
      <w:pPr>
        <w:widowControl/>
        <w:jc w:val="left"/>
        <w:rPr>
          <w:rFonts w:hint="eastAsia" w:ascii="宋体" w:hAnsi="宋体" w:eastAsia="宋体" w:cs="Times New Roman"/>
          <w:color w:val="000000"/>
          <w:kern w:val="24"/>
        </w:rPr>
      </w:pPr>
      <w:r>
        <w:rPr>
          <w:rFonts w:ascii="宋体" w:hAnsi="宋体" w:eastAsia="宋体" w:cs="Times New Roman"/>
          <w:bCs/>
          <w:color w:val="000000"/>
          <w:kern w:val="24"/>
        </w:rPr>
        <w:t>注意：</w:t>
      </w:r>
      <w:r>
        <w:rPr>
          <w:rFonts w:hint="eastAsia" w:ascii="宋体" w:hAnsi="宋体" w:eastAsia="宋体" w:cs="Times New Roman"/>
          <w:color w:val="000000"/>
          <w:kern w:val="24"/>
        </w:rPr>
        <w:t>①</w:t>
      </w:r>
      <w:r>
        <w:rPr>
          <w:rFonts w:ascii="宋体" w:hAnsi="宋体" w:eastAsia="宋体" w:cs="Times New Roman"/>
          <w:color w:val="000000"/>
          <w:kern w:val="24"/>
        </w:rPr>
        <w:t>列出随机变量的所有可能取值；</w:t>
      </w:r>
    </w:p>
    <w:p>
      <w:pPr>
        <w:widowControl/>
        <w:ind w:firstLine="630" w:firstLineChars="300"/>
        <w:jc w:val="left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color w:val="000000"/>
          <w:kern w:val="24"/>
        </w:rPr>
        <w:t>②</w:t>
      </w:r>
      <w:r>
        <w:rPr>
          <w:rFonts w:ascii="宋体" w:hAnsi="宋体" w:eastAsia="宋体" w:cs="Times New Roman"/>
          <w:color w:val="000000"/>
          <w:kern w:val="24"/>
        </w:rPr>
        <w:t>求出随机变量的每一个值发生的概率.</w:t>
      </w:r>
    </w:p>
    <w:p>
      <w:pPr>
        <w:widowControl/>
        <w:jc w:val="left"/>
        <w:textAlignment w:val="baseline"/>
        <w:rPr>
          <w:rFonts w:hint="eastAsia" w:ascii="宋体" w:hAnsi="宋体" w:eastAsia="宋体" w:cs="Times New Roman"/>
          <w:bCs/>
          <w:color w:val="000000"/>
          <w:kern w:val="24"/>
        </w:rPr>
      </w:pPr>
      <w:r>
        <w:rPr>
          <w:rFonts w:hint="eastAsia" w:ascii="宋体" w:hAnsi="宋体" w:eastAsia="宋体" w:cs="Times New Roman"/>
          <w:bCs/>
          <w:color w:val="000000"/>
          <w:kern w:val="24"/>
        </w:rPr>
        <w:t>3</w:t>
      </w:r>
      <w:r>
        <w:rPr>
          <w:rFonts w:ascii="宋体" w:hAnsi="宋体" w:eastAsia="宋体" w:cs="Times New Roman"/>
          <w:bCs/>
          <w:color w:val="000000"/>
          <w:kern w:val="24"/>
        </w:rPr>
        <w:t>.</w:t>
      </w:r>
      <w:r>
        <w:rPr>
          <w:rFonts w:hint="eastAsia" w:ascii="宋体" w:hAnsi="宋体" w:eastAsia="宋体" w:cs="Times New Roman"/>
          <w:bCs/>
          <w:color w:val="000000"/>
          <w:kern w:val="24"/>
        </w:rPr>
        <w:t>两点分布：</w:t>
      </w:r>
      <w:r>
        <w:rPr>
          <w:rFonts w:ascii="宋体" w:hAnsi="宋体" w:eastAsia="宋体" w:cs="Times New Roman"/>
          <w:color w:val="000000"/>
          <w:kern w:val="24"/>
        </w:rPr>
        <w:t>__________________________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三、问题探究</w:t>
      </w:r>
    </w:p>
    <w:p>
      <w:pPr>
        <w:adjustRightInd w:val="0"/>
        <w:snapToGrid w:val="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例1.求先后抛掷一枚质地均匀的硬币两次，用</w:t>
      </w:r>
      <w:r>
        <w:rPr>
          <w:rFonts w:ascii="宋体" w:hAnsi="宋体" w:eastAsia="宋体" w:cs="Times New Roman"/>
          <w:position w:val="-4"/>
        </w:rPr>
        <w:object>
          <v:shape id="_x0000_i1068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68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表示“正面向上的次数”，求随机变量</w:t>
      </w:r>
      <w:r>
        <w:rPr>
          <w:rFonts w:ascii="宋体" w:hAnsi="宋体" w:eastAsia="宋体" w:cs="Times New Roman"/>
          <w:position w:val="-4"/>
        </w:rPr>
        <w:object>
          <v:shape id="_x0000_i1069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69" DrawAspect="Content" ObjectID="_1468075739" r:id="rId32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的概率分布</w:t>
      </w:r>
      <w:r>
        <w:rPr>
          <w:rFonts w:ascii="宋体" w:hAnsi="宋体" w:eastAsia="宋体" w:cs="Times New Roman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widowControl/>
        <w:jc w:val="left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例2.从装有6个白球和4个红球的口袋中任取1个球，用</w:t>
      </w:r>
      <w:r>
        <w:rPr>
          <w:rFonts w:ascii="宋体" w:hAnsi="宋体" w:eastAsia="宋体" w:cs="Times New Roman"/>
          <w:color w:val="000000"/>
          <w:position w:val="-4"/>
        </w:rPr>
        <w:object>
          <v:shape id="_x0000_i1070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70" DrawAspect="Content" ObjectID="_1468075740" r:id="rId33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</w:rPr>
        <w:t>表示“取到的白球个数”，则</w:t>
      </w:r>
      <w:r>
        <w:rPr>
          <w:rFonts w:ascii="宋体" w:hAnsi="宋体" w:eastAsia="宋体" w:cs="Times New Roman"/>
          <w:color w:val="000000"/>
          <w:position w:val="-4"/>
        </w:rPr>
        <w:object>
          <v:shape id="_x0000_i1071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71" DrawAspect="Content" ObjectID="_1468075741" r:id="rId3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</w:rPr>
        <w:t>的取值为0或1，即</w:t>
      </w:r>
      <m:oMath>
        <m:r>
          <m:rPr/>
          <w:rPr>
            <w:rFonts w:ascii="Cambria Math" w:hAnsi="Cambria Math" w:eastAsia="宋体" w:cs="Times New Roman"/>
            <w:color w:val="000000"/>
          </w:rPr>
          <m:t>X=</m:t>
        </m:r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 w:cs="Times New Roman"/>
                    <w:i/>
                    <w:color w:val="000000"/>
                  </w:rPr>
                </m:ctrlPr>
              </m:eqArrPr>
              <m:e>
                <m:r>
                  <m:rPr/>
                  <w:rPr>
                    <w:rFonts w:ascii="Cambria Math" w:hAnsi="Cambria Math" w:eastAsia="宋体" w:cs="Times New Roman"/>
                    <w:color w:val="000000"/>
                  </w:rPr>
                  <m:t>0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Times New Roman"/>
                    <w:color w:val="000000"/>
                  </w:rPr>
                  <m:t>，取到的球为红球，</m:t>
                </m:r>
                <m:ctrlPr>
                  <w:rPr>
                    <w:rFonts w:ascii="Cambria Math" w:hAnsi="Cambria Math" w:eastAsia="宋体" w:cs="Times New Roman"/>
                    <w:i/>
                    <w:color w:val="000000"/>
                  </w:rPr>
                </m:ctrlPr>
              </m:e>
              <m:e>
                <m:r>
                  <m:rPr/>
                  <w:rPr>
                    <w:rFonts w:ascii="Cambria Math" w:hAnsi="Cambria Math" w:eastAsia="宋体" w:cs="Times New Roman"/>
                    <w:color w:val="000000"/>
                  </w:rPr>
                  <m:t>1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 w:cs="Times New Roman"/>
                    <w:color w:val="000000"/>
                  </w:rPr>
                  <m:t>，取到的球为白球，</m:t>
                </m:r>
                <m:ctrlPr>
                  <w:rPr>
                    <w:rFonts w:ascii="Cambria Math" w:hAnsi="Cambria Math" w:eastAsia="宋体" w:cs="Times New Roman"/>
                    <w:i/>
                    <w:color w:val="000000"/>
                  </w:rPr>
                </m:ctrlPr>
              </m:e>
            </m:eqArr>
            <m:ctrlPr>
              <w:rPr>
                <w:rFonts w:ascii="Cambria Math" w:hAnsi="Cambria Math" w:eastAsia="宋体" w:cs="Times New Roman"/>
                <w:i/>
                <w:color w:val="000000"/>
              </w:rPr>
            </m:ctrlPr>
          </m:e>
        </m:d>
      </m:oMath>
      <w:r>
        <w:rPr>
          <w:rFonts w:hint="eastAsia" w:ascii="Calibri" w:hAnsi="Cambria Math" w:eastAsia="宋体" w:cs="Times New Roman"/>
          <w:color w:val="000000"/>
        </w:rPr>
        <w:t>，</w:t>
      </w:r>
      <w:r>
        <w:rPr>
          <w:rFonts w:hint="eastAsia" w:ascii="宋体" w:hAnsi="宋体" w:eastAsia="宋体" w:cs="Times New Roman"/>
          <w:color w:val="000000"/>
        </w:rPr>
        <w:t>求随机变量</w:t>
      </w:r>
      <w:r>
        <w:rPr>
          <w:rFonts w:ascii="宋体" w:hAnsi="宋体" w:eastAsia="宋体" w:cs="Times New Roman"/>
          <w:color w:val="000000"/>
          <w:position w:val="-4"/>
        </w:rPr>
        <w:object>
          <v:shape id="_x0000_i1072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72" DrawAspect="Content" ObjectID="_1468075742" r:id="rId35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</w:rPr>
        <w:t>的概率分布</w:t>
      </w:r>
      <w:r>
        <w:rPr>
          <w:rFonts w:ascii="宋体" w:hAnsi="宋体" w:eastAsia="宋体" w:cs="Times New Roman"/>
          <w:color w:val="000000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jc w:val="left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例3.同时抛掷两颗质地均匀的骰子，观察朝上一面出现的点数，设两颗骰子出现的点数分布为</w:t>
      </w:r>
      <w:r>
        <w:rPr>
          <w:rFonts w:ascii="宋体" w:hAnsi="宋体" w:eastAsia="宋体" w:cs="Times New Roman"/>
          <w:color w:val="000000"/>
          <w:position w:val="-12"/>
        </w:rPr>
        <w:object>
          <v:shape id="_x0000_i1073" o:spt="75" type="#_x0000_t75" style="height:19pt;width:3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73" DrawAspect="Content" ObjectID="_1468075743" r:id="rId36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</w:rPr>
        <w:t>,</w:t>
      </w:r>
      <w:r>
        <w:rPr>
          <w:rFonts w:hint="eastAsia" w:ascii="宋体" w:hAnsi="宋体" w:eastAsia="宋体" w:cs="Times New Roman"/>
          <w:color w:val="000000"/>
        </w:rPr>
        <w:t>记</w:t>
      </w:r>
      <w:r>
        <w:rPr>
          <w:rFonts w:ascii="宋体" w:hAnsi="宋体" w:eastAsia="宋体" w:cs="Times New Roman"/>
          <w:color w:val="000000"/>
          <w:position w:val="-14"/>
        </w:rPr>
        <w:object>
          <v:shape id="_x0000_i1074" o:spt="75" type="#_x0000_t75" style="height:22pt;width:9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74" DrawAspect="Content" ObjectID="_1468075744" r:id="rId38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</w:rPr>
        <w:t>. (1)</w:t>
      </w:r>
      <w:r>
        <w:rPr>
          <w:rFonts w:hint="eastAsia" w:ascii="宋体" w:hAnsi="宋体" w:eastAsia="宋体" w:cs="Times New Roman"/>
          <w:color w:val="000000"/>
        </w:rPr>
        <w:t>求</w:t>
      </w:r>
      <w:r>
        <w:rPr>
          <w:rFonts w:ascii="宋体" w:hAnsi="宋体" w:eastAsia="宋体" w:cs="Times New Roman"/>
          <w:color w:val="000000"/>
          <w:position w:val="-4"/>
        </w:rPr>
        <w:object>
          <v:shape id="_x0000_i1075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75" DrawAspect="Content" ObjectID="_1468075745" r:id="rId40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</w:rPr>
        <w:t>的概率分布； （2）求</w:t>
      </w:r>
      <w:r>
        <w:rPr>
          <w:rFonts w:ascii="宋体" w:hAnsi="宋体" w:eastAsia="宋体" w:cs="Times New Roman"/>
          <w:color w:val="000000"/>
          <w:position w:val="-14"/>
        </w:rPr>
        <w:object>
          <v:shape id="_x0000_i1076" o:spt="75" type="#_x0000_t75" style="height:22pt;width:6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76" DrawAspect="Content" ObjectID="_1468075746" r:id="rId41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</w:rPr>
        <w:t xml:space="preserve"> 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line="360" w:lineRule="exact"/>
        <w:jc w:val="left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 xml:space="preserve">四、反馈小结 </w:t>
      </w:r>
      <w:r>
        <w:rPr>
          <w:rFonts w:ascii="黑体" w:hAnsi="黑体" w:eastAsia="黑体" w:cs="Times New Roman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课</w:t>
      </w:r>
      <w:r>
        <w:rPr>
          <w:rFonts w:hint="eastAsia" w:ascii="宋体" w:hAnsi="宋体" w:eastAsia="宋体" w:cs="Times New Roman"/>
          <w:color w:val="000000"/>
          <w:lang w:eastAsia="zh-Hans"/>
        </w:rPr>
        <w:t>本</w:t>
      </w:r>
      <w:r>
        <w:rPr>
          <w:rFonts w:ascii="宋体" w:hAnsi="宋体" w:eastAsia="宋体" w:cs="Times New Roman"/>
          <w:color w:val="000000"/>
          <w:lang w:eastAsia="zh-Hans"/>
        </w:rPr>
        <w:t>P1</w:t>
      </w:r>
      <w:r>
        <w:rPr>
          <w:rFonts w:hint="eastAsia" w:ascii="宋体" w:hAnsi="宋体" w:eastAsia="宋体" w:cs="Times New Roman"/>
          <w:color w:val="000000"/>
        </w:rPr>
        <w:t>15</w:t>
      </w:r>
      <w:r>
        <w:rPr>
          <w:rFonts w:ascii="宋体" w:hAnsi="宋体" w:eastAsia="宋体" w:cs="Times New Roman"/>
          <w:color w:val="000000"/>
          <w:lang w:eastAsia="zh-Hans"/>
        </w:rPr>
        <w:t xml:space="preserve"> </w:t>
      </w:r>
      <w:r>
        <w:rPr>
          <w:rFonts w:hint="eastAsia" w:ascii="宋体" w:hAnsi="宋体" w:eastAsia="宋体" w:cs="Times New Roman"/>
          <w:color w:val="000000"/>
          <w:lang w:eastAsia="zh-Hans"/>
        </w:rPr>
        <w:t>练习</w:t>
      </w:r>
      <w:r>
        <w:rPr>
          <w:rFonts w:hint="eastAsia" w:ascii="宋体" w:hAnsi="宋体" w:eastAsia="宋体" w:cs="Times New Roman"/>
          <w:color w:val="000000"/>
        </w:rPr>
        <w:t>1、2</w:t>
      </w:r>
      <w:r>
        <w:rPr>
          <w:rFonts w:ascii="宋体" w:hAnsi="宋体" w:eastAsia="宋体" w:cs="Times New Roman"/>
          <w:color w:val="000000"/>
        </w:rPr>
        <w:t xml:space="preserve">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</w:rPr>
      </w:pP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</w:rPr>
      </w:pPr>
    </w:p>
    <w:p>
      <w:pPr>
        <w:rPr>
          <w:rFonts w:hint="eastAsia" w:ascii="宋体" w:hAnsi="宋体" w:eastAsia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198672D"/>
    <w:rsid w:val="0E571B91"/>
    <w:rsid w:val="0FBD0181"/>
    <w:rsid w:val="17A34289"/>
    <w:rsid w:val="1B1E6A4E"/>
    <w:rsid w:val="37E80FAC"/>
    <w:rsid w:val="3CE82B20"/>
    <w:rsid w:val="56B37D1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3" Type="http://schemas.openxmlformats.org/officeDocument/2006/relationships/fontTable" Target="fontTable.xml"/><Relationship Id="rId42" Type="http://schemas.openxmlformats.org/officeDocument/2006/relationships/image" Target="media/image16.emf"/><Relationship Id="rId41" Type="http://schemas.openxmlformats.org/officeDocument/2006/relationships/oleObject" Target="embeddings/oleObject22.bin"/><Relationship Id="rId40" Type="http://schemas.openxmlformats.org/officeDocument/2006/relationships/oleObject" Target="embeddings/oleObject21.bin"/><Relationship Id="rId4" Type="http://schemas.openxmlformats.org/officeDocument/2006/relationships/theme" Target="theme/theme1.xml"/><Relationship Id="rId39" Type="http://schemas.openxmlformats.org/officeDocument/2006/relationships/image" Target="media/image15.emf"/><Relationship Id="rId38" Type="http://schemas.openxmlformats.org/officeDocument/2006/relationships/oleObject" Target="embeddings/oleObject20.bin"/><Relationship Id="rId37" Type="http://schemas.openxmlformats.org/officeDocument/2006/relationships/image" Target="media/image14.emf"/><Relationship Id="rId36" Type="http://schemas.openxmlformats.org/officeDocument/2006/relationships/oleObject" Target="embeddings/oleObject19.bin"/><Relationship Id="rId35" Type="http://schemas.openxmlformats.org/officeDocument/2006/relationships/oleObject" Target="embeddings/oleObject18.bin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image" Target="media/image13.e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e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emf"/><Relationship Id="rId24" Type="http://schemas.openxmlformats.org/officeDocument/2006/relationships/oleObject" Target="embeddings/oleObject11.bin"/><Relationship Id="rId23" Type="http://schemas.openxmlformats.org/officeDocument/2006/relationships/oleObject" Target="embeddings/oleObject10.bin"/><Relationship Id="rId22" Type="http://schemas.openxmlformats.org/officeDocument/2006/relationships/image" Target="media/image9.emf"/><Relationship Id="rId21" Type="http://schemas.openxmlformats.org/officeDocument/2006/relationships/oleObject" Target="embeddings/oleObject9.bin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emf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13320</Words>
  <Characters>15052</Characters>
  <Lines>860</Lines>
  <Paragraphs>242</Paragraphs>
  <TotalTime>213</TotalTime>
  <ScaleCrop>false</ScaleCrop>
  <LinksUpToDate>false</LinksUpToDate>
  <CharactersWithSpaces>47871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2025-05-14T10:23:33Z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ADD29538ADA14B89ACCE9F8444E4234F</vt:lpwstr>
  </property>
</Properties>
</file>