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必修四 </w:t>
      </w: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7</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继承发展中华优秀传统文化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黑体"/>
          <w:b/>
          <w:bCs/>
          <w:sz w:val="28"/>
          <w:szCs w:val="28"/>
        </w:rPr>
      </w:pPr>
      <w:bookmarkStart w:id="0" w:name="_GoBack"/>
      <w:r>
        <w:rPr>
          <w:rFonts w:hint="eastAsia" w:ascii="黑体" w:hAnsi="黑体" w:eastAsia="黑体" w:cs="黑体"/>
          <w:b/>
          <w:bCs/>
          <w:sz w:val="28"/>
          <w:szCs w:val="28"/>
          <w:lang w:val="en-US" w:eastAsia="zh-CN"/>
        </w:rPr>
        <w:t>7.1文化的内涵与功能</w:t>
      </w:r>
      <w:r>
        <w:rPr>
          <w:rFonts w:ascii="黑体" w:hAnsi="黑体" w:eastAsia="黑体" w:cs="黑体"/>
          <w:b/>
          <w:bCs/>
          <w:sz w:val="28"/>
          <w:szCs w:val="28"/>
        </w:rPr>
        <w:t xml:space="preserve"> </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kinsoku/>
        <w:overflowPunct/>
        <w:topLinePunct w:val="0"/>
        <w:autoSpaceDE/>
        <w:autoSpaceDN/>
        <w:bidi w:val="0"/>
        <w:spacing w:line="340" w:lineRule="atLeast"/>
        <w:ind w:firstLine="420" w:firstLineChars="200"/>
        <w:rPr>
          <w:rFonts w:ascii="宋体" w:hAnsi="宋体"/>
          <w:color w:val="000000"/>
        </w:rPr>
      </w:pPr>
    </w:p>
    <w:p>
      <w:pPr>
        <w:keepNext w:val="0"/>
        <w:keepLines w:val="0"/>
        <w:pageBreakBefore w:val="0"/>
        <w:widowControl/>
        <w:kinsoku/>
        <w:overflowPunct/>
        <w:topLinePunct w:val="0"/>
        <w:autoSpaceDE/>
        <w:autoSpaceDN/>
        <w:bidi w:val="0"/>
        <w:spacing w:line="340" w:lineRule="atLeast"/>
        <w:ind w:firstLine="420" w:firstLineChars="200"/>
        <w:rPr>
          <w:rFonts w:ascii="宋体" w:hAnsi="宋体"/>
          <w:color w:val="000000"/>
        </w:rPr>
      </w:pPr>
    </w:p>
    <w:p>
      <w:pPr>
        <w:keepNext w:val="0"/>
        <w:keepLines w:val="0"/>
        <w:pageBreakBefore w:val="0"/>
        <w:widowControl/>
        <w:kinsoku/>
        <w:overflowPunct/>
        <w:topLinePunct w:val="0"/>
        <w:autoSpaceDE/>
        <w:autoSpaceDN/>
        <w:bidi w:val="0"/>
        <w:spacing w:line="340" w:lineRule="atLeast"/>
        <w:ind w:firstLine="420" w:firstLineChars="200"/>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Cs w:val="21"/>
        </w:rPr>
      </w:pPr>
      <w:r>
        <w:rPr>
          <w:rFonts w:hint="eastAsia" w:ascii="宋体" w:hAnsi="宋体" w:cs="宋体"/>
          <w:b/>
          <w:szCs w:val="21"/>
        </w:rPr>
        <w:t>【导学】</w:t>
      </w:r>
    </w:p>
    <w:p>
      <w:pPr>
        <w:keepNext w:val="0"/>
        <w:keepLines w:val="0"/>
        <w:pageBreakBefore w:val="0"/>
        <w:widowControl w:val="0"/>
        <w:kinsoku/>
        <w:wordWrap/>
        <w:overflowPunct/>
        <w:topLinePunct w:val="0"/>
        <w:autoSpaceDE/>
        <w:autoSpaceDN/>
        <w:bidi w:val="0"/>
        <w:adjustRightInd/>
        <w:snapToGrid/>
        <w:spacing w:line="240" w:lineRule="auto"/>
        <w:textAlignment w:val="auto"/>
        <w:rPr>
          <w:b/>
        </w:rPr>
      </w:pPr>
      <w:r>
        <w:rPr>
          <w:rFonts w:hint="eastAsia"/>
          <w:b/>
        </w:rPr>
        <w:t>一、学科素养目标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 w:val="21"/>
          <w:szCs w:val="21"/>
        </w:rPr>
      </w:pPr>
      <w:r>
        <w:rPr>
          <w:rFonts w:hint="default" w:ascii="Calibri" w:hAnsi="Calibri" w:eastAsia="宋体" w:cs="宋体"/>
          <w:b w:val="0"/>
          <w:bCs w:val="0"/>
          <w:i w:val="0"/>
          <w:iCs w:val="0"/>
          <w:color w:val="auto"/>
          <w:kern w:val="2"/>
          <w:sz w:val="21"/>
          <w:szCs w:val="21"/>
          <w:highlight w:val="none"/>
          <w:vertAlign w:val="baseline"/>
          <w:lang w:val="en-US" w:eastAsia="zh-CN" w:bidi="ar-SA"/>
        </w:rPr>
        <w:t>政治认同</w:t>
      </w:r>
      <w:r>
        <w:rPr>
          <w:rFonts w:hint="eastAsia" w:ascii="Calibri" w:hAnsi="Calibri" w:eastAsia="宋体" w:cs="宋体"/>
          <w:b w:val="0"/>
          <w:bCs w:val="0"/>
          <w:i w:val="0"/>
          <w:iCs w:val="0"/>
          <w:color w:val="auto"/>
          <w:kern w:val="2"/>
          <w:sz w:val="21"/>
          <w:szCs w:val="21"/>
          <w:highlight w:val="none"/>
          <w:vertAlign w:val="baseline"/>
          <w:lang w:val="en-US" w:eastAsia="zh-CN" w:bidi="ar-SA"/>
        </w:rPr>
        <w:t>：</w:t>
      </w:r>
      <w:r>
        <w:rPr>
          <w:rFonts w:hint="default" w:ascii="Calibri" w:hAnsi="Calibri" w:eastAsia="宋体" w:cs="宋体"/>
          <w:b w:val="0"/>
          <w:bCs w:val="0"/>
          <w:i w:val="0"/>
          <w:iCs w:val="0"/>
          <w:color w:val="auto"/>
          <w:kern w:val="2"/>
          <w:sz w:val="21"/>
          <w:szCs w:val="21"/>
          <w:highlight w:val="none"/>
          <w:vertAlign w:val="baseline"/>
          <w:lang w:val="en-US" w:eastAsia="zh-CN" w:bidi="ar-SA"/>
        </w:rPr>
        <w:t>铸牢中华民族共同体意识，认同、传承和发展共同的文化，坚定文化自信。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sz w:val="21"/>
          <w:szCs w:val="21"/>
        </w:rPr>
      </w:pPr>
      <w:r>
        <w:rPr>
          <w:rFonts w:hint="default" w:ascii="Calibri" w:hAnsi="Calibri" w:eastAsia="宋体" w:cs="宋体"/>
          <w:b w:val="0"/>
          <w:bCs w:val="0"/>
          <w:i w:val="0"/>
          <w:iCs w:val="0"/>
          <w:color w:val="auto"/>
          <w:kern w:val="2"/>
          <w:sz w:val="21"/>
          <w:szCs w:val="21"/>
          <w:highlight w:val="none"/>
          <w:vertAlign w:val="baseline"/>
          <w:lang w:val="en-US" w:eastAsia="zh-CN" w:bidi="ar-SA"/>
        </w:rPr>
        <w:t>科学精神</w:t>
      </w:r>
      <w:r>
        <w:rPr>
          <w:rFonts w:hint="eastAsia" w:ascii="Calibri" w:hAnsi="Calibri" w:eastAsia="宋体" w:cs="宋体"/>
          <w:b w:val="0"/>
          <w:bCs w:val="0"/>
          <w:i w:val="0"/>
          <w:iCs w:val="0"/>
          <w:color w:val="auto"/>
          <w:kern w:val="2"/>
          <w:sz w:val="21"/>
          <w:szCs w:val="21"/>
          <w:highlight w:val="none"/>
          <w:vertAlign w:val="baseline"/>
          <w:lang w:val="en-US" w:eastAsia="zh-CN" w:bidi="ar-SA"/>
        </w:rPr>
        <w:t>：</w:t>
      </w:r>
      <w:r>
        <w:rPr>
          <w:rFonts w:hint="default" w:ascii="Calibri" w:hAnsi="Calibri" w:eastAsia="宋体" w:cs="宋体"/>
          <w:b w:val="0"/>
          <w:bCs w:val="0"/>
          <w:i w:val="0"/>
          <w:iCs w:val="0"/>
          <w:color w:val="auto"/>
          <w:kern w:val="2"/>
          <w:sz w:val="21"/>
          <w:szCs w:val="21"/>
          <w:highlight w:val="none"/>
          <w:vertAlign w:val="baseline"/>
          <w:lang w:val="en-US" w:eastAsia="zh-CN" w:bidi="ar-SA"/>
        </w:rPr>
        <w:t>运用马克思主义基本观点科学分析文化的内涵、特征与功能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Calibri" w:hAnsi="Calibri" w:eastAsia="宋体" w:cs="宋体"/>
          <w:b w:val="0"/>
          <w:bCs w:val="0"/>
          <w:i w:val="0"/>
          <w:iCs w:val="0"/>
          <w:color w:val="auto"/>
          <w:kern w:val="2"/>
          <w:sz w:val="21"/>
          <w:szCs w:val="21"/>
          <w:highlight w:val="none"/>
          <w:vertAlign w:val="baseline"/>
          <w:lang w:val="en-US" w:eastAsia="zh-CN" w:bidi="ar-SA"/>
        </w:rPr>
      </w:pPr>
      <w:r>
        <w:rPr>
          <w:rFonts w:hint="default" w:ascii="Calibri" w:hAnsi="Calibri" w:eastAsia="宋体" w:cs="宋体"/>
          <w:b w:val="0"/>
          <w:bCs w:val="0"/>
          <w:i w:val="0"/>
          <w:iCs w:val="0"/>
          <w:color w:val="auto"/>
          <w:kern w:val="2"/>
          <w:sz w:val="21"/>
          <w:szCs w:val="21"/>
          <w:highlight w:val="none"/>
          <w:vertAlign w:val="baseline"/>
          <w:lang w:val="en-US" w:eastAsia="zh-CN" w:bidi="ar-SA"/>
        </w:rPr>
        <w:t>公共参与</w:t>
      </w:r>
      <w:r>
        <w:rPr>
          <w:rFonts w:hint="eastAsia" w:ascii="Calibri" w:hAnsi="Calibri" w:eastAsia="宋体" w:cs="宋体"/>
          <w:b w:val="0"/>
          <w:bCs w:val="0"/>
          <w:i w:val="0"/>
          <w:iCs w:val="0"/>
          <w:color w:val="auto"/>
          <w:kern w:val="2"/>
          <w:sz w:val="21"/>
          <w:szCs w:val="21"/>
          <w:highlight w:val="none"/>
          <w:vertAlign w:val="baseline"/>
          <w:lang w:val="en-US" w:eastAsia="zh-CN" w:bidi="ar-SA"/>
        </w:rPr>
        <w:t>：</w:t>
      </w:r>
      <w:r>
        <w:rPr>
          <w:rFonts w:hint="default" w:ascii="Calibri" w:hAnsi="Calibri" w:eastAsia="宋体" w:cs="宋体"/>
          <w:b w:val="0"/>
          <w:bCs w:val="0"/>
          <w:i w:val="0"/>
          <w:iCs w:val="0"/>
          <w:color w:val="auto"/>
          <w:kern w:val="2"/>
          <w:sz w:val="21"/>
          <w:szCs w:val="21"/>
          <w:highlight w:val="none"/>
          <w:vertAlign w:val="baseline"/>
          <w:lang w:val="en-US" w:eastAsia="zh-CN" w:bidi="ar-SA"/>
        </w:rPr>
        <w:t>积极参与参与健康有益的文化活动，提高自身的思想道德素质和科学文化素质。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基础知识</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（一）</w:t>
      </w:r>
      <w:r>
        <w:rPr>
          <w:rFonts w:hint="eastAsia" w:ascii="宋体" w:hAnsi="宋体" w:eastAsia="宋体" w:cs="宋体"/>
          <w:b/>
          <w:bCs/>
          <w:kern w:val="2"/>
          <w:sz w:val="21"/>
          <w:szCs w:val="21"/>
          <w:lang w:val="en-US" w:eastAsia="zh-CN"/>
        </w:rPr>
        <w:t>什么是文化</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1.文化的内涵</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（1）广义的文化:</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指人类认识和改造世界的一切活动及其创造的物质成果和精神成果。</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（2）狭义的文化:（本单元用的是狭义的文化）</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相对于经济、政治而言的人类全部精神现象,既包括世界观、人生观、价值观等具有意识形态性质的内容,又包括自然科学和技术等非意识形态的内容。</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（3）文化的实质</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文化实质上是一种精神力量，能够在人们认识和改造世界中转化为物质力量，对社会发展产生深刻的影响。</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2.文化的产生</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文化是人类社会实践的产物，纯粹自然的东西不能称为文化。</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3.文化与经济政治的关系</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（1）经济、政治决定文化</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bCs/>
          <w:kern w:val="2"/>
          <w:sz w:val="21"/>
          <w:szCs w:val="21"/>
          <w:u w:val="single"/>
          <w:lang w:val="en-US" w:eastAsia="zh-CN"/>
        </w:rPr>
        <w:t>①经济是基础，政治是经济的集中表现，文化是经济和政治的反映。</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②一定的文化由一定的经济、政治所决定。</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（2）文化反作用于经济、政治，给予政治经济以重大影响。</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①先进的、健康的文化会促进社会的发展；</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②落后的、腐朽的文化则会阻碍社会的发展。</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（3）文化具有相对独立性</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u w:val="single"/>
          <w:lang w:val="en-US" w:eastAsia="zh-CN"/>
        </w:rPr>
        <w:t>经济发展是文化发展的基础，但文化发展与经济、政治的发展并不完全同步。</w:t>
      </w:r>
      <w:r>
        <w:rPr>
          <w:rFonts w:hint="eastAsia" w:ascii="宋体" w:hAnsi="宋体" w:eastAsia="宋体" w:cs="宋体"/>
          <w:b w:val="0"/>
          <w:bCs w:val="0"/>
          <w:kern w:val="2"/>
          <w:sz w:val="21"/>
          <w:szCs w:val="21"/>
          <w:lang w:val="en-US" w:eastAsia="zh-CN"/>
        </w:rPr>
        <w:t>（不能认为文化是经济、政治的派生物和附属品）</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u w:val="none"/>
          <w:lang w:val="en-US" w:eastAsia="zh-CN"/>
        </w:rPr>
      </w:pPr>
      <w:r>
        <w:rPr>
          <w:rFonts w:hint="eastAsia" w:ascii="宋体" w:hAnsi="宋体" w:eastAsia="宋体" w:cs="宋体"/>
          <w:b w:val="0"/>
          <w:bCs w:val="0"/>
          <w:kern w:val="2"/>
          <w:sz w:val="21"/>
          <w:szCs w:val="21"/>
          <w:u w:val="none"/>
          <w:lang w:val="en-US" w:eastAsia="zh-CN"/>
        </w:rPr>
        <w:t>4.文化的核心</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u w:val="single"/>
          <w:lang w:val="en-US" w:eastAsia="zh-CN"/>
        </w:rPr>
      </w:pPr>
      <w:r>
        <w:rPr>
          <w:rFonts w:hint="eastAsia" w:ascii="宋体" w:hAnsi="宋体" w:eastAsia="宋体" w:cs="宋体"/>
          <w:b/>
          <w:bCs/>
          <w:kern w:val="2"/>
          <w:sz w:val="21"/>
          <w:szCs w:val="21"/>
          <w:u w:val="single"/>
          <w:lang w:val="en-US" w:eastAsia="zh-CN"/>
        </w:rPr>
        <w:t>世界观、人生观、价值观是文化的核心，支配和影响着人们的文化实践与文化生活。</w:t>
      </w:r>
    </w:p>
    <w:p>
      <w:pPr>
        <w:pStyle w:val="5"/>
        <w:numPr>
          <w:ilvl w:val="0"/>
          <w:numId w:val="2"/>
        </w:numPr>
        <w:spacing w:before="0" w:beforeAutospacing="0" w:after="0" w:afterAutospacing="0"/>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文化与文明的关系P91最后一段</w:t>
      </w:r>
    </w:p>
    <w:p>
      <w:pPr>
        <w:pStyle w:val="5"/>
        <w:numPr>
          <w:ilvl w:val="0"/>
          <w:numId w:val="0"/>
        </w:numPr>
        <w:spacing w:before="0" w:beforeAutospacing="0" w:after="0" w:afterAutospacing="0"/>
        <w:rPr>
          <w:rFonts w:hint="eastAsia" w:ascii="宋体" w:hAnsi="宋体" w:eastAsia="宋体" w:cs="宋体"/>
          <w:sz w:val="21"/>
          <w:szCs w:val="21"/>
        </w:rPr>
      </w:pPr>
      <w:r>
        <w:rPr>
          <w:rStyle w:val="9"/>
          <w:rFonts w:hint="eastAsia" w:ascii="宋体" w:hAnsi="宋体" w:eastAsia="宋体" w:cs="宋体"/>
          <w:sz w:val="21"/>
          <w:szCs w:val="21"/>
        </w:rPr>
        <w:t>（1）区别：</w:t>
      </w:r>
      <w:r>
        <w:rPr>
          <w:rFonts w:hint="eastAsia" w:ascii="宋体" w:hAnsi="宋体" w:eastAsia="宋体" w:cs="宋体"/>
          <w:sz w:val="21"/>
          <w:szCs w:val="21"/>
        </w:rPr>
        <w:t>文明与野蛮相对立，是人类进步和开化状态的标志。只要是文明就是积极向上的。文化则有先进与落后的区分，反映先进的经济和政治的文化形成了先进文化，反映腐朽落后的经济和政治的文化形成了落后文化。</w:t>
      </w:r>
    </w:p>
    <w:p>
      <w:pPr>
        <w:pStyle w:val="5"/>
        <w:spacing w:before="0" w:beforeAutospacing="0" w:after="0" w:afterAutospacing="0"/>
        <w:rPr>
          <w:rFonts w:hint="eastAsia" w:ascii="宋体" w:hAnsi="宋体" w:eastAsia="宋体" w:cs="宋体"/>
          <w:b w:val="0"/>
          <w:bCs w:val="0"/>
          <w:kern w:val="2"/>
          <w:sz w:val="21"/>
          <w:szCs w:val="21"/>
          <w:lang w:val="en-US" w:eastAsia="zh-CN"/>
        </w:rPr>
      </w:pPr>
      <w:r>
        <w:rPr>
          <w:rStyle w:val="9"/>
          <w:rFonts w:hint="eastAsia" w:ascii="宋体" w:hAnsi="宋体" w:eastAsia="宋体" w:cs="宋体"/>
          <w:sz w:val="21"/>
          <w:szCs w:val="21"/>
        </w:rPr>
        <w:t>（2）联系：</w:t>
      </w:r>
      <w:r>
        <w:rPr>
          <w:rFonts w:hint="eastAsia" w:ascii="宋体" w:hAnsi="宋体" w:eastAsia="宋体" w:cs="宋体"/>
          <w:sz w:val="21"/>
          <w:szCs w:val="21"/>
        </w:rPr>
        <w:t>文化与文明都是实践的产物，其创造主体都是人。先进文化是人类文明的一项重要内容。</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6.文化的载体</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（1）含义：是指文化的记录、记载、标识、传承和表现的物化形式。</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（2）功能：文化载体承载、表达和展现着文化的内容。</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（3）形式：文化的载体多种多样，有器物、行为、制度等。</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bCs/>
          <w:kern w:val="2"/>
          <w:sz w:val="21"/>
          <w:szCs w:val="21"/>
          <w:lang w:val="en-US" w:eastAsia="zh-CN"/>
        </w:rPr>
      </w:pPr>
      <w:r>
        <w:rPr>
          <w:rFonts w:hint="eastAsia" w:hAnsi="宋体" w:cs="宋体"/>
          <w:b/>
          <w:bCs/>
          <w:kern w:val="2"/>
          <w:sz w:val="21"/>
          <w:szCs w:val="21"/>
          <w:lang w:val="en-US" w:eastAsia="zh-CN"/>
        </w:rPr>
        <w:t>（二）</w:t>
      </w:r>
      <w:r>
        <w:rPr>
          <w:rFonts w:hint="eastAsia" w:ascii="宋体" w:hAnsi="宋体" w:eastAsia="宋体" w:cs="宋体"/>
          <w:b/>
          <w:bCs/>
          <w:kern w:val="2"/>
          <w:sz w:val="21"/>
          <w:szCs w:val="21"/>
          <w:lang w:val="en-US" w:eastAsia="zh-CN"/>
        </w:rPr>
        <w:t>文化的功能</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1.对社会</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文化具有引领风尚、教育人民、服务社会、推动发展的功能。</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2.对个人</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人创造了文化，文化也在塑造着人。</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①优秀文化能够丰富人的精神世界,增强人的精神力量,促进人的全面发展。</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②积极参与健康有益的文化活动,不断丰富自身的精神世界,是培养健全人格的重要途径。</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3.对民族</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文化是民族的血脉和灵魂。文化兴国运兴，文化强民族强。</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①当代中国,铸牢中华民族共同体意识,要以认同、传承和发展中华优秀文化为前提。</w:t>
      </w:r>
    </w:p>
    <w:p>
      <w:pPr>
        <w:pStyle w:val="4"/>
        <w:keepNext w:val="0"/>
        <w:keepLines w:val="0"/>
        <w:pageBreakBefore w:val="0"/>
        <w:widowControl w:val="0"/>
        <w:tabs>
          <w:tab w:val="left" w:pos="4320"/>
        </w:tabs>
        <w:kinsoku/>
        <w:wordWrap/>
        <w:overflowPunct/>
        <w:topLinePunct w:val="0"/>
        <w:autoSpaceDE/>
        <w:autoSpaceDN/>
        <w:bidi w:val="0"/>
        <w:adjustRightInd/>
        <w:snapToGrid w:val="0"/>
        <w:spacing w:beforeAutospacing="0" w:afterAutospacing="0" w:line="240" w:lineRule="auto"/>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 xml:space="preserve"> ②没有高度的文化自信,没有文化的繁荣兴盛,就没有中华民族的伟大复兴。</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b/>
          <w:bCs/>
        </w:rPr>
      </w:pP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b/>
          <w:bCs/>
        </w:rPr>
      </w:pPr>
      <w:r>
        <w:rPr>
          <w:rFonts w:hint="eastAsia"/>
          <w:b/>
          <w:bCs/>
        </w:rPr>
        <w:t>【导思】</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议题探究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b/>
          <w:bCs/>
          <w:lang w:val="en-US" w:eastAsia="zh-CN"/>
        </w:rPr>
        <w:t>探究一:</w:t>
      </w:r>
      <w:r>
        <w:rPr>
          <w:rFonts w:hint="eastAsia" w:ascii="宋体" w:hAnsi="宋体" w:eastAsia="宋体" w:cs="宋体"/>
          <w:b/>
          <w:bCs/>
        </w:rPr>
        <w:t xml:space="preserve"> </w:t>
      </w:r>
      <w:r>
        <w:rPr>
          <w:rFonts w:hint="eastAsia" w:ascii="宋体" w:hAnsi="宋体" w:eastAsia="宋体" w:cs="宋体"/>
        </w:rPr>
        <w:t>唐朝诗人杜甫在《月夜忆舍弟》中写道：“戍鼓断人行，边秋一雁声。露从今夜白，月是故乡明。”明明是普天之下共一轮明月，本无差别，偏要说故乡的月亮最明；明月是作者自己的心理幻觉，偏要说得那么肯定。这种手法却并不使人觉得于情理不合，这是因为它极其深刻地表现了作者微妙的心理，突出了对故乡的感怀。</w:t>
      </w:r>
    </w:p>
    <w:p>
      <w:pPr>
        <w:shd w:val="clear" w:color="auto" w:fill="auto"/>
        <w:spacing w:line="360" w:lineRule="auto"/>
        <w:jc w:val="left"/>
        <w:textAlignment w:val="center"/>
        <w:rPr>
          <w:rFonts w:hint="eastAsia" w:ascii="宋体" w:hAnsi="宋体" w:eastAsia="宋体" w:cs="宋体"/>
        </w:rPr>
      </w:pPr>
      <w:r>
        <w:rPr>
          <w:rFonts w:hint="eastAsia" w:ascii="宋体" w:hAnsi="宋体" w:eastAsia="宋体" w:cs="宋体"/>
          <w:strike w:val="0"/>
          <w:kern w:val="0"/>
          <w:sz w:val="24"/>
          <w:szCs w:val="24"/>
          <w:u w:val="none"/>
        </w:rPr>
        <w:drawing>
          <wp:inline distT="0" distB="0" distL="114300" distR="114300">
            <wp:extent cx="1609725" cy="1066800"/>
            <wp:effectExtent l="0" t="0" r="9525" b="0"/>
            <wp:docPr id="100005" name="图片 100005" descr="@@@bca107d6-02c3-4439-97d8-868db9df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ca107d6-02c3-4439-97d8-868db9df1692"/>
                    <pic:cNvPicPr>
                      <a:picLocks noChangeAspect="1"/>
                    </pic:cNvPicPr>
                  </pic:nvPicPr>
                  <pic:blipFill>
                    <a:blip r:embed="rId4"/>
                    <a:stretch>
                      <a:fillRect/>
                    </a:stretch>
                  </pic:blipFill>
                  <pic:spPr>
                    <a:xfrm>
                      <a:off x="0" y="0"/>
                      <a:ext cx="1609725" cy="1066800"/>
                    </a:xfrm>
                    <a:prstGeom prst="rect">
                      <a:avLst/>
                    </a:prstGeom>
                  </pic:spPr>
                </pic:pic>
              </a:graphicData>
            </a:graphic>
          </wp:inline>
        </w:drawing>
      </w:r>
    </w:p>
    <w:p>
      <w:pPr>
        <w:numPr>
          <w:ilvl w:val="0"/>
          <w:numId w:val="4"/>
        </w:numPr>
        <w:shd w:val="clear" w:color="auto" w:fill="auto"/>
        <w:spacing w:line="360" w:lineRule="auto"/>
        <w:jc w:val="left"/>
        <w:textAlignment w:val="center"/>
        <w:rPr>
          <w:rFonts w:hint="eastAsia" w:ascii="宋体" w:hAnsi="宋体" w:eastAsia="宋体" w:cs="宋体"/>
        </w:rPr>
      </w:pPr>
      <w:r>
        <w:rPr>
          <w:rFonts w:hint="eastAsia" w:ascii="宋体" w:hAnsi="宋体" w:eastAsia="宋体" w:cs="宋体"/>
        </w:rPr>
        <w:t>自然界中的鸿雁与明月属于文化吗？为什么？</w:t>
      </w:r>
    </w:p>
    <w:p>
      <w:pPr>
        <w:numPr>
          <w:ilvl w:val="0"/>
          <w:numId w:val="0"/>
        </w:numPr>
        <w:shd w:val="clear" w:color="auto" w:fill="auto"/>
        <w:spacing w:line="360" w:lineRule="auto"/>
        <w:jc w:val="left"/>
        <w:textAlignment w:val="center"/>
        <w:rPr>
          <w:rFonts w:hint="eastAsia" w:ascii="宋体" w:hAnsi="宋体" w:eastAsia="宋体" w:cs="宋体"/>
        </w:rPr>
      </w:pPr>
    </w:p>
    <w:p>
      <w:pPr>
        <w:numPr>
          <w:ilvl w:val="0"/>
          <w:numId w:val="0"/>
        </w:numPr>
        <w:shd w:val="clear" w:color="auto" w:fill="auto"/>
        <w:spacing w:line="360" w:lineRule="auto"/>
        <w:jc w:val="left"/>
        <w:textAlignment w:val="center"/>
        <w:rPr>
          <w:rFonts w:hint="eastAsia" w:ascii="宋体" w:hAnsi="宋体" w:eastAsia="宋体" w:cs="宋体"/>
        </w:rPr>
      </w:pPr>
    </w:p>
    <w:p>
      <w:pPr>
        <w:shd w:val="clear" w:color="auto" w:fill="auto"/>
        <w:spacing w:line="360" w:lineRule="auto"/>
        <w:jc w:val="left"/>
        <w:textAlignment w:val="center"/>
        <w:rPr>
          <w:rFonts w:hint="eastAsia" w:ascii="宋体" w:hAnsi="宋体" w:eastAsia="宋体" w:cs="宋体"/>
        </w:rPr>
      </w:pPr>
      <w:r>
        <w:rPr>
          <w:rFonts w:hint="eastAsia" w:ascii="宋体" w:hAnsi="宋体" w:eastAsia="宋体" w:cs="宋体"/>
        </w:rPr>
        <w:t>(2)诗人以诗抒情，借月表达对故乡的思念之情，这属于文化吗？文化是怎样产生的？</w:t>
      </w:r>
    </w:p>
    <w:p>
      <w:pPr>
        <w:shd w:val="clear" w:color="auto" w:fill="auto"/>
        <w:spacing w:line="360" w:lineRule="auto"/>
        <w:jc w:val="left"/>
        <w:textAlignment w:val="center"/>
        <w:rPr>
          <w:rFonts w:hint="eastAsia" w:ascii="宋体" w:hAnsi="宋体" w:eastAsia="宋体" w:cs="宋体"/>
        </w:rPr>
      </w:pPr>
    </w:p>
    <w:p>
      <w:pPr>
        <w:shd w:val="clear" w:color="auto" w:fill="auto"/>
        <w:spacing w:line="360" w:lineRule="auto"/>
        <w:jc w:val="left"/>
        <w:textAlignment w:val="center"/>
        <w:rPr>
          <w:rFonts w:hint="eastAsia" w:ascii="宋体" w:hAnsi="宋体" w:eastAsia="宋体" w:cs="宋体"/>
        </w:rPr>
      </w:pPr>
    </w:p>
    <w:p>
      <w:pPr>
        <w:shd w:val="clear" w:color="auto" w:fill="auto"/>
        <w:spacing w:line="360" w:lineRule="auto"/>
        <w:jc w:val="left"/>
        <w:textAlignment w:val="center"/>
        <w:rPr>
          <w:rFonts w:hint="eastAsia" w:ascii="宋体" w:hAnsi="宋体" w:eastAsia="宋体" w:cs="宋体"/>
        </w:rPr>
      </w:pPr>
    </w:p>
    <w:p>
      <w:pPr>
        <w:shd w:val="clear" w:color="auto" w:fill="auto"/>
        <w:spacing w:line="360" w:lineRule="auto"/>
        <w:jc w:val="left"/>
        <w:textAlignment w:val="center"/>
        <w:rPr>
          <w:rFonts w:hint="eastAsia" w:ascii="宋体" w:hAnsi="宋体" w:eastAsia="宋体" w:cs="宋体"/>
        </w:rPr>
      </w:pPr>
      <w:r>
        <w:rPr>
          <w:rFonts w:hint="eastAsia" w:ascii="宋体" w:hAnsi="宋体" w:eastAsia="宋体" w:cs="宋体"/>
        </w:rPr>
        <w:t>(3)我们今天可以通过书籍、石刻等感受古人对明月的情怀，这说明了什么？</w:t>
      </w:r>
    </w:p>
    <w:p>
      <w:pPr>
        <w:shd w:val="clear" w:color="auto" w:fill="auto"/>
        <w:spacing w:line="360" w:lineRule="auto"/>
        <w:jc w:val="left"/>
        <w:textAlignment w:val="center"/>
        <w:rPr>
          <w:rFonts w:hint="eastAsia" w:ascii="黑体" w:hAnsi="黑体" w:eastAsia="黑体" w:cs="黑体"/>
          <w:b/>
          <w:bCs/>
          <w:lang w:val="en-US" w:eastAsia="zh-CN"/>
        </w:rPr>
      </w:pPr>
    </w:p>
    <w:p>
      <w:pPr>
        <w:shd w:val="clear" w:color="auto" w:fill="auto"/>
        <w:spacing w:line="360" w:lineRule="auto"/>
        <w:jc w:val="left"/>
        <w:textAlignment w:val="center"/>
        <w:rPr>
          <w:rFonts w:hint="eastAsia" w:ascii="黑体" w:hAnsi="黑体" w:eastAsia="黑体" w:cs="黑体"/>
          <w:b/>
          <w:bCs/>
          <w:lang w:val="en-US" w:eastAsia="zh-CN"/>
        </w:rPr>
      </w:pPr>
    </w:p>
    <w:p>
      <w:pPr>
        <w:shd w:val="clear" w:color="auto" w:fill="auto"/>
        <w:spacing w:line="360" w:lineRule="auto"/>
        <w:jc w:val="left"/>
        <w:textAlignment w:val="center"/>
        <w:rPr>
          <w:rFonts w:hint="eastAsia" w:ascii="黑体" w:hAnsi="黑体" w:eastAsia="黑体" w:cs="黑体"/>
          <w:b/>
          <w:bCs/>
          <w:lang w:val="en-US" w:eastAsia="zh-CN"/>
        </w:rPr>
      </w:pPr>
    </w:p>
    <w:p>
      <w:pPr>
        <w:shd w:val="clear" w:color="auto" w:fill="auto"/>
        <w:spacing w:line="360" w:lineRule="auto"/>
        <w:jc w:val="left"/>
        <w:textAlignment w:val="center"/>
        <w:rPr>
          <w:rFonts w:hint="eastAsia" w:ascii="黑体" w:hAnsi="黑体" w:eastAsia="黑体" w:cs="黑体"/>
          <w:b/>
          <w:bCs/>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b/>
          <w:bCs/>
          <w:lang w:val="en-US" w:eastAsia="zh-CN"/>
        </w:rPr>
        <w:t>探究二:</w:t>
      </w:r>
      <w:r>
        <w:rPr>
          <w:rFonts w:hint="eastAsia" w:ascii="宋体" w:hAnsi="宋体" w:eastAsia="宋体" w:cs="宋体"/>
        </w:rPr>
        <w:t>2023年12月6日，2024年总台春晚吉祥物“龙辰辰”闪亮登场。“龙辰辰”以龙的本命汉字“辰”为名；以中华民族龙图腾的代表性实物、出土于二里头遗址的绿松石龙形器筑龙面；取材首现“中国”二字的定源重器何尊，以云雷纹烙印龙腹、以扉棱雕刻龙脊；以云纹铜禁上展现古老失蜡法精湛工艺的浮雕透空云纹画龙眉、龙肩；唐鎏金走龙挺拔雄健的背脊，成了“龙辰辰”昂首前行的龙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rPr>
      </w:pPr>
      <w:r>
        <w:rPr>
          <w:rFonts w:hint="eastAsia" w:ascii="宋体" w:hAnsi="宋体" w:eastAsia="宋体" w:cs="宋体"/>
        </w:rPr>
        <w:t>卯兔追冬去，辰龙报春来。中央广播电视总台《2024年春节联欢晚会》以“龙行龘龘，欣欣家国”为主题，创新“思想+艺术+技术”融合传播，与全球华人相约除夕，共享一台精彩纷呈、情真意切、热气腾腾的文化盛宴。据《康熙字典》记载，“龘”出自第一部楷书字典《玉篇》，音同“沓（dá）”。“龙行龘龘”形容龙腾飞的样子，昂扬而热烈。从上古图腾到吉祥瑞符，在中华五千多年的历史长河中，龙逐渐演变为中华民族的精神象征与文化符号。总台春晚以“龘”字为题眼，用“龘龘”之姿生动描摹十四亿多中华儿女奋发有为、昂扬向上的精神风貌。</w:t>
      </w:r>
    </w:p>
    <w:p>
      <w:pPr>
        <w:shd w:val="clear" w:color="auto" w:fill="auto"/>
        <w:spacing w:line="360" w:lineRule="auto"/>
        <w:jc w:val="left"/>
        <w:textAlignment w:val="center"/>
        <w:rPr>
          <w:rFonts w:hint="eastAsia" w:ascii="宋体" w:hAnsi="宋体" w:eastAsia="宋体" w:cs="宋体"/>
        </w:rPr>
      </w:pPr>
      <w:r>
        <w:rPr>
          <w:rFonts w:hint="eastAsia" w:ascii="宋体" w:hAnsi="宋体" w:eastAsia="宋体" w:cs="宋体"/>
        </w:rPr>
        <w:t>(1)结合上述材料，谈谈你对文化内涵的理解。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40多年来，伴随着改革开放，央视春晚如同一面镜子，呈现着社会生活，记录着社会变迁。透过央视春晚，看到了国家的日益富强、社会的和谐发展、家庭的幸福美满和个人的生活期许。在41届春晚主题中，“团结”“欢乐”共出现了22余次，迎合了人们对于春节的价值期盼。“奋进”“中国”“祥和”共出现21次；“欢乐”“时代”“向上”共出现10次，国家一直是春晚叙事母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春晚视觉文化与我国经济政治发展有什么关系？</w:t>
      </w:r>
    </w:p>
    <w:p>
      <w:pPr>
        <w:pStyle w:val="10"/>
        <w:keepNext w:val="0"/>
        <w:keepLines w:val="0"/>
        <w:pageBreakBefore w:val="0"/>
        <w:numPr>
          <w:ilvl w:val="0"/>
          <w:numId w:val="0"/>
        </w:numPr>
        <w:kinsoku/>
        <w:overflowPunct/>
        <w:topLinePunct w:val="0"/>
        <w:autoSpaceDE/>
        <w:autoSpaceDN/>
        <w:bidi w:val="0"/>
        <w:spacing w:line="340" w:lineRule="atLeast"/>
        <w:rPr>
          <w:rFonts w:hint="eastAsia"/>
          <w:b/>
          <w:bCs/>
          <w:lang w:val="en-US" w:eastAsia="zh-CN"/>
        </w:rPr>
      </w:pPr>
    </w:p>
    <w:p>
      <w:pPr>
        <w:pStyle w:val="10"/>
        <w:keepNext w:val="0"/>
        <w:keepLines w:val="0"/>
        <w:pageBreakBefore w:val="0"/>
        <w:numPr>
          <w:ilvl w:val="0"/>
          <w:numId w:val="0"/>
        </w:numPr>
        <w:kinsoku/>
        <w:overflowPunct/>
        <w:topLinePunct w:val="0"/>
        <w:autoSpaceDE/>
        <w:autoSpaceDN/>
        <w:bidi w:val="0"/>
        <w:spacing w:line="340" w:lineRule="atLeast"/>
        <w:rPr>
          <w:rFonts w:hint="eastAsia"/>
          <w:b/>
          <w:bCs/>
          <w:lang w:val="en-US" w:eastAsia="zh-CN"/>
        </w:rPr>
      </w:pPr>
    </w:p>
    <w:p>
      <w:pPr>
        <w:pStyle w:val="10"/>
        <w:keepNext w:val="0"/>
        <w:keepLines w:val="0"/>
        <w:pageBreakBefore w:val="0"/>
        <w:numPr>
          <w:ilvl w:val="0"/>
          <w:numId w:val="0"/>
        </w:numPr>
        <w:kinsoku/>
        <w:overflowPunct/>
        <w:topLinePunct w:val="0"/>
        <w:autoSpaceDE/>
        <w:autoSpaceDN/>
        <w:bidi w:val="0"/>
        <w:spacing w:line="340" w:lineRule="atLeast"/>
        <w:rPr>
          <w:rFonts w:hint="eastAsia"/>
          <w:b/>
          <w:bCs/>
          <w:lang w:val="en-US" w:eastAsia="zh-CN"/>
        </w:rPr>
      </w:pPr>
    </w:p>
    <w:p>
      <w:pPr>
        <w:pStyle w:val="10"/>
        <w:keepNext w:val="0"/>
        <w:keepLines w:val="0"/>
        <w:pageBreakBefore w:val="0"/>
        <w:numPr>
          <w:ilvl w:val="0"/>
          <w:numId w:val="0"/>
        </w:numPr>
        <w:kinsoku/>
        <w:overflowPunct/>
        <w:topLinePunct w:val="0"/>
        <w:autoSpaceDE/>
        <w:autoSpaceDN/>
        <w:bidi w:val="0"/>
        <w:spacing w:line="340" w:lineRule="atLeast"/>
        <w:rPr>
          <w:b/>
          <w:bCs/>
        </w:rPr>
      </w:pPr>
      <w:r>
        <w:rPr>
          <w:rFonts w:hint="eastAsia"/>
          <w:b/>
          <w:bCs/>
          <w:lang w:val="en-US" w:eastAsia="zh-CN"/>
        </w:rPr>
        <w:t>二、</w:t>
      </w:r>
      <w:r>
        <w:rPr>
          <w:rFonts w:hint="eastAsia"/>
          <w:b/>
          <w:bCs/>
        </w:rPr>
        <w:t>知识体系构建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eastAsia="宋体" w:cs="宋体"/>
          <w:b/>
          <w:bCs/>
          <w:lang w:val="en-US" w:eastAsia="zh-CN"/>
        </w:rPr>
      </w:pPr>
      <w:r>
        <w:rPr>
          <w:rFonts w:hint="eastAsia" w:ascii="宋体" w:hAnsi="宋体" w:eastAsia="宋体" w:cs="宋体"/>
          <w:b/>
          <w:bCs/>
          <w:lang w:val="en-US" w:eastAsia="zh-CN"/>
        </w:rPr>
        <w:t>一、</w:t>
      </w:r>
      <w:r>
        <w:rPr>
          <w:rFonts w:hint="eastAsia" w:ascii="宋体" w:hAnsi="宋体" w:cs="宋体"/>
          <w:b/>
          <w:bCs/>
          <w:lang w:val="en-US" w:eastAsia="zh-CN"/>
        </w:rPr>
        <w:t>易混辨析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1．文化发展决定经济政治的发展。(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2．文化是改造社会的强大物质力量。(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3．精神活动离不开物质活动，精神产品凝结在一定的物质载体之中，文化与物质相互依存。(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4．经济决定文化、文化促进经济发展。(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5．文化决定政治经济。(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6．世界观、人生观、价值观支配着人们的文化实践和文化生活。(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7．每一种文化都是特定时代的产物，是时代精神的展现。(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8．文化具有引领风尚、教育人民、服务社会、推动发展的功能。(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9．经济与文化的发展是同步的。(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10．文化推动发展，是国家繁荣振兴取之不尽、用之不竭的力量源泉。(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Calibri" w:hAnsi="Calibri" w:eastAsia="宋体" w:cs="宋体"/>
          <w:b/>
          <w:bCs/>
          <w:i w:val="0"/>
          <w:iCs w:val="0"/>
          <w:color w:val="auto"/>
          <w:kern w:val="2"/>
          <w:sz w:val="21"/>
          <w:szCs w:val="21"/>
          <w:highlight w:val="none"/>
          <w:vertAlign w:val="baseline"/>
          <w:lang w:val="en-US" w:eastAsia="zh-CN" w:bidi="ar-SA"/>
        </w:rPr>
      </w:pPr>
      <w:r>
        <w:rPr>
          <w:rFonts w:hint="eastAsia" w:ascii="Calibri" w:hAnsi="Calibri" w:eastAsia="宋体" w:cs="宋体"/>
          <w:b/>
          <w:bCs/>
          <w:i w:val="0"/>
          <w:iCs w:val="0"/>
          <w:color w:val="auto"/>
          <w:kern w:val="2"/>
          <w:sz w:val="21"/>
          <w:szCs w:val="21"/>
          <w:highlight w:val="none"/>
          <w:vertAlign w:val="baseline"/>
          <w:lang w:val="en-US" w:eastAsia="zh-CN" w:bidi="ar-SA"/>
        </w:rPr>
        <w:t>二、</w:t>
      </w:r>
      <w:r>
        <w:rPr>
          <w:rFonts w:hint="eastAsia" w:ascii="Calibri" w:hAnsi="Calibri" w:cs="宋体"/>
          <w:b/>
          <w:bCs/>
          <w:i w:val="0"/>
          <w:iCs w:val="0"/>
          <w:color w:val="auto"/>
          <w:kern w:val="2"/>
          <w:sz w:val="21"/>
          <w:szCs w:val="21"/>
          <w:highlight w:val="none"/>
          <w:vertAlign w:val="baseline"/>
          <w:lang w:val="en-US" w:eastAsia="zh-CN" w:bidi="ar-SA"/>
        </w:rPr>
        <w:t>当堂检测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1．“壮族三月三”是壮族的传统节日，产生于壮族人民的社会生产生活之中，有对山歌、抢花炮、抛绣球、吃五色糯米饭等习俗。这说明（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①文化对经济起决定作用</w:t>
      </w:r>
      <w:r>
        <w:rPr>
          <w:rFonts w:hint="eastAsia" w:ascii="宋体" w:hAnsi="宋体" w:eastAsia="宋体" w:cs="宋体"/>
          <w:kern w:val="0"/>
          <w:sz w:val="24"/>
          <w:szCs w:val="24"/>
        </w:rPr>
        <w:t>      </w:t>
      </w:r>
      <w:r>
        <w:rPr>
          <w:rFonts w:hint="eastAsia" w:ascii="宋体" w:hAnsi="宋体" w:eastAsia="宋体" w:cs="宋体"/>
        </w:rPr>
        <w:t>②文化都是积极向上的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③文化是社会实践的产物</w:t>
      </w:r>
      <w:r>
        <w:rPr>
          <w:rFonts w:hint="eastAsia" w:ascii="宋体" w:hAnsi="宋体" w:eastAsia="宋体" w:cs="宋体"/>
          <w:kern w:val="0"/>
          <w:sz w:val="24"/>
          <w:szCs w:val="24"/>
        </w:rPr>
        <w:t>      </w:t>
      </w:r>
      <w:r>
        <w:rPr>
          <w:rFonts w:hint="eastAsia" w:ascii="宋体" w:hAnsi="宋体" w:eastAsia="宋体" w:cs="宋体"/>
        </w:rPr>
        <w:t>④文化要通过载体呈现出来</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2．2024年5月，河北省武强年画博物馆组织开展了“博物馆里的母亲节——寻找年画中最温情的母爱”主题亲子活动。活动中，讲解员为母亲和孩子们介绍了《孟母择邻》《三娘教子》等经典年画故事。在讲解员的指导下，孩子们还体验了年画的印刷过程，并将自己印刷的年画作为礼物献给母亲。上述活动的开展（</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①充分发挥了文化教育人民的功能</w:t>
      </w:r>
      <w:r>
        <w:rPr>
          <w:rFonts w:hint="eastAsia" w:ascii="宋体" w:hAnsi="宋体" w:eastAsia="宋体" w:cs="宋体"/>
          <w:lang w:val="en-US" w:eastAsia="zh-CN"/>
        </w:rPr>
        <w:t xml:space="preserve">    </w:t>
      </w:r>
      <w:r>
        <w:rPr>
          <w:rFonts w:hint="eastAsia" w:ascii="宋体" w:hAnsi="宋体" w:eastAsia="宋体" w:cs="宋体"/>
        </w:rPr>
        <w:t>②弘扬了孝老爱亲的中华人文精神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③让孩子们体会了年画的独特魅力</w:t>
      </w:r>
      <w:r>
        <w:rPr>
          <w:rFonts w:hint="eastAsia" w:ascii="宋体" w:hAnsi="宋体" w:eastAsia="宋体" w:cs="宋体"/>
          <w:lang w:val="en-US" w:eastAsia="zh-CN"/>
        </w:rPr>
        <w:t xml:space="preserve">    </w:t>
      </w:r>
      <w:r>
        <w:rPr>
          <w:rFonts w:hint="eastAsia" w:ascii="宋体" w:hAnsi="宋体" w:eastAsia="宋体" w:cs="宋体"/>
        </w:rPr>
        <w:t>④为传统年画增添了新的时代内涵</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3．绘制彩陶元素的扇面、用黏土捏制彩陶、用衍纸材料制作彩陶纹饰⋯⋯2024年秋季开学后，在兰州市第三中学陶艺工作坊中，同学们围绕“马家窑彩陶”，玩出了新花样。彩陶艺术进课堂（</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①实现了中华优秀传统文化创新性发展</w:t>
      </w:r>
      <w:r>
        <w:rPr>
          <w:rFonts w:hint="eastAsia" w:ascii="宋体" w:hAnsi="宋体" w:eastAsia="宋体" w:cs="宋体"/>
          <w:kern w:val="0"/>
          <w:sz w:val="24"/>
          <w:szCs w:val="24"/>
        </w:rPr>
        <w:t>        </w:t>
      </w:r>
      <w:r>
        <w:rPr>
          <w:rFonts w:hint="eastAsia" w:ascii="宋体" w:hAnsi="宋体" w:eastAsia="宋体" w:cs="宋体"/>
        </w:rPr>
        <w:t>②可以满足青少年学生的精神文化需求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③能在文化实践中促进传统文化的传承</w:t>
      </w:r>
      <w:r>
        <w:rPr>
          <w:rFonts w:hint="eastAsia" w:ascii="宋体" w:hAnsi="宋体" w:eastAsia="宋体" w:cs="宋体"/>
          <w:kern w:val="0"/>
          <w:sz w:val="24"/>
          <w:szCs w:val="24"/>
        </w:rPr>
        <w:t>        </w:t>
      </w:r>
      <w:r>
        <w:rPr>
          <w:rFonts w:hint="eastAsia" w:ascii="宋体" w:hAnsi="宋体" w:eastAsia="宋体" w:cs="宋体"/>
        </w:rPr>
        <w:t>④融通不同资源促进了文化产品的供给</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4．习近平总书记不久前对学校思政课建设作出重要指示，强调要“以中华优秀传统文化、革命文化和社会主义先进文化为力量根基，把道理讲深讲透讲活，守正创新推动思政课建设内涵式发展，不断提高思政课的针对性和吸引力”。抓住这一力量根基是基于其能够（</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①引导人们认识真善美，为人们提供精神指引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②教化育人，不断帮助人们提高思想政治素质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③服务社会，为解决当代教育问题提供新方案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④推动发展，文化决定人们认识的广度和深度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5．北京中轴线是指贯穿北京老城南北的庞大建筑群，从北端的钟鼓楼，到南端的永定门，长达7.8公里。这一巨大建筑群展现了中华文明具有代表性的物质形态特征。这表明（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①文化要通过一定的物化形式才能呈现出来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②古代传统建筑是我国传统文化的首要内容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 xml:space="preserve">③文化载体承载、表达和展现着文化的内容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④文化是人们所从事的物质生产活动及其结果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17．2024年庆祝“五一”国际劳动节暨全国五一劳动奖和全国工人先锋号表彰大会在人民大会堂举行。255个集体和1088名个人分获全国五一劳动奖状、奖章，1034个集体获中国工人先锋号。开展全国五一劳动奖和全国工人先锋号表彰大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①为推动中国式现代化发展提供强大的智力支持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②有利于引领我国文化发展方向，重塑社会主流价值观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③有助于传递榜样力量，更好构筑中国精神和中国力量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④激发引领广大劳动者敬业奉献、勇毅前行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18．下列属于文化活动的是（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A．全党开展“不忘初心、牢记使命”主题教育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B．学生到超市买面包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rPr>
      </w:pPr>
      <w:r>
        <w:rPr>
          <w:rFonts w:hint="eastAsia" w:ascii="宋体" w:hAnsi="宋体" w:eastAsia="宋体" w:cs="宋体"/>
        </w:rPr>
        <w:t>C．学生收看《开学第一课》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eastAsia" w:ascii="Calibri" w:hAnsi="Calibri"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rPr>
        <w:t>D．2024年强调发展新质生产力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宋体" w:cs="宋体"/>
          <w:b/>
          <w:bCs/>
          <w:i w:val="0"/>
          <w:iCs w:val="0"/>
          <w:color w:val="auto"/>
          <w:kern w:val="2"/>
          <w:sz w:val="21"/>
          <w:szCs w:val="21"/>
          <w:highlight w:val="none"/>
          <w:vertAlign w:val="baseli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2B720"/>
    <w:multiLevelType w:val="singleLevel"/>
    <w:tmpl w:val="AD72B720"/>
    <w:lvl w:ilvl="0" w:tentative="0">
      <w:start w:val="1"/>
      <w:numFmt w:val="decimal"/>
      <w:lvlText w:val="(%1)"/>
      <w:lvlJc w:val="left"/>
      <w:pPr>
        <w:tabs>
          <w:tab w:val="left" w:pos="312"/>
        </w:tabs>
      </w:pPr>
    </w:lvl>
  </w:abstractNum>
  <w:abstractNum w:abstractNumId="1">
    <w:nsid w:val="C88B68B7"/>
    <w:multiLevelType w:val="singleLevel"/>
    <w:tmpl w:val="C88B68B7"/>
    <w:lvl w:ilvl="0" w:tentative="0">
      <w:start w:val="5"/>
      <w:numFmt w:val="decimal"/>
      <w:lvlText w:val="%1."/>
      <w:lvlJc w:val="left"/>
      <w:pPr>
        <w:tabs>
          <w:tab w:val="left" w:pos="312"/>
        </w:tabs>
      </w:pPr>
    </w:lvl>
  </w:abstractNum>
  <w:abstractNum w:abstractNumId="2">
    <w:nsid w:val="33EDDD5B"/>
    <w:multiLevelType w:val="singleLevel"/>
    <w:tmpl w:val="33EDDD5B"/>
    <w:lvl w:ilvl="0" w:tentative="0">
      <w:start w:val="1"/>
      <w:numFmt w:val="chineseCounting"/>
      <w:suff w:val="nothing"/>
      <w:lvlText w:val="%1、"/>
      <w:lvlJc w:val="left"/>
      <w:rPr>
        <w:rFonts w:hint="eastAsia"/>
      </w:rPr>
    </w:lvl>
  </w:abstractNum>
  <w:abstractNum w:abstractNumId="3">
    <w:nsid w:val="6596B206"/>
    <w:multiLevelType w:val="singleLevel"/>
    <w:tmpl w:val="6596B20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5A16BAA"/>
    <w:rsid w:val="05A1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ascii="宋体" w:hAnsi="Courier New" w:cs="Courier New"/>
      <w:szCs w:val="21"/>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2025-05-08T10:43:00Z</dcterms:created>
  <dc:creator>庆阳</dc:creator>
  <cp:lastModifiedBy>庆阳</cp:lastModifiedBy>
  <dcterms:modified xsi:type="dcterms:W3CDTF">2025-05-08T10:44:19Z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A917F727FDF04E48B8DFA47ED6E979CD</vt:lpwstr>
  </property>
</Properties>
</file>