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5641" w:rsidRPr="0077740D" w:rsidRDefault="00B252D6" w:rsidP="00D835DB">
      <w:pPr>
        <w:pStyle w:val="2"/>
        <w:jc w:val="center"/>
      </w:pPr>
      <w:r w:rsidRPr="0077740D">
        <w:rPr>
          <w:noProof/>
        </w:rPr>
        <w:drawing>
          <wp:inline distT="0" distB="0" distL="0" distR="0">
            <wp:extent cx="1476000" cy="324000"/>
            <wp:effectExtent l="0" t="0" r="0" b="0"/>
            <wp:docPr id="166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eastAsia="方正小标宋_GBK"/>
        </w:rPr>
        <w:t>晶体类型与性质</w:t>
      </w:r>
      <w:r w:rsidRPr="0077740D">
        <w:rPr>
          <w:rFonts w:ascii="宋体" w:eastAsia="宋体" w:hAnsi="宋体" w:cs="宋体" w:hint="eastAsia"/>
        </w:rPr>
        <w:t xml:space="preserve">　</w:t>
      </w:r>
      <w:r w:rsidRPr="0077740D">
        <w:rPr>
          <w:rFonts w:eastAsia="方正小标宋_GBK"/>
        </w:rPr>
        <w:t>晶体结构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936000" cy="252000"/>
            <wp:effectExtent l="0" t="0" r="0" b="0"/>
            <wp:docPr id="167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常见的几种典型晶体的主要性质</w:t>
      </w:r>
    </w:p>
    <w:tbl>
      <w:tblPr>
        <w:tblW w:w="0" w:type="auto"/>
        <w:jc w:val="center"/>
        <w:tblBorders>
          <w:top w:val="single" w:sz="3" w:space="0" w:color="383838"/>
          <w:left w:val="single" w:sz="3" w:space="0" w:color="383838"/>
          <w:bottom w:val="single" w:sz="3" w:space="0" w:color="383838"/>
          <w:right w:val="single" w:sz="3" w:space="0" w:color="383838"/>
        </w:tblBorders>
        <w:tblLook w:val="04A0" w:firstRow="1" w:lastRow="0" w:firstColumn="1" w:lastColumn="0" w:noHBand="0" w:noVBand="1"/>
      </w:tblPr>
      <w:tblGrid>
        <w:gridCol w:w="945"/>
        <w:gridCol w:w="1155"/>
        <w:gridCol w:w="1470"/>
        <w:gridCol w:w="1640"/>
      </w:tblGrid>
      <w:tr w:rsidR="00B75641" w:rsidRPr="0077740D">
        <w:trPr>
          <w:trHeight w:val="323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化学式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晶体类型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微粒间作用力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熔、沸点</w:t>
            </w:r>
          </w:p>
        </w:tc>
      </w:tr>
      <w:tr w:rsidR="00B75641" w:rsidRPr="0077740D">
        <w:trPr>
          <w:trHeight w:val="323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CO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分子晶体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分子间作用力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较低</w:t>
            </w:r>
          </w:p>
        </w:tc>
      </w:tr>
      <w:tr w:rsidR="00B75641" w:rsidRPr="0077740D">
        <w:trPr>
          <w:trHeight w:val="638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Pr="0077740D">
              <w:rPr>
                <w:rFonts w:ascii="Times New Roman" w:cs="Times New Roman"/>
                <w:sz w:val="21"/>
                <w:szCs w:val="21"/>
              </w:rPr>
              <w:t>O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冰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分子晶体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分子间作用力</w:t>
            </w:r>
          </w:p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和氢键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较低</w:t>
            </w:r>
          </w:p>
        </w:tc>
      </w:tr>
      <w:tr w:rsidR="00B75641" w:rsidRPr="0077740D">
        <w:trPr>
          <w:trHeight w:val="323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NaCl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离子晶体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离子键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较高</w:t>
            </w:r>
          </w:p>
        </w:tc>
      </w:tr>
      <w:tr w:rsidR="00B75641" w:rsidRPr="0077740D">
        <w:trPr>
          <w:trHeight w:val="323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CsCl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离子晶体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离子键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较高</w:t>
            </w:r>
          </w:p>
        </w:tc>
      </w:tr>
      <w:tr w:rsidR="00B75641" w:rsidRPr="0077740D">
        <w:trPr>
          <w:trHeight w:val="638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C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金刚石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共价晶体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共价键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很高</w:t>
            </w:r>
          </w:p>
        </w:tc>
      </w:tr>
      <w:tr w:rsidR="00B75641" w:rsidRPr="0077740D">
        <w:trPr>
          <w:trHeight w:val="323"/>
          <w:jc w:val="center"/>
        </w:trPr>
        <w:tc>
          <w:tcPr>
            <w:tcW w:w="94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SiO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55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共价晶体</w:t>
            </w:r>
          </w:p>
        </w:tc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共价键</w:t>
            </w:r>
          </w:p>
        </w:tc>
        <w:tc>
          <w:tcPr>
            <w:tcW w:w="16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D835DB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高</w:t>
            </w:r>
          </w:p>
        </w:tc>
      </w:tr>
    </w:tbl>
    <w:p w:rsid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常见晶体中微粒的空间位置与数目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如图表示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NaCl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CsCl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、干冰、金刚石、石墨的结构：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44000" cy="1080000"/>
            <wp:effectExtent l="0" t="0" r="0" b="0"/>
            <wp:docPr id="168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980000" cy="1224000"/>
            <wp:effectExtent l="0" t="0" r="0" b="0"/>
            <wp:docPr id="16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请回答下列问题：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77740D">
        <w:rPr>
          <w:rFonts w:ascii="Times New Roman" w:cs="Times New Roman"/>
          <w:w w:val="104"/>
          <w:sz w:val="23"/>
          <w:szCs w:val="23"/>
        </w:rPr>
        <w:t>代表金刚石的是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填字母，下同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，其中每个碳原子与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个碳原子最近且距离相等，碳原子的杂化方式为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，金刚石属于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</w:rPr>
        <w:t>晶体。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77740D">
        <w:rPr>
          <w:rFonts w:ascii="Times New Roman" w:cs="Times New Roman"/>
          <w:w w:val="104"/>
          <w:sz w:val="23"/>
          <w:szCs w:val="23"/>
        </w:rPr>
        <w:t>代表石墨的是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，每个正六边形占有的碳原子数平均为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77740D">
        <w:rPr>
          <w:rFonts w:ascii="Times New Roman" w:cs="Times New Roman"/>
          <w:w w:val="104"/>
          <w:sz w:val="23"/>
          <w:szCs w:val="23"/>
        </w:rPr>
        <w:t>代表</w:t>
      </w:r>
      <w:r w:rsidRPr="0077740D">
        <w:rPr>
          <w:rFonts w:ascii="Times New Roman" w:cs="Times New Roman"/>
          <w:w w:val="104"/>
          <w:sz w:val="23"/>
          <w:szCs w:val="23"/>
        </w:rPr>
        <w:t>NaCl</w:t>
      </w:r>
      <w:r w:rsidRPr="0077740D">
        <w:rPr>
          <w:rFonts w:ascii="Times New Roman" w:cs="Times New Roman"/>
          <w:w w:val="104"/>
          <w:sz w:val="23"/>
          <w:szCs w:val="23"/>
        </w:rPr>
        <w:t>的是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，每个</w:t>
      </w:r>
      <w:r w:rsidRPr="0077740D">
        <w:rPr>
          <w:rFonts w:ascii="Times New Roman" w:cs="Times New Roman"/>
          <w:w w:val="104"/>
          <w:sz w:val="23"/>
          <w:szCs w:val="23"/>
        </w:rPr>
        <w:t>Na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周围与它最近且距离相等的</w:t>
      </w:r>
      <w:r w:rsidRPr="0077740D">
        <w:rPr>
          <w:rFonts w:ascii="Times New Roman" w:cs="Times New Roman"/>
          <w:w w:val="104"/>
          <w:sz w:val="23"/>
          <w:szCs w:val="23"/>
        </w:rPr>
        <w:t>Na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有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个。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④</w:t>
      </w:r>
      <w:r w:rsidRPr="0077740D">
        <w:rPr>
          <w:rFonts w:ascii="Times New Roman" w:cs="Times New Roman"/>
          <w:w w:val="104"/>
          <w:sz w:val="23"/>
          <w:szCs w:val="23"/>
        </w:rPr>
        <w:t>代表</w:t>
      </w:r>
      <w:r w:rsidRPr="0077740D">
        <w:rPr>
          <w:rFonts w:ascii="Times New Roman" w:cs="Times New Roman"/>
          <w:w w:val="104"/>
          <w:sz w:val="23"/>
          <w:szCs w:val="23"/>
        </w:rPr>
        <w:t>CsCl</w:t>
      </w:r>
      <w:r w:rsidRPr="0077740D">
        <w:rPr>
          <w:rFonts w:ascii="Times New Roman" w:cs="Times New Roman"/>
          <w:w w:val="104"/>
          <w:sz w:val="23"/>
          <w:szCs w:val="23"/>
        </w:rPr>
        <w:t>的是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，它属于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晶体，每个</w:t>
      </w:r>
      <w:r w:rsidRPr="0077740D">
        <w:rPr>
          <w:rFonts w:ascii="Times New Roman" w:cs="Times New Roman"/>
          <w:w w:val="104"/>
          <w:sz w:val="23"/>
          <w:szCs w:val="23"/>
        </w:rPr>
        <w:t>Cs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Cl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紧邻。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lastRenderedPageBreak/>
        <w:t>⑤</w:t>
      </w:r>
      <w:r w:rsidRPr="0077740D">
        <w:rPr>
          <w:rFonts w:ascii="Times New Roman" w:cs="Times New Roman"/>
          <w:w w:val="104"/>
          <w:sz w:val="23"/>
          <w:szCs w:val="23"/>
        </w:rPr>
        <w:t>代表干冰的是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，它属于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晶体，每个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分子与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分子紧邻。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熟记几种常见的晶胞结构及晶胞中含有的粒子数目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08000" cy="972000"/>
            <wp:effectExtent l="0" t="0" r="0" b="0"/>
            <wp:docPr id="170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80000" cy="972000"/>
            <wp:effectExtent l="0" t="0" r="0" b="0"/>
            <wp:docPr id="17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A.NaCl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Na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Cl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B.</w:t>
      </w:r>
      <w:r w:rsidRPr="0077740D">
        <w:rPr>
          <w:rFonts w:ascii="Times New Roman" w:cs="Times New Roman"/>
          <w:w w:val="104"/>
          <w:sz w:val="23"/>
          <w:szCs w:val="23"/>
        </w:rPr>
        <w:t>干冰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C.CaF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Ca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8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F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D.</w:t>
      </w:r>
      <w:r w:rsidRPr="0077740D">
        <w:rPr>
          <w:rFonts w:ascii="Times New Roman" w:cs="Times New Roman"/>
          <w:w w:val="104"/>
          <w:sz w:val="23"/>
          <w:szCs w:val="23"/>
        </w:rPr>
        <w:t>金刚石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8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w:r w:rsidRPr="0077740D">
        <w:rPr>
          <w:rFonts w:ascii="Times New Roman" w:cs="Times New Roman"/>
          <w:w w:val="104"/>
          <w:sz w:val="23"/>
          <w:szCs w:val="23"/>
        </w:rPr>
        <w:t>C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E.</w:t>
      </w:r>
      <w:r w:rsidRPr="0077740D">
        <w:rPr>
          <w:rFonts w:ascii="Times New Roman" w:cs="Times New Roman"/>
          <w:w w:val="104"/>
          <w:sz w:val="23"/>
          <w:szCs w:val="23"/>
        </w:rPr>
        <w:t>体心立方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个粒子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F.</w:t>
      </w:r>
      <w:r w:rsidRPr="0077740D">
        <w:rPr>
          <w:rFonts w:ascii="Times New Roman" w:cs="Times New Roman"/>
          <w:w w:val="104"/>
          <w:sz w:val="23"/>
          <w:szCs w:val="23"/>
        </w:rPr>
        <w:t>面心立方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含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个粒子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936000" cy="360000"/>
            <wp:effectExtent l="0" t="0" r="0" b="0"/>
            <wp:docPr id="172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苏锡常镇四市模拟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在</w:t>
      </w:r>
      <w:r w:rsidRPr="0077740D">
        <w:rPr>
          <w:rFonts w:ascii="Times New Roman" w:cs="Times New Roman"/>
          <w:w w:val="104"/>
          <w:sz w:val="23"/>
          <w:szCs w:val="23"/>
        </w:rPr>
        <w:t>CaF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晶胞中</w:t>
      </w:r>
      <w:r w:rsidRPr="0077740D">
        <w:rPr>
          <w:rFonts w:ascii="Times New Roman" w:cs="Times New Roman"/>
          <w:w w:val="104"/>
          <w:sz w:val="23"/>
          <w:szCs w:val="23"/>
        </w:rPr>
        <w:t>F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周围距离最近的</w:t>
      </w:r>
      <w:r w:rsidRPr="0077740D">
        <w:rPr>
          <w:rFonts w:ascii="Times New Roman" w:cs="Times New Roman"/>
          <w:w w:val="104"/>
          <w:sz w:val="23"/>
          <w:szCs w:val="23"/>
        </w:rPr>
        <w:t>Ca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Pr="0077740D">
        <w:rPr>
          <w:rFonts w:ascii="Times New Roman" w:cs="Times New Roman"/>
          <w:w w:val="104"/>
          <w:sz w:val="23"/>
          <w:szCs w:val="23"/>
        </w:rPr>
        <w:t>形成的空隙构型为</w:t>
      </w:r>
      <w:r w:rsidR="00D835DB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P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3A0BC7F5" wp14:editId="7102D998">
            <wp:extent cx="1080000" cy="972000"/>
            <wp:effectExtent l="0" t="0" r="0" b="0"/>
            <wp:docPr id="17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镇江市丹阳高级中学高三模拟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二碳化钕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NdC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的晶胞结构与氯化钠相似，但由于哑铃形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77740D">
        <w:rPr>
          <w:rFonts w:ascii="Times New Roman" w:cs="Times New Roman"/>
          <w:w w:val="104"/>
          <w:sz w:val="23"/>
          <w:szCs w:val="23"/>
        </w:rPr>
        <w:t>的存在，使晶胞沿同一个方向拉长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如图所示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。则二碳化钕晶体中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个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77740D">
        <w:rPr>
          <w:rFonts w:ascii="Times New Roman" w:cs="Times New Roman"/>
          <w:w w:val="104"/>
          <w:sz w:val="23"/>
          <w:szCs w:val="23"/>
        </w:rPr>
        <w:t>周围距离最近且等距的</w:t>
      </w:r>
      <w:r w:rsidRPr="0077740D">
        <w:rPr>
          <w:rFonts w:ascii="Times New Roman" w:cs="Times New Roman"/>
          <w:w w:val="104"/>
          <w:sz w:val="23"/>
          <w:szCs w:val="23"/>
        </w:rPr>
        <w:t>Nd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Pr="0077740D">
        <w:rPr>
          <w:rFonts w:ascii="Times New Roman" w:cs="Times New Roman"/>
          <w:w w:val="104"/>
          <w:sz w:val="23"/>
          <w:szCs w:val="23"/>
        </w:rPr>
        <w:t>围成的几何图形为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P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3712E0BD" wp14:editId="6A44751F">
            <wp:extent cx="1008000" cy="1044000"/>
            <wp:effectExtent l="0" t="0" r="0" b="0"/>
            <wp:docPr id="174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3.</w:t>
      </w:r>
      <w:r w:rsidRPr="0077740D">
        <w:rPr>
          <w:rFonts w:ascii="Times New Roman" w:cs="Times New Roman"/>
          <w:w w:val="104"/>
          <w:sz w:val="23"/>
          <w:szCs w:val="23"/>
        </w:rPr>
        <w:t>如图为</w:t>
      </w:r>
      <w:r w:rsidRPr="0077740D">
        <w:rPr>
          <w:rFonts w:ascii="Times New Roman" w:cs="Times New Roman"/>
          <w:w w:val="104"/>
          <w:sz w:val="23"/>
          <w:szCs w:val="23"/>
        </w:rPr>
        <w:t>20</w:t>
      </w:r>
      <w:r w:rsidRPr="0077740D">
        <w:rPr>
          <w:rFonts w:ascii="Times New Roman" w:cs="Times New Roman"/>
          <w:w w:val="104"/>
          <w:sz w:val="23"/>
          <w:szCs w:val="23"/>
        </w:rPr>
        <w:t>个碳原子组成的空心笼状分子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 C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20</w:t>
      </w:r>
      <w:r w:rsidRPr="0077740D">
        <w:rPr>
          <w:rFonts w:ascii="Times New Roman" w:cs="Times New Roman"/>
          <w:w w:val="104"/>
          <w:sz w:val="23"/>
          <w:szCs w:val="23"/>
        </w:rPr>
        <w:t>，该笼状结构是由许多正五边形构成。</w:t>
      </w:r>
      <w:r w:rsidRPr="0077740D">
        <w:rPr>
          <w:rFonts w:ascii="Times New Roman" w:cs="Times New Roman"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20</w:t>
      </w:r>
      <w:r w:rsidRPr="0077740D">
        <w:rPr>
          <w:rFonts w:ascii="Times New Roman" w:cs="Times New Roman"/>
          <w:w w:val="104"/>
          <w:sz w:val="23"/>
          <w:szCs w:val="23"/>
        </w:rPr>
        <w:t>分子中每个碳原子只跟相邻的</w:t>
      </w:r>
      <w:r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个碳原子形成化学键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欧拉定理：面数</w:t>
      </w:r>
      <w:r w:rsidRPr="0077740D">
        <w:rPr>
          <w:rFonts w:ascii="Times New Roman" w:cs="Times New Roman"/>
          <w:w w:val="104"/>
          <w:sz w:val="23"/>
          <w:szCs w:val="23"/>
        </w:rPr>
        <w:t>=2+</w:t>
      </w:r>
      <w:r w:rsidRPr="0077740D">
        <w:rPr>
          <w:rFonts w:ascii="Times New Roman" w:cs="Times New Roman"/>
          <w:w w:val="104"/>
          <w:sz w:val="23"/>
          <w:szCs w:val="23"/>
        </w:rPr>
        <w:t>棱边数</w:t>
      </w:r>
      <w:r w:rsidRPr="0077740D">
        <w:rPr>
          <w:rFonts w:ascii="Times New Roman" w:cs="Times New Roman"/>
          <w:w w:val="104"/>
          <w:sz w:val="23"/>
          <w:szCs w:val="23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顶点数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，则：</w:t>
      </w:r>
      <w:r w:rsidRPr="0077740D">
        <w:rPr>
          <w:rFonts w:ascii="Times New Roman" w:cs="Times New Roman"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20</w:t>
      </w:r>
      <w:r w:rsidRPr="0077740D">
        <w:rPr>
          <w:rFonts w:ascii="Times New Roman" w:cs="Times New Roman"/>
          <w:w w:val="104"/>
          <w:sz w:val="23"/>
          <w:szCs w:val="23"/>
        </w:rPr>
        <w:t>分子共有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个正五边形，共有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</w:rPr>
        <w:t>条棱边。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P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3FC63AD6" wp14:editId="32CC0813">
            <wp:extent cx="1080000" cy="1080000"/>
            <wp:effectExtent l="0" t="0" r="0" b="0"/>
            <wp:docPr id="17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3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4.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南京、盐城高三模拟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铜基催化剂须含合适物质的量之比的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的晶胞如图所示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立方体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晶体的密度可表示为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</w:rPr>
        <w:t>g·cm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-3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用含</w:t>
      </w:r>
      <w:r w:rsidRPr="0077740D">
        <w:rPr>
          <w:rFonts w:ascii="Times New Roman" w:cs="Times New Roman"/>
          <w:i/>
          <w:w w:val="104"/>
          <w:sz w:val="23"/>
          <w:szCs w:val="23"/>
        </w:rPr>
        <w:t>a</w:t>
      </w:r>
      <w:r w:rsidRPr="0077740D">
        <w:rPr>
          <w:rFonts w:ascii="Times New Roman" w:cs="Times New Roman"/>
          <w:w w:val="104"/>
          <w:sz w:val="23"/>
          <w:szCs w:val="23"/>
        </w:rPr>
        <w:t>、</w:t>
      </w:r>
      <w:r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A</w:t>
      </w:r>
      <w:r w:rsidRPr="0077740D">
        <w:rPr>
          <w:rFonts w:ascii="Times New Roman" w:cs="Times New Roman"/>
          <w:w w:val="104"/>
          <w:sz w:val="23"/>
          <w:szCs w:val="23"/>
        </w:rPr>
        <w:t>的代数式表示，</w:t>
      </w:r>
      <w:r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A</w:t>
      </w:r>
      <w:r w:rsidRPr="0077740D">
        <w:rPr>
          <w:rFonts w:ascii="Times New Roman" w:cs="Times New Roman"/>
          <w:w w:val="104"/>
          <w:sz w:val="23"/>
          <w:szCs w:val="23"/>
        </w:rPr>
        <w:t>表示阿伏加德罗常数的值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D835DB" w:rsidRPr="0077740D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7DD073E5" wp14:editId="40FB1001">
            <wp:extent cx="1080000" cy="828000"/>
            <wp:effectExtent l="0" t="0" r="0" b="0"/>
            <wp:docPr id="176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5.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常州市第一中学高三模拟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一种无机固体电解质，其由正离子</w:t>
      </w:r>
      <w:r w:rsidRPr="0077740D">
        <w:rPr>
          <w:rFonts w:ascii="Times New Roman" w:cs="Times New Roman"/>
          <w:w w:val="104"/>
          <w:sz w:val="23"/>
          <w:szCs w:val="23"/>
        </w:rPr>
        <w:t>A</w:t>
      </w:r>
      <w:r w:rsidRPr="0077740D">
        <w:rPr>
          <w:rFonts w:ascii="Times New Roman" w:cs="Times New Roman"/>
          <w:i/>
          <w:w w:val="104"/>
          <w:sz w:val="23"/>
          <w:szCs w:val="23"/>
          <w:vertAlign w:val="superscript"/>
        </w:rPr>
        <w:t>n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、</w:t>
      </w:r>
      <w:r w:rsidRPr="0077740D">
        <w:rPr>
          <w:rFonts w:ascii="Times New Roman" w:cs="Times New Roman"/>
          <w:w w:val="104"/>
          <w:sz w:val="23"/>
          <w:szCs w:val="23"/>
        </w:rPr>
        <w:t>B</w:t>
      </w:r>
      <w:r w:rsidRPr="0077740D">
        <w:rPr>
          <w:rFonts w:ascii="Times New Roman" w:cs="Times New Roman"/>
          <w:i/>
          <w:w w:val="104"/>
          <w:sz w:val="23"/>
          <w:szCs w:val="23"/>
          <w:vertAlign w:val="superscript"/>
        </w:rPr>
        <w:t>m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和负离子</w:t>
      </w:r>
      <w:r w:rsidRPr="0077740D">
        <w:rPr>
          <w:rFonts w:ascii="Times New Roman" w:cs="Times New Roman"/>
          <w:w w:val="104"/>
          <w:sz w:val="23"/>
          <w:szCs w:val="23"/>
        </w:rPr>
        <w:t>X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组成，该物质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50.7 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℃</w:t>
      </w:r>
      <w:r w:rsidRPr="0077740D">
        <w:rPr>
          <w:rFonts w:ascii="Times New Roman" w:cs="Times New Roman"/>
          <w:w w:val="104"/>
          <w:sz w:val="23"/>
          <w:szCs w:val="23"/>
        </w:rPr>
        <w:t>以上形成无序结构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高温相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50.7 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℃</w:t>
      </w:r>
      <w:r w:rsidRPr="0077740D">
        <w:rPr>
          <w:rFonts w:ascii="Times New Roman" w:cs="Times New Roman"/>
          <w:w w:val="104"/>
          <w:sz w:val="23"/>
          <w:szCs w:val="23"/>
        </w:rPr>
        <w:t>以下变为有序结构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低温相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，二者晶体晶胞结构如图所示。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764000" cy="1332000"/>
            <wp:effectExtent l="0" t="0" r="0" b="0"/>
            <wp:docPr id="17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说明：图中，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108000" cy="144000"/>
            <wp:effectExtent l="0" t="0" r="0" b="0"/>
            <wp:docPr id="178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为负离子；高温相中的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108000" cy="108000"/>
            <wp:effectExtent l="0" t="0" r="0" b="0"/>
            <wp:docPr id="1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为正离子或空位；低温相中的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216000" cy="180000"/>
            <wp:effectExtent l="0" t="0" r="0" b="0"/>
            <wp:docPr id="180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为</w:t>
      </w:r>
      <w:r w:rsidRPr="0077740D">
        <w:rPr>
          <w:rFonts w:ascii="Times New Roman" w:cs="Times New Roman"/>
          <w:w w:val="104"/>
          <w:sz w:val="23"/>
          <w:szCs w:val="23"/>
        </w:rPr>
        <w:t>A</w:t>
      </w:r>
      <w:r w:rsidRPr="0077740D">
        <w:rPr>
          <w:rFonts w:ascii="Times New Roman" w:cs="Times New Roman"/>
          <w:i/>
          <w:w w:val="104"/>
          <w:sz w:val="23"/>
          <w:szCs w:val="23"/>
          <w:vertAlign w:val="superscript"/>
        </w:rPr>
        <w:t>n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108000" cy="108000"/>
            <wp:effectExtent l="0" t="0" r="0" b="0"/>
            <wp:docPr id="181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9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为</w:t>
      </w:r>
      <w:r w:rsidRPr="0077740D">
        <w:rPr>
          <w:rFonts w:ascii="Times New Roman" w:cs="Times New Roman"/>
          <w:w w:val="104"/>
          <w:sz w:val="23"/>
          <w:szCs w:val="23"/>
        </w:rPr>
        <w:t>B</w:t>
      </w:r>
      <w:r w:rsidRPr="0077740D">
        <w:rPr>
          <w:rFonts w:ascii="Times New Roman" w:cs="Times New Roman"/>
          <w:i/>
          <w:w w:val="104"/>
          <w:sz w:val="23"/>
          <w:szCs w:val="23"/>
          <w:vertAlign w:val="superscript"/>
        </w:rPr>
        <w:t>m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这种无机固体电解质的化学式为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="00B252D6" w:rsidRPr="0077740D">
        <w:rPr>
          <w:rFonts w:ascii="Times New Roman" w:cs="Times New Roman"/>
          <w:w w:val="104"/>
          <w:sz w:val="23"/>
          <w:szCs w:val="23"/>
        </w:rPr>
        <w:t>高温相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B252D6" w:rsidRPr="0077740D">
        <w:rPr>
          <w:rFonts w:ascii="Times New Roman" w:cs="Times New Roman"/>
          <w:w w:val="104"/>
          <w:sz w:val="23"/>
          <w:szCs w:val="23"/>
        </w:rPr>
        <w:t>具有良好的离子导电性，其主要原因是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6.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海安高级中学高三模拟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以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为原料脱硝除去</w:t>
      </w:r>
      <w:r w:rsidRPr="0077740D">
        <w:rPr>
          <w:rFonts w:ascii="Times New Roman" w:cs="Times New Roman"/>
          <w:w w:val="104"/>
          <w:sz w:val="23"/>
          <w:szCs w:val="23"/>
        </w:rPr>
        <w:t>NO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烟气中的</w:t>
      </w:r>
      <w:r w:rsidRPr="0077740D">
        <w:rPr>
          <w:rFonts w:ascii="Times New Roman" w:cs="Times New Roman"/>
          <w:w w:val="104"/>
          <w:sz w:val="23"/>
          <w:szCs w:val="23"/>
        </w:rPr>
        <w:t>NO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反应缓慢。雾化后的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在催化剂中</w:t>
      </w:r>
      <w:r w:rsidRPr="0077740D">
        <w:rPr>
          <w:rFonts w:ascii="Times New Roman" w:cs="Times New Roman"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</w:rPr>
        <w:t>元素作用下可以产生具有极强氧化活性的</w:t>
      </w:r>
      <w:r w:rsidRPr="0077740D">
        <w:rPr>
          <w:rFonts w:ascii="Times New Roman" w:cs="Times New Roman"/>
          <w:w w:val="104"/>
          <w:sz w:val="23"/>
          <w:szCs w:val="23"/>
        </w:rPr>
        <w:t>·OH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羟基自由基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·OH</w:t>
      </w:r>
      <w:r w:rsidRPr="0077740D">
        <w:rPr>
          <w:rFonts w:ascii="Times New Roman" w:cs="Times New Roman"/>
          <w:w w:val="104"/>
          <w:sz w:val="23"/>
          <w:szCs w:val="23"/>
        </w:rPr>
        <w:t>能将</w:t>
      </w:r>
      <w:r w:rsidRPr="0077740D">
        <w:rPr>
          <w:rFonts w:ascii="Times New Roman" w:cs="Times New Roman"/>
          <w:w w:val="104"/>
          <w:sz w:val="23"/>
          <w:szCs w:val="23"/>
        </w:rPr>
        <w:t>NO</w:t>
      </w:r>
      <w:r w:rsidRPr="0077740D">
        <w:rPr>
          <w:rFonts w:ascii="Times New Roman" w:cs="Times New Roman"/>
          <w:w w:val="104"/>
          <w:sz w:val="23"/>
          <w:szCs w:val="23"/>
        </w:rPr>
        <w:t>快速氧化为</w:t>
      </w:r>
      <w:r w:rsidRPr="0077740D">
        <w:rPr>
          <w:rFonts w:ascii="Times New Roman" w:cs="Times New Roman"/>
          <w:w w:val="104"/>
          <w:sz w:val="23"/>
          <w:szCs w:val="23"/>
        </w:rPr>
        <w:t>NO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、</w:t>
      </w:r>
      <w:r w:rsidRPr="0077740D">
        <w:rPr>
          <w:rFonts w:ascii="Times New Roman" w:cs="Times New Roman"/>
          <w:w w:val="104"/>
          <w:sz w:val="23"/>
          <w:szCs w:val="23"/>
        </w:rPr>
        <w:t>HNO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等物质。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 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在一种固体催化剂表面转化的过程如图所示：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08000" cy="936000"/>
            <wp:effectExtent l="0" t="0" r="0" b="0"/>
            <wp:docPr id="182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如图所示，过程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="00B252D6" w:rsidRPr="0077740D">
        <w:rPr>
          <w:rFonts w:ascii="Times New Roman" w:cs="Times New Roman"/>
          <w:w w:val="104"/>
          <w:sz w:val="23"/>
          <w:szCs w:val="23"/>
        </w:rPr>
        <w:t>可描述为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化学式为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LaFeO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2.7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的催化剂中，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3+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的物质的量之比为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7.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苏锡常镇四市高三模拟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催化电解含较低浓度的</w:t>
      </w:r>
      <w:r w:rsidRPr="0077740D">
        <w:rPr>
          <w:rFonts w:ascii="Times New Roman" w:cs="Times New Roman"/>
          <w:w w:val="104"/>
          <w:sz w:val="23"/>
          <w:szCs w:val="23"/>
        </w:rPr>
        <w:t>HCHO</w:t>
      </w:r>
      <w:r w:rsidRPr="0077740D">
        <w:rPr>
          <w:rFonts w:ascii="Times New Roman" w:cs="Times New Roman"/>
          <w:w w:val="104"/>
          <w:sz w:val="23"/>
          <w:szCs w:val="23"/>
        </w:rPr>
        <w:t>、</w:t>
      </w:r>
      <w:r w:rsidRPr="0077740D">
        <w:rPr>
          <w:rFonts w:ascii="Times New Roman" w:cs="Times New Roman"/>
          <w:w w:val="104"/>
          <w:sz w:val="23"/>
          <w:szCs w:val="23"/>
        </w:rPr>
        <w:t>NaOH</w:t>
      </w:r>
      <w:r w:rsidRPr="0077740D">
        <w:rPr>
          <w:rFonts w:ascii="Times New Roman" w:cs="Times New Roman"/>
          <w:w w:val="104"/>
          <w:sz w:val="23"/>
          <w:szCs w:val="23"/>
        </w:rPr>
        <w:t>混合溶液，可获得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w:r w:rsidRPr="0077740D">
        <w:rPr>
          <w:rFonts w:ascii="Times New Roman" w:cs="Times New Roman"/>
          <w:w w:val="104"/>
          <w:sz w:val="23"/>
          <w:szCs w:val="23"/>
        </w:rPr>
        <w:t>HCOONa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如图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，其中电极</w:t>
      </w:r>
      <w:r w:rsidRPr="0077740D">
        <w:rPr>
          <w:rFonts w:ascii="Times New Roman" w:cs="Times New Roman"/>
          <w:w w:val="104"/>
          <w:sz w:val="23"/>
          <w:szCs w:val="23"/>
        </w:rPr>
        <w:t>b</w:t>
      </w:r>
      <w:r w:rsidRPr="0077740D">
        <w:rPr>
          <w:rFonts w:ascii="Times New Roman" w:cs="Times New Roman"/>
          <w:w w:val="104"/>
          <w:sz w:val="23"/>
          <w:szCs w:val="23"/>
        </w:rPr>
        <w:t>表面覆盖一种</w:t>
      </w:r>
      <w:r w:rsidRPr="0077740D">
        <w:rPr>
          <w:rFonts w:ascii="Times New Roman" w:cs="Times New Roman"/>
          <w:w w:val="104"/>
          <w:sz w:val="23"/>
          <w:szCs w:val="23"/>
        </w:rPr>
        <w:t>Mo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w:r w:rsidRPr="0077740D">
        <w:rPr>
          <w:rFonts w:ascii="Times New Roman" w:cs="Times New Roman"/>
          <w:w w:val="104"/>
          <w:sz w:val="23"/>
          <w:szCs w:val="23"/>
        </w:rPr>
        <w:t>P</w:t>
      </w:r>
      <w:r w:rsidRPr="0077740D">
        <w:rPr>
          <w:rFonts w:ascii="Times New Roman" w:cs="Times New Roman"/>
          <w:w w:val="104"/>
          <w:sz w:val="23"/>
          <w:szCs w:val="23"/>
        </w:rPr>
        <w:t>形成的化合物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晶胞结构如图</w:t>
      </w:r>
      <w:r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作催化剂。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44000" cy="1044000"/>
            <wp:effectExtent l="0" t="0" r="0" b="0"/>
            <wp:docPr id="18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1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催化剂可由</w:t>
      </w:r>
      <w:r w:rsidRPr="0077740D">
        <w:rPr>
          <w:rFonts w:ascii="Times New Roman" w:cs="Times New Roman"/>
          <w:w w:val="104"/>
          <w:sz w:val="23"/>
          <w:szCs w:val="23"/>
        </w:rPr>
        <w:t>MoO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与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77740D">
        <w:rPr>
          <w:rFonts w:ascii="Times New Roman" w:cs="Times New Roman"/>
          <w:w w:val="104"/>
          <w:sz w:val="23"/>
          <w:szCs w:val="23"/>
        </w:rPr>
        <w:t>HPO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混合物与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高温灼烧制得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反应中</w:t>
      </w:r>
      <w:r w:rsidRPr="0077740D">
        <w:rPr>
          <w:rFonts w:ascii="Times New Roman" w:cs="Times New Roman"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</w:rPr>
        <w:t>元素化合价不变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，该反应的化学方程式为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8.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南通市高三二模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MgO</w:t>
      </w:r>
      <w:r w:rsidRPr="0077740D">
        <w:rPr>
          <w:rFonts w:ascii="MS Mincho" w:hAnsi="MS Mincho" w:cs="MS Mincho"/>
          <w:w w:val="104"/>
          <w:sz w:val="23"/>
          <w:szCs w:val="23"/>
        </w:rPr>
        <w:t>⁃</w:t>
      </w:r>
      <w:r w:rsidRPr="0077740D">
        <w:rPr>
          <w:rFonts w:ascii="Times New Roman" w:cs="Times New Roman"/>
          <w:w w:val="104"/>
          <w:sz w:val="23"/>
          <w:szCs w:val="23"/>
        </w:rPr>
        <w:t>Al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晶胞结构如图所示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B</w:t>
      </w:r>
      <w:r w:rsidRPr="0077740D">
        <w:rPr>
          <w:rFonts w:ascii="Times New Roman" w:cs="Times New Roman"/>
          <w:w w:val="104"/>
          <w:sz w:val="23"/>
          <w:szCs w:val="23"/>
        </w:rPr>
        <w:t>中镁原子未画出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。用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72000" cy="72000"/>
            <wp:effectExtent l="0" t="0" r="0" b="0"/>
            <wp:docPr id="184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000" cy="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标记出</w:t>
      </w:r>
      <w:r w:rsidRPr="0077740D">
        <w:rPr>
          <w:rFonts w:ascii="Times New Roman" w:cs="Times New Roman"/>
          <w:w w:val="104"/>
          <w:sz w:val="23"/>
          <w:szCs w:val="23"/>
        </w:rPr>
        <w:t>B</w:t>
      </w:r>
      <w:r w:rsidRPr="0077740D">
        <w:rPr>
          <w:rFonts w:ascii="Times New Roman" w:cs="Times New Roman"/>
          <w:w w:val="104"/>
          <w:sz w:val="23"/>
          <w:szCs w:val="23"/>
        </w:rPr>
        <w:t>中的镁原子。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980000" cy="972000"/>
            <wp:effectExtent l="0" t="0" r="0" b="0"/>
            <wp:docPr id="18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9.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东台安丰中学等六校模拟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磁性氮化铁的晶胞结构如图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所示，沿</w:t>
      </w:r>
      <w:r w:rsidRPr="0077740D">
        <w:rPr>
          <w:rFonts w:ascii="Times New Roman" w:cs="Times New Roman"/>
          <w:i/>
          <w:w w:val="104"/>
          <w:sz w:val="23"/>
          <w:szCs w:val="23"/>
        </w:rPr>
        <w:t>z</w:t>
      </w:r>
      <w:r w:rsidRPr="0077740D">
        <w:rPr>
          <w:rFonts w:ascii="Times New Roman" w:cs="Times New Roman"/>
          <w:w w:val="104"/>
          <w:sz w:val="23"/>
          <w:szCs w:val="23"/>
        </w:rPr>
        <w:t>轴方向的投影如图</w:t>
      </w:r>
      <w:r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所示，则该化合物的化学式为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880000" cy="1188000"/>
            <wp:effectExtent l="0" t="0" r="0" b="0"/>
            <wp:docPr id="186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10.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新高考基地学校模拟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电解质常选用铈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Ce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的氧化物，晶胞结构如图所示，其化学式为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Pr="0077740D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1A45F0E8" wp14:editId="0837B2C6">
            <wp:extent cx="1080000" cy="1080000"/>
            <wp:effectExtent l="0" t="0" r="0" b="0"/>
            <wp:docPr id="18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当</w:t>
      </w:r>
      <w:r w:rsidR="00B252D6" w:rsidRPr="0077740D">
        <w:rPr>
          <w:rFonts w:ascii="Times New Roman" w:cs="Times New Roman"/>
          <w:w w:val="104"/>
          <w:sz w:val="23"/>
          <w:szCs w:val="23"/>
        </w:rPr>
        <w:t>CuO</w:t>
      </w:r>
      <w:r w:rsidR="00B252D6" w:rsidRPr="0077740D">
        <w:rPr>
          <w:rFonts w:ascii="Times New Roman" w:cs="Times New Roman"/>
          <w:w w:val="104"/>
          <w:sz w:val="23"/>
          <w:szCs w:val="23"/>
        </w:rPr>
        <w:t>进入</w:t>
      </w:r>
      <w:r w:rsidR="00B252D6" w:rsidRPr="0077740D">
        <w:rPr>
          <w:rFonts w:ascii="Times New Roman" w:cs="Times New Roman"/>
          <w:w w:val="104"/>
          <w:sz w:val="23"/>
          <w:szCs w:val="23"/>
        </w:rPr>
        <w:t>Ce</w:t>
      </w:r>
      <w:r w:rsidR="00B252D6" w:rsidRPr="0077740D">
        <w:rPr>
          <w:rFonts w:ascii="Times New Roman" w:cs="Times New Roman"/>
          <w:w w:val="104"/>
          <w:sz w:val="23"/>
          <w:szCs w:val="23"/>
        </w:rPr>
        <w:t>氧化物晶格后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Cu</w:t>
      </w:r>
      <w:r w:rsidR="00B252D6" w:rsidRPr="0077740D">
        <w:rPr>
          <w:rFonts w:ascii="Times New Roman" w:cs="Times New Roman"/>
          <w:w w:val="104"/>
          <w:sz w:val="23"/>
          <w:szCs w:val="23"/>
        </w:rPr>
        <w:t>取代部分</w:t>
      </w:r>
      <w:r w:rsidR="00B252D6" w:rsidRPr="0077740D">
        <w:rPr>
          <w:rFonts w:ascii="Times New Roman" w:cs="Times New Roman"/>
          <w:w w:val="104"/>
          <w:sz w:val="23"/>
          <w:szCs w:val="23"/>
        </w:rPr>
        <w:t>Ce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，电解效率显著提升，其原因是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11.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南京高三二模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i/>
          <w:w w:val="104"/>
          <w:sz w:val="23"/>
          <w:szCs w:val="23"/>
        </w:rPr>
        <w:t>β</w:t>
      </w:r>
      <w:r w:rsidRPr="0077740D">
        <w:rPr>
          <w:rFonts w:ascii="MS Mincho" w:hAnsi="MS Mincho" w:cs="MS Mincho"/>
          <w:w w:val="104"/>
          <w:sz w:val="23"/>
          <w:szCs w:val="23"/>
        </w:rPr>
        <w:t>⁃</w:t>
      </w:r>
      <w:r w:rsidRPr="0077740D">
        <w:rPr>
          <w:rFonts w:ascii="Times New Roman" w:cs="Times New Roman"/>
          <w:w w:val="104"/>
          <w:sz w:val="23"/>
          <w:szCs w:val="23"/>
        </w:rPr>
        <w:t>FeSO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的晶胞沿</w:t>
      </w:r>
      <w:r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轴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轴垂直于</w:t>
      </w:r>
      <w:r w:rsidRPr="0077740D">
        <w:rPr>
          <w:rFonts w:ascii="Times New Roman" w:cs="Times New Roman"/>
          <w:i/>
          <w:w w:val="104"/>
          <w:sz w:val="23"/>
          <w:szCs w:val="23"/>
        </w:rPr>
        <w:t>a</w:t>
      </w:r>
      <w:r w:rsidRPr="0077740D">
        <w:rPr>
          <w:rFonts w:ascii="Times New Roman" w:cs="Times New Roman"/>
          <w:w w:val="104"/>
          <w:sz w:val="23"/>
          <w:szCs w:val="23"/>
        </w:rPr>
        <w:t>、</w:t>
      </w:r>
      <w:r w:rsidRPr="0077740D">
        <w:rPr>
          <w:rFonts w:ascii="Times New Roman" w:cs="Times New Roman"/>
          <w:i/>
          <w:w w:val="104"/>
          <w:sz w:val="23"/>
          <w:szCs w:val="23"/>
        </w:rPr>
        <w:t>b</w:t>
      </w:r>
      <w:r w:rsidRPr="0077740D">
        <w:rPr>
          <w:rFonts w:ascii="Times New Roman" w:cs="Times New Roman"/>
          <w:w w:val="104"/>
          <w:sz w:val="23"/>
          <w:szCs w:val="23"/>
        </w:rPr>
        <w:t>轴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方向投影的平面图如图所示，其中硫原子的杂化方式为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</w:t>
      </w:r>
      <w:r w:rsidRPr="0077740D">
        <w:rPr>
          <w:rFonts w:ascii="Times New Roman" w:cs="Times New Roman"/>
          <w:w w:val="104"/>
          <w:sz w:val="23"/>
          <w:szCs w:val="23"/>
        </w:rPr>
        <w:t>；已知该晶胞中</w:t>
      </w:r>
      <w:r w:rsidRPr="0077740D">
        <w:rPr>
          <w:rFonts w:ascii="Times New Roman" w:cs="Times New Roman"/>
          <w:w w:val="104"/>
          <w:sz w:val="23"/>
          <w:szCs w:val="23"/>
        </w:rPr>
        <w:t>S</w:t>
      </w:r>
      <w:r w:rsidRPr="0077740D">
        <w:rPr>
          <w:rFonts w:ascii="Times New Roman" w:cs="Times New Roman"/>
          <w:w w:val="104"/>
          <w:sz w:val="23"/>
          <w:szCs w:val="23"/>
        </w:rPr>
        <w:t>原子的数目为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，试预测</w:t>
      </w:r>
      <w:r w:rsidRPr="0077740D">
        <w:rPr>
          <w:rFonts w:ascii="Times New Roman" w:cs="Times New Roman"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Pr="0077740D">
        <w:rPr>
          <w:rFonts w:ascii="Times New Roman" w:cs="Times New Roman"/>
          <w:w w:val="104"/>
          <w:sz w:val="23"/>
          <w:szCs w:val="23"/>
        </w:rPr>
        <w:t>是否占据该晶胞的所有顶角、面心和体心，并说明理由：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P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3C0B2032" wp14:editId="11DEFD53">
            <wp:extent cx="1152000" cy="1188000"/>
            <wp:effectExtent l="0" t="0" r="0" b="0"/>
            <wp:docPr id="188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12.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南通海安高级中学高三模拟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CuFeS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的晶胞如图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所示。</w:t>
      </w:r>
      <w:r w:rsidRPr="0077740D">
        <w:rPr>
          <w:rFonts w:ascii="Times New Roman" w:cs="Times New Roman"/>
        </w:rPr>
        <w:br w:type="column"/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592000" cy="1548000"/>
            <wp:effectExtent l="0" t="0" r="0" b="0"/>
            <wp:docPr id="18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7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每个</w:t>
      </w:r>
      <w:r w:rsidR="00B252D6" w:rsidRPr="0077740D">
        <w:rPr>
          <w:rFonts w:ascii="Times New Roman" w:cs="Times New Roman"/>
          <w:w w:val="104"/>
          <w:sz w:val="23"/>
          <w:szCs w:val="23"/>
        </w:rPr>
        <w:t>CuFeS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晶胞中含有的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</w:rPr>
        <w:t>原子个数为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所示结构单元不能作为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CuFeS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晶胞的原因是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13.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南通市高三三模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磷酸铁锂电池具有循环稳定性好的优点。充电时</w:t>
      </w:r>
      <w:r w:rsidRPr="0077740D">
        <w:rPr>
          <w:rFonts w:ascii="Times New Roman" w:cs="Times New Roman"/>
          <w:w w:val="104"/>
          <w:sz w:val="23"/>
          <w:szCs w:val="23"/>
        </w:rPr>
        <w:t>Li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脱嵌形成</w:t>
      </w:r>
      <w:r w:rsidRPr="0077740D">
        <w:rPr>
          <w:rFonts w:ascii="Times New Roman" w:cs="Times New Roman"/>
          <w:w w:val="104"/>
          <w:sz w:val="23"/>
          <w:szCs w:val="23"/>
        </w:rPr>
        <w:t>Li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1-</w:t>
      </w:r>
      <w:r w:rsidRPr="0077740D">
        <w:rPr>
          <w:rFonts w:ascii="Times New Roman" w:cs="Times New Roman"/>
          <w:i/>
          <w:w w:val="104"/>
          <w:sz w:val="23"/>
          <w:szCs w:val="23"/>
          <w:vertAlign w:val="subscript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FePO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0&lt;</w:t>
      </w:r>
      <w:r w:rsidRPr="0077740D">
        <w:rPr>
          <w:rFonts w:ascii="Times New Roman" w:cs="Times New Roman"/>
          <w:i/>
          <w:w w:val="104"/>
          <w:sz w:val="23"/>
          <w:szCs w:val="23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≤1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Li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1-</w:t>
      </w:r>
      <w:r w:rsidRPr="0077740D">
        <w:rPr>
          <w:rFonts w:ascii="Times New Roman" w:cs="Times New Roman"/>
          <w:i/>
          <w:w w:val="104"/>
          <w:sz w:val="23"/>
          <w:szCs w:val="23"/>
          <w:vertAlign w:val="subscript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FePO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晶胞中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围绕</w:t>
      </w:r>
      <w:r w:rsidRPr="0077740D">
        <w:rPr>
          <w:rFonts w:ascii="Times New Roman" w:cs="Times New Roman"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</w:rPr>
        <w:t>和</w:t>
      </w:r>
      <w:r w:rsidRPr="0077740D">
        <w:rPr>
          <w:rFonts w:ascii="Times New Roman" w:cs="Times New Roman"/>
          <w:w w:val="104"/>
          <w:sz w:val="23"/>
          <w:szCs w:val="23"/>
        </w:rPr>
        <w:t>P</w:t>
      </w:r>
      <w:r w:rsidRPr="0077740D">
        <w:rPr>
          <w:rFonts w:ascii="Times New Roman" w:cs="Times New Roman"/>
          <w:w w:val="104"/>
          <w:sz w:val="23"/>
          <w:szCs w:val="23"/>
        </w:rPr>
        <w:t>分别形成正八面体和正四面体，它们通过共顶点、共棱形成空间链结构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如图所示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i/>
          <w:w w:val="104"/>
          <w:sz w:val="23"/>
          <w:szCs w:val="23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=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D835DB" w:rsidRDefault="00D835DB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40461A04" wp14:editId="5C60E9B6">
            <wp:extent cx="936000" cy="1332000"/>
            <wp:effectExtent l="0" t="0" r="0" b="0"/>
            <wp:docPr id="190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0B5" w:rsidRDefault="008A30B5" w:rsidP="008A30B5">
      <w:pPr>
        <w:pStyle w:val="2"/>
        <w:jc w:val="center"/>
        <w:rPr>
          <w:rFonts w:ascii="Times New Roman"/>
        </w:rPr>
      </w:pPr>
      <w:r w:rsidRPr="00F46924">
        <w:rPr>
          <w:rFonts w:eastAsia="方正小标宋_GBK"/>
        </w:rPr>
        <w:t>答案精析</w:t>
      </w:r>
    </w:p>
    <w:p w:rsidR="008A30B5" w:rsidRPr="00F46924" w:rsidRDefault="008A30B5" w:rsidP="008A30B5">
      <w:pPr>
        <w:spacing w:line="360" w:lineRule="auto"/>
        <w:rPr>
          <w:rFonts w:ascii="Times New Roman" w:eastAsia="方正黑体_GBK" w:cs="Times New Roman"/>
        </w:rPr>
      </w:pPr>
      <w:r w:rsidRPr="00F46924">
        <w:rPr>
          <w:rFonts w:ascii="Times New Roman" w:eastAsia="方正黑体_GBK" w:cs="Times New Roman"/>
        </w:rPr>
        <w:t>核心精讲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cs="Times New Roman"/>
        </w:rPr>
        <w:t>D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cs="Times New Roman"/>
        </w:rPr>
        <w:t>sp</w:t>
      </w:r>
      <w:r w:rsidRPr="00F46924">
        <w:rPr>
          <w:rFonts w:ascii="Times New Roman" w:cs="Times New Roman"/>
          <w:vertAlign w:val="superscript"/>
        </w:rPr>
        <w:t>3</w:t>
      </w:r>
      <w:r w:rsidRPr="00F46924">
        <w:rPr>
          <w:rFonts w:ascii="Times New Roman" w:cs="Times New Roman"/>
        </w:rPr>
        <w:t xml:space="preserve">　共价　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cs="Times New Roman"/>
        </w:rPr>
        <w:t>E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cs="Times New Roman"/>
        </w:rPr>
        <w:t>2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③</w:t>
      </w:r>
      <w:r w:rsidRPr="00F46924">
        <w:rPr>
          <w:rFonts w:ascii="Times New Roman" w:cs="Times New Roman"/>
        </w:rPr>
        <w:t>A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cs="Times New Roman"/>
        </w:rPr>
        <w:t>12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宋体" w:eastAsia="宋体" w:hAnsi="宋体" w:cs="宋体" w:hint="eastAsia"/>
        </w:rPr>
        <w:t>④</w:t>
      </w:r>
      <w:r w:rsidRPr="00F46924">
        <w:rPr>
          <w:rFonts w:ascii="Times New Roman" w:cs="Times New Roman"/>
        </w:rPr>
        <w:t>C</w:t>
      </w:r>
      <w:r w:rsidRPr="00F46924">
        <w:rPr>
          <w:rFonts w:ascii="Times New Roman" w:cs="Times New Roman"/>
        </w:rPr>
        <w:t xml:space="preserve">　离子　</w:t>
      </w:r>
      <w:r w:rsidRPr="00F46924">
        <w:rPr>
          <w:rFonts w:ascii="Times New Roman" w:cs="Times New Roman"/>
        </w:rPr>
        <w:t>8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⑤</w:t>
      </w:r>
      <w:r w:rsidRPr="00F46924">
        <w:rPr>
          <w:rFonts w:ascii="Times New Roman" w:cs="Times New Roman"/>
        </w:rPr>
        <w:t>B</w:t>
      </w:r>
      <w:r w:rsidRPr="00F46924">
        <w:rPr>
          <w:rFonts w:ascii="Times New Roman" w:cs="Times New Roman"/>
        </w:rPr>
        <w:t xml:space="preserve">　分子　</w:t>
      </w:r>
      <w:r w:rsidRPr="00F46924">
        <w:rPr>
          <w:rFonts w:ascii="Times New Roman" w:cs="Times New Roman"/>
        </w:rPr>
        <w:t>12</w:t>
      </w:r>
    </w:p>
    <w:p w:rsidR="008A30B5" w:rsidRPr="00F46924" w:rsidRDefault="008A30B5" w:rsidP="008A30B5">
      <w:pPr>
        <w:spacing w:line="360" w:lineRule="auto"/>
        <w:rPr>
          <w:rFonts w:ascii="Times New Roman" w:eastAsia="方正黑体_GBK" w:cs="Times New Roman"/>
        </w:rPr>
      </w:pPr>
      <w:r w:rsidRPr="00F46924">
        <w:rPr>
          <w:rFonts w:ascii="Times New Roman" w:eastAsia="方正黑体_GBK" w:cs="Times New Roman"/>
        </w:rPr>
        <w:t>模拟预测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1.</w:t>
      </w:r>
      <w:r w:rsidRPr="00F46924">
        <w:rPr>
          <w:rFonts w:ascii="Times New Roman" w:cs="Times New Roman"/>
        </w:rPr>
        <w:t>正四面体形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2.</w:t>
      </w:r>
      <w:r w:rsidRPr="00F46924">
        <w:rPr>
          <w:rFonts w:ascii="Times New Roman" w:cs="Times New Roman"/>
        </w:rPr>
        <w:t>正方形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二碳化钕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NdC</w:t>
      </w:r>
      <w:r w:rsidRPr="00F46924">
        <w:rPr>
          <w:rFonts w:ascii="Times New Roman" w:cs="Times New Roman"/>
          <w:vertAlign w:val="subscript"/>
        </w:rPr>
        <w:t>2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eastAsia="方正楷体_GBK" w:cs="Times New Roman"/>
        </w:rPr>
        <w:t>的晶胞结构与氯化钠相似，但由于哑铃形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46924">
        <w:rPr>
          <w:rFonts w:ascii="Times New Roman" w:eastAsia="方正楷体_GBK" w:cs="Times New Roman"/>
        </w:rPr>
        <w:t>的存在，使晶胞沿同一个方向拉长，所有二碳化钕晶体中</w:t>
      </w:r>
      <w:r w:rsidRPr="00F46924">
        <w:rPr>
          <w:rFonts w:ascii="Times New Roman" w:cs="Times New Roman"/>
        </w:rPr>
        <w:t>1</w:t>
      </w:r>
      <w:r w:rsidRPr="00F46924">
        <w:rPr>
          <w:rFonts w:ascii="Times New Roman" w:eastAsia="方正楷体_GBK" w:cs="Times New Roman"/>
        </w:rPr>
        <w:t>个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F46924">
        <w:rPr>
          <w:rFonts w:ascii="Times New Roman" w:eastAsia="方正楷体_GBK" w:cs="Times New Roman"/>
        </w:rPr>
        <w:t>周围距离最近且相等的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</w:t>
      </w:r>
      <w:r w:rsidRPr="00F46924">
        <w:rPr>
          <w:rFonts w:ascii="Times New Roman" w:cs="Times New Roman"/>
        </w:rPr>
        <w:t>Nd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围成的几何图形为正方形。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3.12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cs="Times New Roman"/>
        </w:rPr>
        <w:t>30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根据图知，每个顶点上有</w:t>
      </w:r>
      <w:r w:rsidRPr="00F46924">
        <w:rPr>
          <w:rFonts w:ascii="Times New Roman" w:cs="Times New Roman"/>
        </w:rPr>
        <w:t>1</w:t>
      </w:r>
      <w:r w:rsidRPr="00F46924">
        <w:rPr>
          <w:rFonts w:ascii="Times New Roman" w:eastAsia="方正楷体_GBK" w:cs="Times New Roman"/>
        </w:rPr>
        <w:t>个碳原子，所以顶点个数等于碳原子个数为</w:t>
      </w:r>
      <w:r w:rsidRPr="00F46924">
        <w:rPr>
          <w:rFonts w:ascii="Times New Roman" w:cs="Times New Roman"/>
        </w:rPr>
        <w:t>20</w:t>
      </w:r>
      <w:r w:rsidRPr="00F46924">
        <w:rPr>
          <w:rFonts w:ascii="Times New Roman" w:eastAsia="方正楷体_GBK" w:cs="Times New Roman"/>
        </w:rPr>
        <w:t>，每个顶点含有棱边数</w:t>
      </w:r>
      <w:r w:rsidRPr="00F46924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×3=1.5</w:t>
      </w:r>
      <w:r w:rsidRPr="00F46924">
        <w:rPr>
          <w:rFonts w:ascii="Times New Roman" w:eastAsia="方正楷体_GBK" w:cs="Times New Roman"/>
        </w:rPr>
        <w:t>，则棱边数</w:t>
      </w:r>
      <w:r w:rsidRPr="00F46924">
        <w:rPr>
          <w:rFonts w:ascii="Times New Roman" w:cs="Times New Roman"/>
        </w:rPr>
        <w:t>1.5×20=30</w:t>
      </w:r>
      <w:r w:rsidRPr="00F46924">
        <w:rPr>
          <w:rFonts w:ascii="Times New Roman" w:eastAsia="方正楷体_GBK" w:cs="Times New Roman"/>
        </w:rPr>
        <w:t>，每个面含有顶点个数</w:t>
      </w:r>
      <w:r w:rsidRPr="00F46924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cs="Times New Roman"/>
        </w:rPr>
        <w:t>×5=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eastAsia="方正楷体_GBK" w:cs="Times New Roman"/>
        </w:rPr>
        <w:t>，则面数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20</m:t>
            </m:r>
          </m:num>
          <m:den>
            <m:f>
              <m:fPr>
                <m:ctrlPr>
                  <w:rPr>
                    <w:rFonts w:ascii="Cambria Math" w:hAnsi="Cambria Math" w:cs="Times New Roman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den>
            </m:f>
          </m:den>
        </m:f>
      </m:oMath>
      <w:r w:rsidRPr="00F46924">
        <w:rPr>
          <w:rFonts w:ascii="Times New Roman" w:cs="Times New Roman"/>
        </w:rPr>
        <w:t>=12</w:t>
      </w:r>
      <w:r w:rsidRPr="00F46924">
        <w:rPr>
          <w:rFonts w:ascii="Times New Roman" w:eastAsia="方正楷体_GBK" w:cs="Times New Roman"/>
        </w:rPr>
        <w:t>，或根据欧拉定理得面数</w:t>
      </w:r>
      <w:r w:rsidRPr="00F46924">
        <w:rPr>
          <w:rFonts w:ascii="Times New Roman" w:cs="Times New Roman"/>
        </w:rPr>
        <w:t>=2+</w:t>
      </w:r>
      <w:r w:rsidRPr="00F46924">
        <w:rPr>
          <w:rFonts w:ascii="Times New Roman" w:eastAsia="方正楷体_GBK" w:cs="Times New Roman"/>
        </w:rPr>
        <w:t>棱边数</w:t>
      </w:r>
      <w:r w:rsidRPr="00F46924">
        <w:rPr>
          <w:rFonts w:ascii="Times New Roman" w:cs="Times New Roman"/>
        </w:rPr>
        <w:t>-</w:t>
      </w:r>
      <w:r w:rsidRPr="00F46924">
        <w:rPr>
          <w:rFonts w:ascii="Times New Roman" w:eastAsia="方正楷体_GBK" w:cs="Times New Roman"/>
        </w:rPr>
        <w:t>顶点数</w:t>
      </w:r>
      <w:r w:rsidRPr="00F46924">
        <w:rPr>
          <w:rFonts w:ascii="Times New Roman" w:cs="Times New Roman"/>
        </w:rPr>
        <w:t>=2+30-20=12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4.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288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p>
            </m:sSup>
            <m:r>
              <w:rPr>
                <w:rFonts w:ascii="Cambria Math" w:hAnsi="Cambria Math" w:cs="Times New Roman"/>
              </w:rPr>
              <m:t>·</m:t>
            </m:r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den>
        </m:f>
      </m:oMath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据</w:t>
      </w:r>
      <w:r w:rsidRPr="00F46924">
        <w:rPr>
          <w:rFonts w:asciiTheme="minorEastAsia" w:hAnsiTheme="minorEastAsia" w:cs="Times New Roman"/>
        </w:rPr>
        <w:t>“</w:t>
      </w:r>
      <w:r w:rsidRPr="00F46924">
        <w:rPr>
          <w:rFonts w:ascii="Times New Roman" w:eastAsia="方正楷体_GBK" w:cs="Times New Roman"/>
        </w:rPr>
        <w:t>均摊法</w:t>
      </w:r>
      <w:r w:rsidRPr="00F46924">
        <w:rPr>
          <w:rFonts w:asciiTheme="minorEastAsia" w:hAnsiTheme="minorEastAsia" w:cs="Times New Roman"/>
        </w:rPr>
        <w:t>”</w:t>
      </w:r>
      <w:r w:rsidRPr="00F46924">
        <w:rPr>
          <w:rFonts w:ascii="Times New Roman" w:eastAsia="方正楷体_GBK" w:cs="Times New Roman"/>
        </w:rPr>
        <w:t>，晶胞中含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+1=2</w:t>
      </w:r>
      <w:r w:rsidRPr="00F46924">
        <w:rPr>
          <w:rFonts w:ascii="Times New Roman" w:eastAsia="方正楷体_GBK" w:cs="Times New Roman"/>
        </w:rPr>
        <w:t>个灰球、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个白球，结合化学式可知，灰球为氧、白球为铜，则</w:t>
      </w:r>
      <w:r w:rsidRPr="00F46924">
        <w:rPr>
          <w:rFonts w:ascii="Times New Roman" w:cs="Times New Roman"/>
        </w:rPr>
        <w:t>Cu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晶体的密度为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hAnsi="Cambria Math" w:cs="Times New Roman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2×(64×2+16)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A</m:t>
                    </m:r>
                  </m:sub>
                </m:sSub>
              </m:den>
            </m:f>
          </m:num>
          <m:den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p>
            </m:sSup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g·cm</w:t>
      </w:r>
      <w:r w:rsidRPr="00F46924">
        <w:rPr>
          <w:rFonts w:ascii="Times New Roman" w:cs="Times New Roman"/>
          <w:vertAlign w:val="superscript"/>
        </w:rPr>
        <w:t>-3</w:t>
      </w:r>
      <w:r w:rsidRPr="00F46924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288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sup>
            </m:sSup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A</m:t>
                </m:r>
              </m:sub>
            </m:sSub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g·cm</w:t>
      </w:r>
      <w:r w:rsidRPr="00F46924">
        <w:rPr>
          <w:rFonts w:ascii="Times New Roman" w:cs="Times New Roman"/>
          <w:vertAlign w:val="superscript"/>
        </w:rPr>
        <w:t>-3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5.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A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BX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Theme="minorEastAsia" w:hAnsiTheme="minorEastAsia" w:cs="Times New Roman"/>
        </w:rPr>
        <w:t>“</w:t>
      </w:r>
      <w:r w:rsidRPr="00F46924">
        <w:rPr>
          <w:rFonts w:ascii="Times New Roman" w:cs="Times New Roman"/>
        </w:rPr>
        <w:t>高温相</w:t>
      </w:r>
      <w:r w:rsidRPr="00F46924">
        <w:rPr>
          <w:rFonts w:asciiTheme="minorEastAsia" w:hAnsiTheme="minorEastAsia" w:cs="Times New Roman"/>
        </w:rPr>
        <w:t>”</w:t>
      </w:r>
      <w:r w:rsidRPr="00F46924">
        <w:rPr>
          <w:rFonts w:ascii="Times New Roman" w:cs="Times New Roman"/>
        </w:rPr>
        <w:t>晶胞中含有大量的四面体空位，为正离子的流动提供了运动通道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eastAsia="方正楷体_GBK" w:cs="Times New Roman"/>
        </w:rPr>
        <w:t>由低温相晶胞结构可知，晶胞中</w:t>
      </w:r>
      <w:r w:rsidRPr="00F46924">
        <w:rPr>
          <w:rFonts w:ascii="Times New Roman" w:cs="Times New Roman"/>
        </w:rPr>
        <w:t>X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eastAsia="方正楷体_GBK" w:cs="Times New Roman"/>
        </w:rPr>
        <w:t>的个数为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+10×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+4×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46924">
        <w:rPr>
          <w:rFonts w:ascii="Times New Roman" w:cs="Times New Roman"/>
        </w:rPr>
        <w:t>+1=8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</w:rPr>
        <w:t>A</w:t>
      </w:r>
      <w:r w:rsidRPr="00F46924">
        <w:rPr>
          <w:rFonts w:ascii="Times New Roman" w:cs="Times New Roman"/>
          <w:i/>
          <w:vertAlign w:val="superscript"/>
        </w:rPr>
        <w:t>n</w:t>
      </w:r>
      <w:r w:rsidRPr="00F46924">
        <w:rPr>
          <w:rFonts w:ascii="Times New Roman" w:cs="Times New Roman"/>
          <w:vertAlign w:val="superscript"/>
        </w:rPr>
        <w:t>+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B</w:t>
      </w:r>
      <w:r w:rsidRPr="00F46924">
        <w:rPr>
          <w:rFonts w:ascii="Times New Roman" w:cs="Times New Roman"/>
          <w:i/>
          <w:vertAlign w:val="superscript"/>
        </w:rPr>
        <w:t>m</w:t>
      </w:r>
      <w:r w:rsidRPr="00F46924">
        <w:rPr>
          <w:rFonts w:ascii="Times New Roman" w:cs="Times New Roman"/>
          <w:vertAlign w:val="superscript"/>
        </w:rPr>
        <w:t>+</w:t>
      </w:r>
      <w:r w:rsidRPr="00F46924">
        <w:rPr>
          <w:rFonts w:ascii="Times New Roman" w:eastAsia="方正楷体_GBK" w:cs="Times New Roman"/>
        </w:rPr>
        <w:t>的个数分别为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2</w:t>
      </w:r>
      <w:r w:rsidRPr="00F46924">
        <w:rPr>
          <w:rFonts w:ascii="Times New Roman" w:eastAsia="方正楷体_GBK" w:cs="Times New Roman"/>
        </w:rPr>
        <w:t>，则该无机固体电解质的化学式为</w:t>
      </w:r>
      <w:r w:rsidRPr="00F46924">
        <w:rPr>
          <w:rFonts w:ascii="Times New Roman" w:cs="Times New Roman"/>
        </w:rPr>
        <w:t>A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BX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6.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失去电子被氧化为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3+</w:t>
      </w:r>
      <w:r w:rsidRPr="00F46924">
        <w:rPr>
          <w:rFonts w:ascii="Times New Roman" w:cs="Times New Roman"/>
        </w:rPr>
        <w:t>得到电子后被还原为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cs="Times New Roman"/>
        </w:rPr>
        <w:t>，晶体中部分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</w:rPr>
        <w:t xml:space="preserve">原子失去后形成氧空位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2</w:t>
      </w:r>
      <w:r w:rsidRPr="00F46924">
        <w:rPr>
          <w:rFonts w:ascii="宋体" w:eastAsia="宋体" w:hAnsi="宋体" w:cs="宋体" w:hint="eastAsia"/>
        </w:rPr>
        <w:t>∶</w:t>
      </w:r>
      <w:r w:rsidRPr="00F46924">
        <w:rPr>
          <w:rFonts w:ascii="Times New Roman" w:cs="Times New Roman"/>
        </w:rPr>
        <w:t>3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</w:rPr>
        <w:t>LaFeO</w:t>
      </w:r>
      <w:r w:rsidRPr="00F46924">
        <w:rPr>
          <w:rFonts w:ascii="Times New Roman" w:cs="Times New Roman"/>
          <w:vertAlign w:val="subscript"/>
        </w:rPr>
        <w:t>2.7</w:t>
      </w:r>
      <w:r w:rsidRPr="00F46924">
        <w:rPr>
          <w:rFonts w:ascii="Times New Roman" w:eastAsia="方正楷体_GBK" w:cs="Times New Roman"/>
        </w:rPr>
        <w:t>中</w:t>
      </w:r>
      <w:r w:rsidRPr="00F46924">
        <w:rPr>
          <w:rFonts w:ascii="Times New Roman" w:cs="Times New Roman"/>
        </w:rPr>
        <w:t>La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cs="Times New Roman"/>
        </w:rPr>
        <w:t>+3</w:t>
      </w:r>
      <w:r w:rsidRPr="00F46924">
        <w:rPr>
          <w:rFonts w:ascii="Times New Roman" w:eastAsia="方正楷体_GBK" w:cs="Times New Roman"/>
        </w:rPr>
        <w:t>价，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cs="Times New Roman"/>
        </w:rPr>
        <w:t>-2</w:t>
      </w:r>
      <w:r w:rsidRPr="00F46924">
        <w:rPr>
          <w:rFonts w:ascii="Times New Roman" w:eastAsia="方正楷体_GBK" w:cs="Times New Roman"/>
        </w:rPr>
        <w:t>价，设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3+</w:t>
      </w:r>
      <w:r w:rsidRPr="00F46924">
        <w:rPr>
          <w:rFonts w:ascii="Times New Roman" w:eastAsia="方正楷体_GBK" w:cs="Times New Roman"/>
        </w:rPr>
        <w:t>有</w:t>
      </w:r>
      <w:r w:rsidRPr="00F46924">
        <w:rPr>
          <w:rFonts w:ascii="Times New Roman" w:cs="Times New Roman"/>
          <w:i/>
        </w:rPr>
        <w:t>x</w:t>
      </w:r>
      <w:r w:rsidRPr="00F46924">
        <w:rPr>
          <w:rFonts w:ascii="Times New Roman" w:eastAsia="方正楷体_GBK" w:cs="Times New Roman"/>
        </w:rPr>
        <w:t>个，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有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1-</w:t>
      </w:r>
      <w:r w:rsidRPr="00F46924">
        <w:rPr>
          <w:rFonts w:ascii="Times New Roman" w:cs="Times New Roman"/>
          <w:i/>
        </w:rPr>
        <w:t>x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eastAsia="方正楷体_GBK" w:cs="Times New Roman"/>
        </w:rPr>
        <w:t>个，由正、负化合价代数和为</w:t>
      </w:r>
      <w:r w:rsidRPr="00F46924">
        <w:rPr>
          <w:rFonts w:ascii="Times New Roman" w:cs="Times New Roman"/>
        </w:rPr>
        <w:t>0</w:t>
      </w:r>
      <w:r w:rsidRPr="00F46924">
        <w:rPr>
          <w:rFonts w:ascii="Times New Roman" w:eastAsia="方正楷体_GBK" w:cs="Times New Roman"/>
        </w:rPr>
        <w:t>得</w:t>
      </w:r>
      <w:r w:rsidRPr="00F46924">
        <w:rPr>
          <w:rFonts w:ascii="Times New Roman" w:cs="Times New Roman"/>
        </w:rPr>
        <w:t>3+3</w:t>
      </w:r>
      <w:r w:rsidRPr="00F46924">
        <w:rPr>
          <w:rFonts w:ascii="Times New Roman" w:cs="Times New Roman"/>
          <w:i/>
        </w:rPr>
        <w:t>x</w:t>
      </w:r>
      <w:r w:rsidRPr="00F46924">
        <w:rPr>
          <w:rFonts w:ascii="Times New Roman" w:cs="Times New Roman"/>
        </w:rPr>
        <w:t>+2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1-</w:t>
      </w:r>
      <w:r w:rsidRPr="00F46924">
        <w:rPr>
          <w:rFonts w:ascii="Times New Roman" w:cs="Times New Roman"/>
          <w:i/>
        </w:rPr>
        <w:t>x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</w:rPr>
        <w:t>+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-2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</w:rPr>
        <w:t>×2.7=0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  <w:i/>
        </w:rPr>
        <w:t>x</w:t>
      </w:r>
      <w:r w:rsidRPr="00F46924">
        <w:rPr>
          <w:rFonts w:ascii="Times New Roman" w:cs="Times New Roman"/>
        </w:rPr>
        <w:t>=0.4</w:t>
      </w:r>
      <w:r w:rsidRPr="00F46924">
        <w:rPr>
          <w:rFonts w:ascii="Times New Roman" w:eastAsia="方正楷体_GBK" w:cs="Times New Roman"/>
        </w:rPr>
        <w:t>，则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3+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cs="Times New Roman"/>
        </w:rPr>
        <w:t>0.4</w:t>
      </w:r>
      <w:r w:rsidRPr="00F46924">
        <w:rPr>
          <w:rFonts w:ascii="Times New Roman" w:eastAsia="方正楷体_GBK" w:cs="Times New Roman"/>
        </w:rPr>
        <w:t>个，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cs="Times New Roman"/>
        </w:rPr>
        <w:t>0.6</w:t>
      </w:r>
      <w:r w:rsidRPr="00F46924">
        <w:rPr>
          <w:rFonts w:ascii="Times New Roman" w:eastAsia="方正楷体_GBK" w:cs="Times New Roman"/>
        </w:rPr>
        <w:t>个，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3+</w:t>
      </w:r>
      <w:r w:rsidRPr="00F46924">
        <w:rPr>
          <w:rFonts w:ascii="Times New Roman" w:eastAsia="方正楷体_GBK" w:cs="Times New Roman"/>
        </w:rPr>
        <w:t>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的物质的量之比为</w:t>
      </w:r>
      <w:r w:rsidRPr="00F46924">
        <w:rPr>
          <w:rFonts w:ascii="Times New Roman" w:cs="Times New Roman"/>
        </w:rPr>
        <w:t>2</w:t>
      </w:r>
      <w:r w:rsidRPr="00F46924">
        <w:rPr>
          <w:rFonts w:ascii="宋体" w:eastAsia="宋体" w:hAnsi="宋体" w:cs="宋体" w:hint="eastAsia"/>
        </w:rPr>
        <w:t>∶</w:t>
      </w:r>
      <w:r w:rsidRPr="00F46924">
        <w:rPr>
          <w:rFonts w:ascii="Times New Roman" w:cs="Times New Roman"/>
        </w:rPr>
        <w:t>3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7.2MoO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+2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NH</w:t>
      </w:r>
      <w:r w:rsidRPr="00F46924">
        <w:rPr>
          <w:rFonts w:ascii="Times New Roman" w:cs="Times New Roman"/>
          <w:vertAlign w:val="subscript"/>
        </w:rPr>
        <w:t>4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HPO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+9H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  <w:noProof/>
        </w:rPr>
        <w:drawing>
          <wp:inline distT="0" distB="0" distL="0" distR="0" wp14:anchorId="434CD9BD" wp14:editId="7649F3DC">
            <wp:extent cx="288000" cy="252000"/>
            <wp:effectExtent l="0" t="0" r="0" b="0"/>
            <wp:docPr id="59" name="image47.jpeg" descr="source:si_idm94671508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2MoP+4NH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+12H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根据图</w:t>
      </w:r>
      <w:r w:rsidRPr="00F46924">
        <w:rPr>
          <w:rFonts w:ascii="Times New Roman" w:cs="Times New Roman"/>
        </w:rPr>
        <w:t>2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</w:rPr>
        <w:t>Mo</w:t>
      </w:r>
      <w:r w:rsidRPr="00F46924">
        <w:rPr>
          <w:rFonts w:ascii="Times New Roman" w:eastAsia="方正楷体_GBK" w:cs="Times New Roman"/>
        </w:rPr>
        <w:t>原子个数是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</w:rPr>
        <w:t>P</w:t>
      </w:r>
      <w:r w:rsidRPr="00F46924">
        <w:rPr>
          <w:rFonts w:ascii="Times New Roman" w:eastAsia="方正楷体_GBK" w:cs="Times New Roman"/>
        </w:rPr>
        <w:t>原子个数是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46924">
        <w:rPr>
          <w:rFonts w:ascii="Times New Roman" w:cs="Times New Roman"/>
        </w:rPr>
        <w:t>+2×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=4</w:t>
      </w:r>
      <w:r w:rsidRPr="00F46924">
        <w:rPr>
          <w:rFonts w:ascii="Times New Roman" w:eastAsia="方正楷体_GBK" w:cs="Times New Roman"/>
        </w:rPr>
        <w:t>，因此催化剂的化学式为</w:t>
      </w:r>
      <w:r w:rsidRPr="00F46924">
        <w:rPr>
          <w:rFonts w:ascii="Times New Roman" w:cs="Times New Roman"/>
        </w:rPr>
        <w:t>MoP</w:t>
      </w:r>
      <w:r w:rsidRPr="00F46924">
        <w:rPr>
          <w:rFonts w:ascii="Times New Roman" w:eastAsia="方正楷体_GBK" w:cs="Times New Roman"/>
        </w:rPr>
        <w:t>，则生成该催化剂的化学方程式为</w:t>
      </w:r>
      <w:r w:rsidRPr="00F46924">
        <w:rPr>
          <w:rFonts w:ascii="Times New Roman" w:cs="Times New Roman"/>
        </w:rPr>
        <w:t>2MoO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+2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46924">
        <w:rPr>
          <w:rFonts w:ascii="Times New Roman" w:cs="Times New Roman"/>
        </w:rPr>
        <w:t>HPO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+9H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  <w:noProof/>
        </w:rPr>
        <w:drawing>
          <wp:inline distT="0" distB="0" distL="0" distR="0" wp14:anchorId="0E1D34B6" wp14:editId="117BF247">
            <wp:extent cx="288000" cy="252000"/>
            <wp:effectExtent l="0" t="0" r="0" b="0"/>
            <wp:docPr id="60" name="image48.jpeg" descr="source:si_idm9466423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2MoP+4NH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+12H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8.</w:t>
      </w:r>
    </w:p>
    <w:p w:rsidR="008A30B5" w:rsidRPr="00F46924" w:rsidRDefault="008A30B5" w:rsidP="008A30B5">
      <w:pPr>
        <w:spacing w:line="360" w:lineRule="auto"/>
        <w:jc w:val="center"/>
        <w:rPr>
          <w:rFonts w:ascii="Times New Roman" w:cs="Times New Roman"/>
        </w:rPr>
      </w:pPr>
      <w:r w:rsidRPr="00F46924">
        <w:rPr>
          <w:rFonts w:ascii="Times New Roman" w:cs="Times New Roman"/>
          <w:noProof/>
        </w:rPr>
        <w:drawing>
          <wp:inline distT="0" distB="0" distL="0" distR="0" wp14:anchorId="5B0A3E32" wp14:editId="3300EB0B">
            <wp:extent cx="504000" cy="468000"/>
            <wp:effectExtent l="0" t="0" r="0" b="0"/>
            <wp:docPr id="6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根据晶胞需满足</w:t>
      </w:r>
      <w:r w:rsidRPr="00F46924">
        <w:rPr>
          <w:rFonts w:asciiTheme="minorEastAsia" w:hAnsiTheme="minorEastAsia" w:cs="Times New Roman"/>
        </w:rPr>
        <w:t>“</w:t>
      </w:r>
      <w:r w:rsidRPr="00F46924">
        <w:rPr>
          <w:rFonts w:ascii="Times New Roman" w:eastAsia="方正楷体_GBK" w:cs="Times New Roman"/>
        </w:rPr>
        <w:t>无隙并置</w:t>
      </w:r>
      <w:r w:rsidRPr="00F46924">
        <w:rPr>
          <w:rFonts w:asciiTheme="minorEastAsia" w:hAnsiTheme="minorEastAsia" w:cs="Times New Roman"/>
        </w:rPr>
        <w:t>”</w:t>
      </w:r>
      <w:r w:rsidRPr="00F46924">
        <w:rPr>
          <w:rFonts w:ascii="Times New Roman" w:eastAsia="方正楷体_GBK" w:cs="Times New Roman"/>
        </w:rPr>
        <w:t>要求，则在</w:t>
      </w:r>
      <w:r w:rsidRPr="00F46924">
        <w:rPr>
          <w:rFonts w:ascii="Times New Roman" w:cs="Times New Roman"/>
        </w:rPr>
        <w:t>B</w:t>
      </w:r>
      <w:r w:rsidRPr="00F46924">
        <w:rPr>
          <w:rFonts w:ascii="Times New Roman" w:eastAsia="方正楷体_GBK" w:cs="Times New Roman"/>
        </w:rPr>
        <w:t>中标出</w:t>
      </w:r>
      <w:r w:rsidRPr="00F46924">
        <w:rPr>
          <w:rFonts w:ascii="Times New Roman" w:cs="Times New Roman"/>
        </w:rPr>
        <w:t>Mg</w:t>
      </w:r>
      <w:r w:rsidRPr="00F46924">
        <w:rPr>
          <w:rFonts w:ascii="Times New Roman" w:eastAsia="方正楷体_GBK" w:cs="Times New Roman"/>
        </w:rPr>
        <w:t>如图：</w:t>
      </w:r>
      <w:r w:rsidRPr="00F46924">
        <w:rPr>
          <w:rFonts w:ascii="Times New Roman" w:cs="Times New Roman"/>
          <w:noProof/>
        </w:rPr>
        <w:drawing>
          <wp:inline distT="0" distB="0" distL="0" distR="0" wp14:anchorId="4545C788" wp14:editId="210491A3">
            <wp:extent cx="504000" cy="468000"/>
            <wp:effectExtent l="0" t="0" r="0" b="0"/>
            <wp:docPr id="62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9.Fe</w:t>
      </w:r>
      <w:r w:rsidRPr="00F46924">
        <w:rPr>
          <w:rFonts w:ascii="Times New Roman" w:cs="Times New Roman"/>
          <w:vertAlign w:val="subscript"/>
        </w:rPr>
        <w:t>8</w:t>
      </w:r>
      <w:r w:rsidRPr="00F46924">
        <w:rPr>
          <w:rFonts w:ascii="Times New Roman" w:cs="Times New Roman"/>
        </w:rPr>
        <w:t>N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晶胞中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原子数目为</w:t>
      </w:r>
      <w:r w:rsidRPr="00F46924">
        <w:rPr>
          <w:rFonts w:ascii="Times New Roman" w:cs="Times New Roman"/>
        </w:rPr>
        <w:t>16×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+8×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46924">
        <w:rPr>
          <w:rFonts w:ascii="Times New Roman" w:cs="Times New Roman"/>
        </w:rPr>
        <w:t>+6=16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</w:rPr>
        <w:t>N</w:t>
      </w:r>
      <w:r w:rsidRPr="00F46924">
        <w:rPr>
          <w:rFonts w:ascii="Times New Roman" w:eastAsia="方正楷体_GBK" w:cs="Times New Roman"/>
        </w:rPr>
        <w:t>原子数目为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+1=2</w:t>
      </w:r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N</w:t>
      </w:r>
      <w:r w:rsidRPr="00F46924">
        <w:rPr>
          <w:rFonts w:ascii="Times New Roman" w:eastAsia="方正楷体_GBK" w:cs="Times New Roman"/>
        </w:rPr>
        <w:t>原子数目之比为</w:t>
      </w:r>
      <w:r w:rsidRPr="00F46924">
        <w:rPr>
          <w:rFonts w:ascii="Times New Roman" w:cs="Times New Roman"/>
        </w:rPr>
        <w:t>8</w:t>
      </w:r>
      <w:r w:rsidRPr="00F46924">
        <w:rPr>
          <w:rFonts w:ascii="宋体" w:eastAsia="宋体" w:hAnsi="宋体" w:cs="宋体" w:hint="eastAsia"/>
        </w:rPr>
        <w:t>∶</w:t>
      </w:r>
      <w:r w:rsidRPr="00F46924">
        <w:rPr>
          <w:rFonts w:ascii="Times New Roman" w:cs="Times New Roman"/>
        </w:rPr>
        <w:t>1</w:t>
      </w:r>
      <w:r w:rsidRPr="00F46924">
        <w:rPr>
          <w:rFonts w:ascii="Times New Roman" w:eastAsia="方正楷体_GBK" w:cs="Times New Roman"/>
        </w:rPr>
        <w:t>，故该晶体化学式为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bscript"/>
        </w:rPr>
        <w:t>8</w:t>
      </w:r>
      <w:r w:rsidRPr="00F46924">
        <w:rPr>
          <w:rFonts w:ascii="Times New Roman" w:cs="Times New Roman"/>
        </w:rPr>
        <w:t>N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10.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CeO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Cu</w:t>
      </w:r>
      <w:r w:rsidRPr="00F46924">
        <w:rPr>
          <w:rFonts w:ascii="Times New Roman" w:cs="Times New Roman"/>
        </w:rPr>
        <w:t>取代部分</w:t>
      </w:r>
      <w:r w:rsidRPr="00F46924">
        <w:rPr>
          <w:rFonts w:ascii="Times New Roman" w:cs="Times New Roman"/>
        </w:rPr>
        <w:t>Ce</w:t>
      </w:r>
      <w:r w:rsidRPr="00F46924">
        <w:rPr>
          <w:rFonts w:ascii="Times New Roman" w:cs="Times New Roman"/>
        </w:rPr>
        <w:t>后产生氧空位，增强了的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perscript"/>
        </w:rPr>
        <w:t>2-</w:t>
      </w:r>
      <w:r w:rsidRPr="00F46924">
        <w:rPr>
          <w:rFonts w:ascii="Times New Roman" w:cs="Times New Roman"/>
        </w:rPr>
        <w:t>传导能力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</w:rPr>
        <w:t>Ce</w:t>
      </w:r>
      <w:r w:rsidRPr="00F46924">
        <w:rPr>
          <w:rFonts w:ascii="Times New Roman" w:eastAsia="方正楷体_GBK" w:cs="Times New Roman"/>
        </w:rPr>
        <w:t>位于顶角和面心，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位于晶胞内，因此所含</w:t>
      </w:r>
      <w:r w:rsidRPr="00F46924">
        <w:rPr>
          <w:rFonts w:ascii="Times New Roman" w:cs="Times New Roman"/>
        </w:rPr>
        <w:t>Ce</w:t>
      </w:r>
      <w:r w:rsidRPr="00F46924">
        <w:rPr>
          <w:rFonts w:ascii="Times New Roman" w:eastAsia="方正楷体_GBK" w:cs="Times New Roman"/>
        </w:rPr>
        <w:t>原子数为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+6×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=4</w:t>
      </w:r>
      <w:r w:rsidRPr="00F46924">
        <w:rPr>
          <w:rFonts w:ascii="Times New Roman" w:eastAsia="方正楷体_GBK" w:cs="Times New Roman"/>
        </w:rPr>
        <w:t>，所含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原子数为</w:t>
      </w:r>
      <w:r w:rsidRPr="00F46924">
        <w:rPr>
          <w:rFonts w:ascii="Times New Roman" w:cs="Times New Roman"/>
        </w:rPr>
        <w:t>8</w:t>
      </w:r>
      <w:r w:rsidRPr="00F46924">
        <w:rPr>
          <w:rFonts w:ascii="Times New Roman" w:eastAsia="方正楷体_GBK" w:cs="Times New Roman"/>
        </w:rPr>
        <w:t>，则该化合物的化学式为</w:t>
      </w:r>
      <w:r w:rsidRPr="00F46924">
        <w:rPr>
          <w:rFonts w:ascii="Times New Roman" w:cs="Times New Roman"/>
        </w:rPr>
        <w:t>CeO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11.sp</w:t>
      </w:r>
      <w:r w:rsidRPr="00F46924">
        <w:rPr>
          <w:rFonts w:ascii="Times New Roman" w:cs="Times New Roman"/>
          <w:vertAlign w:val="superscript"/>
        </w:rPr>
        <w:t>3</w:t>
      </w:r>
      <w:r w:rsidRPr="00F46924">
        <w:rPr>
          <w:rFonts w:ascii="Times New Roman" w:cs="Times New Roman"/>
        </w:rPr>
        <w:t xml:space="preserve">　否，若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cs="Times New Roman"/>
        </w:rPr>
        <w:t>占据晶胞所有顶角、面心和体心，则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cs="Times New Roman"/>
        </w:rPr>
        <w:t>的数目为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+6×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+1=5</w:t>
      </w:r>
      <w:r w:rsidRPr="00F46924">
        <w:rPr>
          <w:rFonts w:ascii="Times New Roman" w:cs="Times New Roman"/>
        </w:rPr>
        <w:t>，而</w:t>
      </w:r>
      <w:r w:rsidRPr="00F46924">
        <w:rPr>
          <w:rFonts w:ascii="Times New Roman" w:cs="Times New Roman"/>
        </w:rPr>
        <w:t>S</w:t>
      </w:r>
      <w:r w:rsidRPr="00F46924">
        <w:rPr>
          <w:rFonts w:ascii="Times New Roman" w:cs="Times New Roman"/>
        </w:rPr>
        <w:t>原子只有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cs="Times New Roman"/>
        </w:rPr>
        <w:t>个，不符合</w:t>
      </w:r>
      <w:r w:rsidRPr="00F46924">
        <w:rPr>
          <w:rFonts w:ascii="Times New Roman" w:cs="Times New Roman"/>
        </w:rPr>
        <w:t>FeSO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的化学式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在</w:t>
      </w:r>
      <w:r w:rsidRPr="00F46924">
        <w:rPr>
          <w:rFonts w:ascii="Times New Roman" w:cs="Times New Roman"/>
          <w:i/>
        </w:rPr>
        <w:t>β</w:t>
      </w:r>
      <w:r w:rsidRPr="00F46924">
        <w:rPr>
          <w:rFonts w:ascii="MS Mincho" w:hAnsi="MS Mincho" w:cs="MS Mincho"/>
        </w:rPr>
        <w:t>⁃</w:t>
      </w:r>
      <w:r w:rsidRPr="00F46924">
        <w:rPr>
          <w:rFonts w:ascii="Times New Roman" w:cs="Times New Roman"/>
        </w:rPr>
        <w:t>FeSO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eastAsia="方正楷体_GBK" w:cs="Times New Roman"/>
        </w:rPr>
        <w:t>的晶胞中，硫原子的价层电子对数为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，则杂化方式为</w:t>
      </w:r>
      <w:r w:rsidRPr="00F46924">
        <w:rPr>
          <w:rFonts w:ascii="Times New Roman" w:cs="Times New Roman"/>
        </w:rPr>
        <w:t>sp</w:t>
      </w:r>
      <w:r w:rsidRPr="00F46924">
        <w:rPr>
          <w:rFonts w:ascii="Times New Roman" w:cs="Times New Roman"/>
          <w:vertAlign w:val="superscript"/>
        </w:rPr>
        <w:t>3</w:t>
      </w:r>
      <w:r w:rsidRPr="00F46924">
        <w:rPr>
          <w:rFonts w:ascii="Times New Roman" w:eastAsia="方正楷体_GBK" w:cs="Times New Roman"/>
        </w:rPr>
        <w:t>；已知该晶胞中</w:t>
      </w:r>
      <w:r w:rsidRPr="00F46924">
        <w:rPr>
          <w:rFonts w:ascii="Times New Roman" w:cs="Times New Roman"/>
        </w:rPr>
        <w:t>S</w:t>
      </w:r>
      <w:r w:rsidRPr="00F46924">
        <w:rPr>
          <w:rFonts w:ascii="Times New Roman" w:eastAsia="方正楷体_GBK" w:cs="Times New Roman"/>
        </w:rPr>
        <w:t>原子的数目为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，依据化学式，该晶胞中所含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的数目应为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，若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占据该晶胞的所有顶角、面心和体心，则该晶胞中含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perscript"/>
        </w:rPr>
        <w:t>2+</w:t>
      </w:r>
      <w:r w:rsidRPr="00F46924">
        <w:rPr>
          <w:rFonts w:ascii="Times New Roman" w:eastAsia="方正楷体_GBK" w:cs="Times New Roman"/>
        </w:rPr>
        <w:t>数目不是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。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12.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不能无隙并置成晶体，不是最小重复单元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13.0.25</w:t>
      </w:r>
    </w:p>
    <w:p w:rsidR="008A30B5" w:rsidRPr="00F46924" w:rsidRDefault="008A30B5" w:rsidP="008A30B5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Times New Roman" w:eastAsia="方正楷体_GBK" w:cs="Times New Roman"/>
        </w:rPr>
        <w:t>根据题中信息可知，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eastAsia="方正楷体_GBK" w:cs="Times New Roman"/>
        </w:rPr>
        <w:t>存在于由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构成的正八面体内部，</w:t>
      </w:r>
      <w:r w:rsidRPr="00F46924">
        <w:rPr>
          <w:rFonts w:ascii="Times New Roman" w:cs="Times New Roman"/>
        </w:rPr>
        <w:t>P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eastAsia="方正楷体_GBK" w:cs="Times New Roman"/>
        </w:rPr>
        <w:t>也存在于由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构成的正四面体中，从图中可以看出晶胞中正八面体和正四面体结构都为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个，所以</w:t>
      </w:r>
      <w:r w:rsidRPr="00F46924">
        <w:rPr>
          <w:rFonts w:ascii="Times New Roman" w:cs="Times New Roman"/>
        </w:rPr>
        <w:t>LiFePO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eastAsia="方正楷体_GBK" w:cs="Times New Roman"/>
        </w:rPr>
        <w:t>晶胞中含有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</w:t>
      </w:r>
      <w:r w:rsidRPr="00F46924">
        <w:rPr>
          <w:rFonts w:ascii="Times New Roman" w:cs="Times New Roman"/>
        </w:rPr>
        <w:t>P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4</w:t>
      </w:r>
      <w:r w:rsidRPr="00F46924">
        <w:rPr>
          <w:rFonts w:ascii="Times New Roman" w:eastAsia="方正楷体_GBK" w:cs="Times New Roman"/>
        </w:rPr>
        <w:t>个</w:t>
      </w:r>
      <w:r w:rsidRPr="00F46924">
        <w:rPr>
          <w:rFonts w:ascii="Times New Roman" w:cs="Times New Roman"/>
        </w:rPr>
        <w:t>Li</w:t>
      </w:r>
      <w:r w:rsidRPr="00F46924">
        <w:rPr>
          <w:rFonts w:ascii="Times New Roman" w:eastAsia="方正楷体_GBK" w:cs="Times New Roman"/>
        </w:rPr>
        <w:t>和</w:t>
      </w:r>
      <w:r w:rsidRPr="00F46924">
        <w:rPr>
          <w:rFonts w:ascii="Times New Roman" w:cs="Times New Roman"/>
        </w:rPr>
        <w:t>16</w:t>
      </w:r>
      <w:r w:rsidRPr="00F46924">
        <w:rPr>
          <w:rFonts w:ascii="Times New Roman" w:eastAsia="方正楷体_GBK" w:cs="Times New Roman"/>
        </w:rPr>
        <w:t>个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，题图中灰球个数为</w:t>
      </w:r>
      <w:r w:rsidRPr="00F46924">
        <w:rPr>
          <w:rFonts w:ascii="Times New Roman" w:cs="Times New Roman"/>
        </w:rPr>
        <w:t>8×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8</m:t>
            </m:r>
          </m:den>
        </m:f>
      </m:oMath>
      <w:r w:rsidRPr="00F46924">
        <w:rPr>
          <w:rFonts w:ascii="Times New Roman" w:cs="Times New Roman"/>
        </w:rPr>
        <w:t>+2×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+4×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46924">
        <w:rPr>
          <w:rFonts w:ascii="Times New Roman" w:cs="Times New Roman"/>
        </w:rPr>
        <w:t>=3</w:t>
      </w:r>
      <w:r w:rsidRPr="00F46924">
        <w:rPr>
          <w:rFonts w:ascii="Times New Roman" w:eastAsia="方正楷体_GBK" w:cs="Times New Roman"/>
        </w:rPr>
        <w:t>，则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Li</w:t>
      </w:r>
      <w:r w:rsidRPr="00F46924">
        <w:rPr>
          <w:rFonts w:ascii="Times New Roman" w:cs="Times New Roman"/>
          <w:vertAlign w:val="subscript"/>
        </w:rPr>
        <w:t>1-</w:t>
      </w:r>
      <w:r w:rsidRPr="00F46924">
        <w:rPr>
          <w:rFonts w:ascii="Times New Roman" w:cs="Times New Roman"/>
          <w:i/>
          <w:vertAlign w:val="subscript"/>
        </w:rPr>
        <w:t>x</w:t>
      </w:r>
      <w:r w:rsidRPr="00F46924">
        <w:rPr>
          <w:rFonts w:ascii="Times New Roman" w:cs="Times New Roman"/>
        </w:rPr>
        <w:t>FePO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Li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P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16</w:t>
      </w:r>
      <w:r w:rsidRPr="00F46924">
        <w:rPr>
          <w:rFonts w:ascii="Times New Roman" w:eastAsia="方正楷体_GBK" w:cs="Times New Roman"/>
        </w:rPr>
        <w:t>，所以</w:t>
      </w:r>
      <w:r w:rsidRPr="00F46924">
        <w:rPr>
          <w:rFonts w:ascii="Times New Roman" w:cs="Times New Roman"/>
        </w:rPr>
        <w:t>1-</w:t>
      </w:r>
      <w:r w:rsidRPr="00F46924">
        <w:rPr>
          <w:rFonts w:ascii="Times New Roman" w:cs="Times New Roman"/>
          <w:i/>
        </w:rPr>
        <w:t>x</w:t>
      </w:r>
      <w:r w:rsidRPr="00F46924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F46924">
        <w:rPr>
          <w:rFonts w:ascii="Times New Roman" w:eastAsia="方正楷体_GBK" w:cs="Times New Roman"/>
        </w:rPr>
        <w:t>，</w:t>
      </w:r>
      <w:r w:rsidRPr="00F46924">
        <w:rPr>
          <w:rFonts w:ascii="Times New Roman" w:cs="Times New Roman"/>
          <w:i/>
        </w:rPr>
        <w:t>x</w:t>
      </w:r>
      <w:r w:rsidRPr="00F46924">
        <w:rPr>
          <w:rFonts w:ascii="Times New Roman" w:cs="Times New Roman"/>
        </w:rPr>
        <w:t>=0.25</w:t>
      </w:r>
      <w:r w:rsidRPr="00F46924">
        <w:rPr>
          <w:rFonts w:ascii="Times New Roman" w:eastAsia="方正楷体_GBK" w:cs="Times New Roman"/>
        </w:rPr>
        <w:t>。</w:t>
      </w:r>
    </w:p>
    <w:p w:rsidR="008A30B5" w:rsidRPr="008A30B5" w:rsidRDefault="008A30B5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 w:hint="eastAsia"/>
          <w:w w:val="104"/>
          <w:sz w:val="23"/>
          <w:szCs w:val="23"/>
        </w:rPr>
      </w:pPr>
      <w:bookmarkStart w:id="0" w:name="_GoBack"/>
      <w:bookmarkEnd w:id="0"/>
    </w:p>
    <w:sectPr w:rsidR="008A30B5" w:rsidRPr="008A30B5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9566E" w:rsidRDefault="0039566E" w:rsidP="006C537E">
      <w:pPr>
        <w:pStyle w:val="a3"/>
      </w:pPr>
      <w:r>
        <w:separator/>
      </w:r>
    </w:p>
  </w:endnote>
  <w:endnote w:type="continuationSeparator" w:id="0">
    <w:p w:rsidR="0039566E" w:rsidRDefault="0039566E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9566E" w:rsidRDefault="0039566E">
      <w:pPr>
        <w:pStyle w:val="a3"/>
      </w:pPr>
      <w:r>
        <w:separator/>
      </w:r>
    </w:p>
  </w:footnote>
  <w:footnote w:type="continuationSeparator" w:id="0">
    <w:p w:rsidR="0039566E" w:rsidRDefault="0039566E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0E501E"/>
    <w:rsid w:val="001302C8"/>
    <w:rsid w:val="0013235C"/>
    <w:rsid w:val="00152ED9"/>
    <w:rsid w:val="00192761"/>
    <w:rsid w:val="001C5ADF"/>
    <w:rsid w:val="002068E6"/>
    <w:rsid w:val="00292EDB"/>
    <w:rsid w:val="00326389"/>
    <w:rsid w:val="00327CDE"/>
    <w:rsid w:val="00343735"/>
    <w:rsid w:val="00391EE7"/>
    <w:rsid w:val="0039566E"/>
    <w:rsid w:val="003B1CD3"/>
    <w:rsid w:val="003B38DF"/>
    <w:rsid w:val="00405CA5"/>
    <w:rsid w:val="0041053C"/>
    <w:rsid w:val="00451408"/>
    <w:rsid w:val="00486645"/>
    <w:rsid w:val="0049669A"/>
    <w:rsid w:val="004A2F49"/>
    <w:rsid w:val="004A3019"/>
    <w:rsid w:val="004A40A0"/>
    <w:rsid w:val="00510EA2"/>
    <w:rsid w:val="005156A7"/>
    <w:rsid w:val="005243A2"/>
    <w:rsid w:val="00535272"/>
    <w:rsid w:val="005518C6"/>
    <w:rsid w:val="0058578F"/>
    <w:rsid w:val="005B0CFB"/>
    <w:rsid w:val="005F127C"/>
    <w:rsid w:val="006743C1"/>
    <w:rsid w:val="006C537E"/>
    <w:rsid w:val="006E28A5"/>
    <w:rsid w:val="00720332"/>
    <w:rsid w:val="0077740D"/>
    <w:rsid w:val="0081363D"/>
    <w:rsid w:val="00843D10"/>
    <w:rsid w:val="008A30B5"/>
    <w:rsid w:val="008B3DDC"/>
    <w:rsid w:val="008C71F0"/>
    <w:rsid w:val="008F75F0"/>
    <w:rsid w:val="009217BC"/>
    <w:rsid w:val="00955347"/>
    <w:rsid w:val="00960619"/>
    <w:rsid w:val="00971BFB"/>
    <w:rsid w:val="009D7281"/>
    <w:rsid w:val="009F4C47"/>
    <w:rsid w:val="00A33F40"/>
    <w:rsid w:val="00AB315B"/>
    <w:rsid w:val="00B252D6"/>
    <w:rsid w:val="00B308B8"/>
    <w:rsid w:val="00B75641"/>
    <w:rsid w:val="00B82B68"/>
    <w:rsid w:val="00BA1E36"/>
    <w:rsid w:val="00BF17CB"/>
    <w:rsid w:val="00C44E2D"/>
    <w:rsid w:val="00C47140"/>
    <w:rsid w:val="00C6302E"/>
    <w:rsid w:val="00C7708A"/>
    <w:rsid w:val="00C82289"/>
    <w:rsid w:val="00C93E3A"/>
    <w:rsid w:val="00CB1D13"/>
    <w:rsid w:val="00D01BC0"/>
    <w:rsid w:val="00D3685C"/>
    <w:rsid w:val="00D81827"/>
    <w:rsid w:val="00D835DB"/>
    <w:rsid w:val="00D940E1"/>
    <w:rsid w:val="00E05032"/>
    <w:rsid w:val="00E336E3"/>
    <w:rsid w:val="00E5427A"/>
    <w:rsid w:val="00E629AC"/>
    <w:rsid w:val="00E93DC0"/>
    <w:rsid w:val="00E9502A"/>
    <w:rsid w:val="00EB4538"/>
    <w:rsid w:val="00F043AD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8C71F0"/>
    <w:pPr>
      <w:keepNext/>
      <w:keepLines/>
      <w:spacing w:before="260" w:after="260" w:line="416" w:lineRule="auto"/>
      <w:outlineLvl w:val="1"/>
    </w:pPr>
    <w:rPr>
      <w:rFonts w:eastAsia="Times New Roman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8C71F0"/>
    <w:rPr>
      <w:rFonts w:ascii="Times New Roman" w:eastAsia="Times New Roman" w:cstheme="majorBidi"/>
      <w:b/>
      <w:bCs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9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38" Type="http://schemas.openxmlformats.org/officeDocument/2006/relationships/image" Target="media/image29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image" Target="media/image28.TIF"/><Relationship Id="rId40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jpg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image" Target="media/image22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dp:LabelRoot xmlns:dp="http://www.founder.com/2010/digitalPublish/labelTree" tagType="contentCtrl">
</dp:LabelRoot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8</Pages>
  <Words>580</Words>
  <Characters>3312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11</vt:i4>
      </vt:variant>
    </vt:vector>
  </HeadingPairs>
  <TitlesOfParts>
    <vt:vector size="12" baseType="lpstr">
      <vt:lpstr/>
      <vt:lpstr>    /表示物质组成与结构的化学用语</vt:lpstr>
      <vt:lpstr>    /新情境下方程式的正误判断</vt:lpstr>
      <vt:lpstr>    /新情境下方程式的书写</vt:lpstr>
      <vt:lpstr>    /</vt:lpstr>
      <vt:lpstr>    /化学与STSE、物质的性质与用途</vt:lpstr>
      <vt:lpstr>    /物质的性质与转化</vt:lpstr>
      <vt:lpstr>    /</vt:lpstr>
      <vt:lpstr>    /原子(或离子)的核外电子排布</vt:lpstr>
      <vt:lpstr>    /晶体类型与性质　晶体结构</vt:lpstr>
      <vt:lpstr>    /电离能、电负性　元素周期律</vt:lpstr>
      <vt:lpstr>    /化学键、杂化方式与空间结构　分子结构与性质</vt:lpstr>
    </vt:vector>
  </TitlesOfParts>
  <Company>Intergen Ltd</Company>
  <LinksUpToDate>false</LinksUpToDate>
  <CharactersWithSpaces>3885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42</cp:revision>
  <dcterms:created xsi:type="dcterms:W3CDTF">2009-03-05T00:31:00Z</dcterms:created>
  <dcterms:modified xsi:type="dcterms:W3CDTF">2024-11-19T09:49:00Z</dcterms:modified>
</cp:coreProperties>
</file>