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.1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条件概率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.1.2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全概率公式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 随机事件的条件概率：①结合古典概型，了解条件概率，能计算简单随机事件的条件概率。②结合古典概型，了解条件概率与独立性的关系。③结合古典概型，会利用乘法公式计算概率。④结合古典概型，会利用全概率公式计算概率。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一、学习目标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  <w:color w:val="000000"/>
          <w:kern w:val="24"/>
        </w:rPr>
        <w:t>1</w:t>
      </w:r>
      <w:r>
        <w:rPr>
          <w:rFonts w:ascii="宋体" w:hAnsi="宋体" w:eastAsia="宋体" w:cs="Times New Roman"/>
        </w:rPr>
        <w:t>.了解利用概率的加法公式和乘法公式推导出全概率公式的过程;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2.理解全概率公式的形式并会利用全概率公式计算概率</w:t>
      </w:r>
      <w:r>
        <w:rPr>
          <w:rFonts w:hint="eastAsia" w:ascii="宋体" w:hAnsi="宋体" w:eastAsia="宋体" w:cs="Times New Roman"/>
        </w:rPr>
        <w:t>；</w:t>
      </w:r>
    </w:p>
    <w:p>
      <w:pPr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3.</w:t>
      </w:r>
      <w:r>
        <w:rPr>
          <w:rFonts w:hint="eastAsia" w:ascii="宋体" w:hAnsi="宋体" w:eastAsia="宋体" w:cs="Times New Roman"/>
        </w:rPr>
        <w:t>通过全概率公式的学习和应用，提升数学抽象、数学运算和逻辑推理素养。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000000"/>
        </w:rPr>
        <w:t>重点、难点：理解全概率公式，会用全概率公式计算概率。</w:t>
      </w:r>
    </w:p>
    <w:p>
      <w:pPr>
        <w:rPr>
          <w:rFonts w:ascii="Calibri" w:hAnsi="Calibri" w:eastAsia="黑体" w:cs="Times New Roman"/>
          <w:sz w:val="24"/>
          <w:szCs w:val="24"/>
        </w:rPr>
      </w:pPr>
      <w:bookmarkStart w:id="0" w:name="_Hlk94798788"/>
      <w:r>
        <w:rPr>
          <w:rFonts w:ascii="黑体" w:hAnsi="黑体" w:eastAsia="黑体" w:cs="Times New Roman"/>
          <w:sz w:val="24"/>
          <w:szCs w:val="24"/>
        </w:rPr>
        <w:t>二、课前自学</w:t>
      </w:r>
    </w:p>
    <w:bookmarkEnd w:id="0"/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考察下面的问题：</w:t>
      </w:r>
    </w:p>
    <w:p>
      <w:pPr>
        <w:ind w:firstLine="44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甲袋中有3个白球和2个红球，乙袋中有2个白球和3个红球，先随机取一只袋，再从该袋中随机取一个球。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思考：该球为红球的概率是多少？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</w:t>
      </w:r>
      <w:r>
        <w:rPr>
          <w:rFonts w:ascii="宋体" w:hAnsi="宋体" w:eastAsia="宋体" w:cs="Times New Roman"/>
          <w:color w:val="000000"/>
          <w:szCs w:val="21"/>
        </w:rPr>
        <w:t>.</w:t>
      </w:r>
      <w:r>
        <w:rPr>
          <w:rFonts w:hint="eastAsia" w:ascii="宋体" w:hAnsi="宋体" w:eastAsia="宋体" w:cs="Times New Roman"/>
          <w:color w:val="000000"/>
          <w:szCs w:val="21"/>
        </w:rPr>
        <w:t>全概率公式</w:t>
      </w:r>
    </w:p>
    <w:p>
      <w:pPr>
        <w:ind w:firstLine="42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若事件</w:t>
      </w:r>
      <w:r>
        <w:rPr>
          <w:rFonts w:ascii="宋体" w:hAnsi="宋体" w:eastAsia="宋体" w:cs="Times New Roman"/>
          <w:color w:val="000000"/>
          <w:position w:val="-12"/>
          <w:szCs w:val="21"/>
        </w:rPr>
        <w:object>
          <v:shape id="_x0000_i1034" o:spt="75" type="#_x0000_t75" style="height:19pt;width:6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4" DrawAspect="Content" ObjectID="_1468075725" r:id="rId5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_____________</w:t>
      </w:r>
      <w:r>
        <w:rPr>
          <w:rFonts w:hint="eastAsia" w:ascii="宋体" w:hAnsi="宋体" w:eastAsia="宋体" w:cs="Times New Roman"/>
          <w:color w:val="000000"/>
          <w:szCs w:val="21"/>
        </w:rPr>
        <w:t>，且它们的和</w:t>
      </w:r>
      <w:r>
        <w:rPr>
          <w:rFonts w:ascii="宋体" w:hAnsi="宋体" w:eastAsia="宋体" w:cs="Times New Roman"/>
          <w:color w:val="000000"/>
          <w:position w:val="-28"/>
          <w:szCs w:val="21"/>
        </w:rPr>
        <w:object>
          <v:shape id="_x0000_i1035" o:spt="75" type="#_x0000_t75" style="height:34pt;width:3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5" DrawAspect="Content" ObjectID="_1468075726" r:id="rId7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_______</w:t>
      </w:r>
      <w:r>
        <w:rPr>
          <w:rFonts w:hint="eastAsia" w:ascii="宋体" w:hAnsi="宋体" w:eastAsia="宋体" w:cs="Times New Roman"/>
          <w:color w:val="000000"/>
          <w:szCs w:val="21"/>
        </w:rPr>
        <w:t>，</w:t>
      </w:r>
      <w:r>
        <w:rPr>
          <w:rFonts w:ascii="宋体" w:hAnsi="宋体" w:eastAsia="宋体" w:cs="Times New Roman"/>
          <w:color w:val="000000"/>
          <w:position w:val="-14"/>
          <w:szCs w:val="21"/>
        </w:rPr>
        <w:object>
          <v:shape id="_x0000_i1036" o:spt="75" type="#_x0000_t75" style="height:22pt;width:3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6" DrawAspect="Content" ObjectID="_1468075727" r:id="rId9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_________,</w:t>
      </w:r>
      <w:r>
        <w:rPr>
          <w:rFonts w:ascii="宋体" w:hAnsi="宋体" w:eastAsia="宋体" w:cs="Times New Roman"/>
          <w:position w:val="-8"/>
          <w:szCs w:val="21"/>
        </w:rPr>
        <w:object>
          <v:shape id="_x0000_i1037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7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，则对于</w:t>
      </w:r>
      <w:r>
        <w:rPr>
          <w:rFonts w:ascii="宋体" w:hAnsi="宋体" w:eastAsia="宋体" w:cs="Times New Roman"/>
          <w:color w:val="000000"/>
          <w:position w:val="-4"/>
          <w:szCs w:val="21"/>
        </w:rPr>
        <w:object>
          <v:shape id="_x0000_i103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8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中的任意事件</w:t>
      </w:r>
      <w:r>
        <w:rPr>
          <w:rFonts w:ascii="宋体" w:hAnsi="宋体" w:eastAsia="宋体" w:cs="Times New Roman"/>
          <w:color w:val="000000"/>
          <w:position w:val="-4"/>
          <w:szCs w:val="21"/>
        </w:rPr>
        <w:object>
          <v:shape id="_x0000_i103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9" DrawAspect="Content" ObjectID="_1468075730" r:id="rId15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</w:rPr>
        <w:t>有</w:t>
      </w:r>
      <w:r>
        <w:rPr>
          <w:rFonts w:ascii="宋体" w:hAnsi="宋体" w:eastAsia="宋体" w:cs="Times New Roman"/>
          <w:color w:val="000000"/>
          <w:szCs w:val="21"/>
        </w:rPr>
        <w:t>_______________________________________,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这个公式称为全概率公式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rPr>
          <w:rFonts w:ascii="Calibri" w:hAnsi="Calibri" w:eastAsia="黑体" w:cs="Times New Roman"/>
          <w:sz w:val="24"/>
          <w:szCs w:val="24"/>
        </w:rPr>
      </w:pPr>
      <w:bookmarkStart w:id="1" w:name="_Hlk94800076"/>
      <w:r>
        <w:rPr>
          <w:rFonts w:hint="eastAsia" w:ascii="黑体" w:hAnsi="黑体" w:eastAsia="黑体" w:cs="Times New Roman"/>
          <w:sz w:val="24"/>
          <w:szCs w:val="24"/>
        </w:rPr>
        <w:t>三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</w:rPr>
        <w:t>问题探究</w:t>
      </w:r>
    </w:p>
    <w:bookmarkEnd w:id="1"/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</w:t>
      </w:r>
      <w:r>
        <w:rPr>
          <w:rFonts w:ascii="宋体" w:hAnsi="宋体" w:eastAsia="宋体" w:cs="Times New Roman"/>
          <w:color w:val="000000"/>
        </w:rPr>
        <w:t>1</w:t>
      </w:r>
      <w:r>
        <w:rPr>
          <w:rFonts w:hint="eastAsia" w:ascii="宋体" w:hAnsi="宋体" w:eastAsia="宋体" w:cs="Times New Roman"/>
          <w:color w:val="000000"/>
        </w:rPr>
        <w:t>.某批麦种中，一等麦种占9</w:t>
      </w:r>
      <w:r>
        <w:rPr>
          <w:rFonts w:ascii="宋体" w:hAnsi="宋体" w:eastAsia="宋体" w:cs="Times New Roman"/>
          <w:color w:val="000000"/>
        </w:rPr>
        <w:t>8%</w:t>
      </w:r>
      <w:r>
        <w:rPr>
          <w:rFonts w:hint="eastAsia" w:ascii="宋体" w:hAnsi="宋体" w:eastAsia="宋体" w:cs="Times New Roman"/>
          <w:color w:val="000000"/>
        </w:rPr>
        <w:t>，二等麦种占2</w:t>
      </w:r>
      <w:r>
        <w:rPr>
          <w:rFonts w:ascii="宋体" w:hAnsi="宋体" w:eastAsia="宋体" w:cs="Times New Roman"/>
          <w:color w:val="000000"/>
        </w:rPr>
        <w:t>%</w:t>
      </w:r>
      <w:r>
        <w:rPr>
          <w:rFonts w:hint="eastAsia" w:ascii="宋体" w:hAnsi="宋体" w:eastAsia="宋体" w:cs="Times New Roman"/>
          <w:color w:val="000000"/>
        </w:rPr>
        <w:t>，一、二等麦种种植后所结的穗含有5</w:t>
      </w:r>
      <w:r>
        <w:rPr>
          <w:rFonts w:ascii="宋体" w:hAnsi="宋体" w:eastAsia="宋体" w:cs="Times New Roman"/>
          <w:color w:val="000000"/>
        </w:rPr>
        <w:t>0</w:t>
      </w:r>
      <w:r>
        <w:rPr>
          <w:rFonts w:hint="eastAsia" w:ascii="宋体" w:hAnsi="宋体" w:eastAsia="宋体" w:cs="Times New Roman"/>
          <w:color w:val="000000"/>
        </w:rPr>
        <w:t>粒以上麦粒的概率分别为0</w:t>
      </w:r>
      <w:r>
        <w:rPr>
          <w:rFonts w:ascii="宋体" w:hAnsi="宋体" w:eastAsia="宋体" w:cs="Times New Roman"/>
          <w:color w:val="000000"/>
        </w:rPr>
        <w:t>.5</w:t>
      </w:r>
      <w:r>
        <w:rPr>
          <w:rFonts w:hint="eastAsia" w:ascii="宋体" w:hAnsi="宋体" w:eastAsia="宋体" w:cs="Times New Roman"/>
          <w:color w:val="000000"/>
        </w:rPr>
        <w:t>，0</w:t>
      </w:r>
      <w:r>
        <w:rPr>
          <w:rFonts w:ascii="宋体" w:hAnsi="宋体" w:eastAsia="宋体" w:cs="Times New Roman"/>
          <w:color w:val="000000"/>
        </w:rPr>
        <w:t>.15</w:t>
      </w:r>
      <w:r>
        <w:rPr>
          <w:rFonts w:ascii="宋体" w:hAnsi="宋体" w:eastAsia="宋体" w:cs="Times New Roman"/>
          <w:color w:val="000000"/>
        </w:rPr>
        <w:tab/>
      </w:r>
      <w:r>
        <w:rPr>
          <w:rFonts w:ascii="宋体" w:hAnsi="宋体" w:eastAsia="宋体" w:cs="Times New Roman"/>
          <w:color w:val="000000"/>
        </w:rPr>
        <w:t>.</w:t>
      </w:r>
      <w:r>
        <w:rPr>
          <w:rFonts w:hint="eastAsia" w:ascii="宋体" w:hAnsi="宋体" w:eastAsia="宋体" w:cs="Times New Roman"/>
          <w:color w:val="000000"/>
        </w:rPr>
        <w:t>求用这批种子种植后所结的穗含有5</w:t>
      </w:r>
      <w:r>
        <w:rPr>
          <w:rFonts w:ascii="宋体" w:hAnsi="宋体" w:eastAsia="宋体" w:cs="Times New Roman"/>
          <w:color w:val="000000"/>
        </w:rPr>
        <w:t>0</w:t>
      </w:r>
      <w:r>
        <w:rPr>
          <w:rFonts w:hint="eastAsia" w:ascii="宋体" w:hAnsi="宋体" w:eastAsia="宋体" w:cs="Times New Roman"/>
          <w:color w:val="000000"/>
        </w:rPr>
        <w:t>粒以上麦粒的概率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</w:t>
      </w:r>
      <w:r>
        <w:rPr>
          <w:rFonts w:ascii="宋体" w:hAnsi="宋体" w:eastAsia="宋体" w:cs="Times New Roman"/>
          <w:color w:val="000000"/>
        </w:rPr>
        <w:t>2</w:t>
      </w:r>
      <w:r>
        <w:rPr>
          <w:rFonts w:hint="eastAsia" w:ascii="宋体" w:hAnsi="宋体" w:eastAsia="宋体" w:cs="Times New Roman"/>
          <w:color w:val="000000"/>
        </w:rPr>
        <w:t>.设甲袋中有3个白球和4个红球，乙袋中有1个白球和2个红球</w:t>
      </w:r>
      <w:r>
        <w:rPr>
          <w:rFonts w:ascii="宋体" w:hAnsi="宋体" w:eastAsia="宋体" w:cs="Times New Roman"/>
          <w:color w:val="000000"/>
        </w:rPr>
        <w:t xml:space="preserve">. </w:t>
      </w:r>
      <w:r>
        <w:rPr>
          <w:rFonts w:hint="eastAsia" w:ascii="宋体" w:hAnsi="宋体" w:eastAsia="宋体" w:cs="Times New Roman"/>
          <w:color w:val="000000"/>
        </w:rPr>
        <w:t>现从甲袋中任取2个球放入乙袋，再从乙袋中任取2个球</w:t>
      </w:r>
      <w:r>
        <w:rPr>
          <w:rFonts w:ascii="宋体" w:hAnsi="宋体" w:eastAsia="宋体" w:cs="Times New Roman"/>
          <w:color w:val="000000"/>
        </w:rPr>
        <w:t xml:space="preserve">. </w:t>
      </w:r>
      <w:r>
        <w:rPr>
          <w:rFonts w:hint="eastAsia" w:ascii="宋体" w:hAnsi="宋体" w:eastAsia="宋体" w:cs="Times New Roman"/>
          <w:color w:val="000000"/>
        </w:rPr>
        <w:t>求从乙袋中取出的是2个红球的概率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</w:t>
      </w:r>
      <w:r>
        <w:rPr>
          <w:rFonts w:ascii="宋体" w:hAnsi="宋体" w:eastAsia="宋体" w:cs="Times New Roman"/>
          <w:color w:val="000000"/>
        </w:rPr>
        <w:t>3</w:t>
      </w:r>
      <w:r>
        <w:rPr>
          <w:rFonts w:hint="eastAsia" w:ascii="宋体" w:hAnsi="宋体" w:eastAsia="宋体" w:cs="Times New Roman"/>
          <w:color w:val="000000"/>
        </w:rPr>
        <w:t>.</w:t>
      </w:r>
      <w:r>
        <w:rPr>
          <w:rFonts w:ascii="宋体" w:hAnsi="宋体" w:eastAsia="宋体" w:cs="Times New Roman"/>
          <w:color w:val="000000"/>
        </w:rPr>
        <w:t>某人去某地参加会议，他乘火车、轮船、汽车或飞机的概率分别为0.2,0.1,0.3,0.4.如果他乘火车、轮船、汽车去迟到的概率分别为</w:t>
      </w:r>
      <w:r>
        <w:rPr>
          <w:rFonts w:ascii="宋体" w:hAnsi="宋体" w:eastAsia="宋体" w:cs="Times New Roman"/>
          <w:color w:val="000000"/>
          <w:position w:val="-24"/>
        </w:rPr>
        <w:object>
          <v:shape id="_x0000_i1040" o:spt="75" type="#_x0000_t75" style="height:34pt;width:11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40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、</w:t>
      </w:r>
      <w:r>
        <w:rPr>
          <w:rFonts w:ascii="宋体" w:hAnsi="宋体" w:eastAsia="宋体" w:cs="Times New Roman"/>
          <w:color w:val="000000"/>
          <w:position w:val="-24"/>
        </w:rPr>
        <w:object>
          <v:shape id="_x0000_i1041" o:spt="75" type="#_x0000_t75" style="height:34pt;width:17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1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和</w:t>
      </w:r>
      <w:r>
        <w:rPr>
          <w:rFonts w:ascii="宋体" w:hAnsi="宋体" w:eastAsia="宋体" w:cs="Times New Roman"/>
          <w:color w:val="000000"/>
          <w:position w:val="-24"/>
        </w:rPr>
        <w:object>
          <v:shape id="_x0000_i1042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42" DrawAspect="Content" ObjectID="_1468075733" r:id="rId21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</w:rPr>
        <w:t>，乘飞机不会迟到．结果他迟到了，求他乘汽车去的概率．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kern w:val="0"/>
        </w:rPr>
      </w:pPr>
      <w:r>
        <w:rPr>
          <w:rFonts w:hint="eastAsia" w:ascii="宋体" w:hAnsi="宋体" w:eastAsia="宋体" w:cs="Times New Roman"/>
          <w:color w:val="000000"/>
        </w:rPr>
        <w:t>例4.</w:t>
      </w:r>
      <w:r>
        <w:rPr>
          <w:rFonts w:ascii="宋体" w:hAnsi="宋体" w:eastAsia="宋体" w:cs="Times New Roman"/>
          <w:color w:val="000000"/>
          <w:kern w:val="24"/>
        </w:rPr>
        <w:t>某电子设备制造厂所用的元件是由三家元件制造厂提供的，根据以往的记录有以下的数据：</w:t>
      </w:r>
    </w:p>
    <w:tbl>
      <w:tblPr>
        <w:tblStyle w:val="18"/>
        <w:tblW w:w="49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079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724" w:type="dxa"/>
            <w:tcBorders>
              <w:top w:val="single" w:color="000000" w:sz="18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元件制造厂</w:t>
            </w:r>
          </w:p>
        </w:tc>
        <w:tc>
          <w:tcPr>
            <w:tcW w:w="1079" w:type="dxa"/>
            <w:tcBorders>
              <w:top w:val="single" w:color="000000" w:sz="18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次品率</w:t>
            </w:r>
          </w:p>
        </w:tc>
        <w:tc>
          <w:tcPr>
            <w:tcW w:w="2151" w:type="dxa"/>
            <w:tcBorders>
              <w:top w:val="single" w:color="000000" w:sz="18" w:space="0"/>
              <w:left w:val="nil"/>
              <w:bottom w:val="single" w:color="000000" w:sz="2" w:space="0"/>
              <w:right w:val="single" w:color="000000" w:sz="18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提供元件的份额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10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0.02</w:t>
            </w:r>
          </w:p>
        </w:tc>
        <w:tc>
          <w:tcPr>
            <w:tcW w:w="21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8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107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0.01</w:t>
            </w:r>
          </w:p>
        </w:tc>
        <w:tc>
          <w:tcPr>
            <w:tcW w:w="21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8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18" w:space="0"/>
              <w:bottom w:val="single" w:color="000000" w:sz="18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3</w:t>
            </w:r>
          </w:p>
        </w:tc>
        <w:tc>
          <w:tcPr>
            <w:tcW w:w="1079" w:type="dxa"/>
            <w:tcBorders>
              <w:top w:val="single" w:color="000000" w:sz="2" w:space="0"/>
              <w:left w:val="nil"/>
              <w:bottom w:val="single" w:color="000000" w:sz="18" w:space="0"/>
              <w:right w:val="single" w:color="000000" w:sz="2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0.03</w:t>
            </w:r>
          </w:p>
        </w:tc>
        <w:tc>
          <w:tcPr>
            <w:tcW w:w="2151" w:type="dxa"/>
            <w:tcBorders>
              <w:top w:val="single" w:color="000000" w:sz="2" w:space="0"/>
              <w:left w:val="nil"/>
              <w:bottom w:val="single" w:color="000000" w:sz="18" w:space="0"/>
              <w:right w:val="single" w:color="000000" w:sz="18" w:space="0"/>
            </w:tcBorders>
            <w:tcMar>
              <w:top w:w="92" w:type="dxa"/>
              <w:left w:w="184" w:type="dxa"/>
              <w:bottom w:w="92" w:type="dxa"/>
              <w:right w:w="184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4"/>
              </w:rPr>
              <w:t>0.05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textAlignment w:val="baseline"/>
        <w:rPr>
          <w:rFonts w:ascii="Times New Roman" w:hAnsi="Times New Roman" w:eastAsia="宋体" w:cs="Times New Roman"/>
          <w:kern w:val="0"/>
        </w:rPr>
      </w:pPr>
      <w:r>
        <w:rPr>
          <w:rFonts w:ascii="宋体" w:hAnsi="宋体" w:eastAsia="宋体" w:cs="Times New Roman"/>
          <w:color w:val="000000"/>
          <w:kern w:val="24"/>
        </w:rPr>
        <w:t>设这三家工厂的产品在仓库中是均匀混合的且不区别标志</w:t>
      </w:r>
      <w:r>
        <w:rPr>
          <w:rFonts w:ascii="Times New Roman" w:hAnsi="Times New Roman" w:eastAsia="宋体" w:cs="Times New Roman"/>
          <w:color w:val="000000"/>
          <w:kern w:val="24"/>
        </w:rPr>
        <w:t>.</w:t>
      </w:r>
    </w:p>
    <w:p>
      <w:pPr>
        <w:widowControl/>
        <w:spacing w:line="360" w:lineRule="auto"/>
        <w:ind w:firstLine="420" w:firstLineChars="200"/>
        <w:jc w:val="left"/>
        <w:textAlignment w:val="baseline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color w:val="000000"/>
          <w:kern w:val="24"/>
        </w:rPr>
        <w:t>(1)</w:t>
      </w:r>
      <w:r>
        <w:rPr>
          <w:rFonts w:ascii="宋体" w:hAnsi="宋体" w:eastAsia="宋体" w:cs="Times New Roman"/>
          <w:color w:val="000000"/>
          <w:kern w:val="24"/>
        </w:rPr>
        <w:t>在仓库中随机地取一只元件，求它是次品的概率；</w:t>
      </w:r>
    </w:p>
    <w:p>
      <w:pPr>
        <w:widowControl/>
        <w:spacing w:line="360" w:lineRule="auto"/>
        <w:ind w:firstLine="420" w:firstLineChars="200"/>
        <w:jc w:val="left"/>
        <w:textAlignment w:val="baseline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color w:val="000000"/>
          <w:kern w:val="24"/>
        </w:rPr>
        <w:t>(2)</w:t>
      </w:r>
      <w:r>
        <w:rPr>
          <w:rFonts w:ascii="宋体" w:hAnsi="宋体" w:eastAsia="宋体" w:cs="Times New Roman"/>
          <w:color w:val="000000"/>
          <w:kern w:val="24"/>
        </w:rPr>
        <w:t>在仓库中随机地取一只元件，若已知取到的是次品，为分析此次品出自何厂，求此次品出自三家工厂生产的概率分别是多少？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黑体" w:hAnsi="黑体" w:eastAsia="黑体" w:cs="Times New Roman"/>
          <w:sz w:val="24"/>
          <w:szCs w:val="24"/>
        </w:rPr>
      </w:pPr>
    </w:p>
    <w:p>
      <w:pPr>
        <w:rPr>
          <w:rFonts w:hint="eastAsia" w:ascii="黑体" w:hAnsi="黑体" w:eastAsia="黑体" w:cs="Times New Roman"/>
          <w:sz w:val="24"/>
          <w:szCs w:val="24"/>
        </w:rPr>
      </w:pPr>
    </w:p>
    <w:p>
      <w:pPr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四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</w:rPr>
        <w:t xml:space="preserve">反馈小结 </w:t>
      </w:r>
      <w:r>
        <w:rPr>
          <w:rFonts w:ascii="黑体" w:hAnsi="黑体" w:eastAsia="黑体" w:cs="Times New Roman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Times New Roman"/>
          <w:color w:val="000000"/>
          <w:lang w:eastAsia="zh-Hans"/>
        </w:rPr>
      </w:pPr>
      <w:r>
        <w:rPr>
          <w:rFonts w:hint="eastAsia" w:ascii="宋体" w:hAnsi="宋体" w:eastAsia="宋体" w:cs="Times New Roman"/>
          <w:color w:val="000000"/>
          <w:lang w:eastAsia="zh-Hans"/>
        </w:rPr>
        <w:t>课本</w:t>
      </w:r>
      <w:r>
        <w:rPr>
          <w:rFonts w:ascii="宋体" w:hAnsi="宋体" w:eastAsia="宋体" w:cs="Times New Roman"/>
          <w:color w:val="000000"/>
          <w:lang w:eastAsia="zh-Hans"/>
        </w:rPr>
        <w:t>P</w:t>
      </w:r>
      <w:r>
        <w:rPr>
          <w:rFonts w:hint="eastAsia" w:ascii="宋体" w:hAnsi="宋体" w:eastAsia="宋体" w:cs="Times New Roman"/>
          <w:color w:val="000000"/>
        </w:rPr>
        <w:t>107-108</w:t>
      </w:r>
      <w:r>
        <w:rPr>
          <w:rFonts w:ascii="宋体" w:hAnsi="宋体" w:eastAsia="宋体" w:cs="Times New Roman"/>
          <w:color w:val="000000"/>
          <w:lang w:eastAsia="zh-Hans"/>
        </w:rPr>
        <w:t xml:space="preserve"> </w:t>
      </w:r>
      <w:r>
        <w:rPr>
          <w:rFonts w:hint="eastAsia" w:ascii="宋体" w:hAnsi="宋体" w:eastAsia="宋体" w:cs="Times New Roman"/>
          <w:color w:val="000000"/>
          <w:lang w:eastAsia="zh-Hans"/>
        </w:rPr>
        <w:t>练习</w:t>
      </w:r>
      <w:r>
        <w:rPr>
          <w:rFonts w:ascii="宋体" w:hAnsi="宋体" w:eastAsia="宋体" w:cs="Times New Roman"/>
          <w:color w:val="000000"/>
          <w:lang w:eastAsia="zh-Hans"/>
        </w:rPr>
        <w:t>1、2</w:t>
      </w:r>
    </w:p>
    <w:p>
      <w:pPr>
        <w:rPr>
          <w:rFonts w:hint="eastAsia" w:ascii="宋体" w:hAnsi="宋体" w:eastAsia="宋体" w:cs="Times New Roman"/>
          <w:color w:val="000000"/>
          <w:lang w:eastAsia="zh-Hans"/>
        </w:rPr>
      </w:pPr>
    </w:p>
    <w:p>
      <w:pPr>
        <w:rPr>
          <w:rFonts w:hint="eastAsia" w:ascii="宋体" w:hAnsi="宋体" w:eastAsia="宋体" w:cs="Times New Roman"/>
          <w:color w:val="000000"/>
          <w:lang w:eastAsia="zh-Hans"/>
        </w:rPr>
      </w:pPr>
    </w:p>
    <w:p>
      <w:pPr>
        <w:rPr>
          <w:rFonts w:hint="eastAsia" w:ascii="宋体" w:hAnsi="宋体" w:eastAsia="宋体"/>
          <w:b/>
          <w:szCs w:val="21"/>
        </w:rPr>
      </w:pPr>
      <w:bookmarkStart w:id="2" w:name="_GoBack"/>
      <w:bookmarkEnd w:id="2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  <w:rsid w:val="6A5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9.emf"/><Relationship Id="rId21" Type="http://schemas.openxmlformats.org/officeDocument/2006/relationships/oleObject" Target="embeddings/oleObject9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13320</Words>
  <Characters>15052</Characters>
  <Lines>860</Lines>
  <Paragraphs>242</Paragraphs>
  <TotalTime>213</TotalTime>
  <ScaleCrop>false</ScaleCrop>
  <LinksUpToDate>false</LinksUpToDate>
  <CharactersWithSpaces>47871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2025-05-07T10:55:05Z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F927709CAF9645FF9966FA562288F66F</vt:lpwstr>
  </property>
</Properties>
</file>