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sz w:val="24"/>
          <w:szCs w:val="24"/>
        </w:rPr>
      </w:pPr>
      <w:bookmarkStart w:id="0" w:name="_Hlk194471333"/>
      <w:bookmarkEnd w:id="0"/>
      <w:bookmarkStart w:id="1" w:name="_Hlk186100353"/>
      <w:bookmarkEnd w:id="1"/>
      <w:r>
        <w:rPr>
          <w:rFonts w:hint="eastAsia" w:ascii="黑体" w:hAnsi="黑体" w:eastAsia="黑体" w:cs="黑体"/>
          <w:sz w:val="30"/>
          <w:szCs w:val="30"/>
        </w:rPr>
        <w:t xml:space="preserve">2024-2025学年度第二学期高二物理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十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周 </w:t>
      </w:r>
      <w:r>
        <w:rPr>
          <w:rFonts w:hint="eastAsia" w:ascii="黑体" w:hAnsi="黑体" w:eastAsia="黑体" w:cs="黑体"/>
          <w:sz w:val="30"/>
          <w:szCs w:val="30"/>
        </w:rPr>
        <w:t>提升性练习</w:t>
      </w:r>
    </w:p>
    <w:p>
      <w:pPr>
        <w:overflowPunct w:val="0"/>
        <w:adjustRightInd w:val="0"/>
        <w:spacing w:line="240" w:lineRule="auto"/>
        <w:textAlignment w:val="center"/>
        <w:rPr>
          <w:rFonts w:eastAsia="黑体"/>
          <w:szCs w:val="21"/>
        </w:rPr>
      </w:pPr>
      <w:r>
        <w:rPr>
          <w:rFonts w:ascii="宋体" w:hAnsi="宋体" w:cs="宋体"/>
          <w:b/>
        </w:rPr>
        <w:t>一、</w:t>
      </w:r>
      <w:r>
        <w:rPr>
          <w:rFonts w:hint="eastAsia" w:eastAsia="黑体"/>
          <w:b/>
          <w:bCs/>
          <w:spacing w:val="2"/>
          <w:szCs w:val="21"/>
        </w:rPr>
        <w:t>单项</w:t>
      </w:r>
      <w:r>
        <w:rPr>
          <w:rFonts w:eastAsia="黑体"/>
          <w:b/>
          <w:bCs/>
          <w:spacing w:val="2"/>
          <w:szCs w:val="21"/>
        </w:rPr>
        <w:t>选择题：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val="en-US" w:eastAsia="zh-CN"/>
        </w:rPr>
        <w:t>1</w:t>
      </w:r>
      <w:r>
        <w:rPr>
          <w:sz w:val="21"/>
        </w:rPr>
        <w:t>．如图所示，两根平行长直导线</w:t>
      </w:r>
      <w:r>
        <w:rPr>
          <w:rFonts w:ascii="Times New Roman" w:hAnsi="Times New Roman" w:eastAsia="Times New Roman" w:cs="Times New Roman"/>
          <w:i/>
          <w:sz w:val="21"/>
        </w:rPr>
        <w:t>M</w:t>
      </w:r>
      <w:r>
        <w:rPr>
          <w:sz w:val="21"/>
        </w:rPr>
        <w:t>、</w:t>
      </w:r>
      <w:r>
        <w:rPr>
          <w:rFonts w:ascii="Times New Roman" w:hAnsi="Times New Roman" w:eastAsia="Times New Roman" w:cs="Times New Roman"/>
          <w:i/>
          <w:sz w:val="21"/>
        </w:rPr>
        <w:t>N</w:t>
      </w:r>
      <w:r>
        <w:rPr>
          <w:sz w:val="21"/>
        </w:rPr>
        <w:t>分别通以大小相等、方向相反的电流，</w:t>
      </w:r>
      <w:r>
        <w:rPr>
          <w:rFonts w:ascii="Times New Roman" w:hAnsi="Times New Roman" w:eastAsia="Times New Roman" w:cs="Times New Roman"/>
          <w:i/>
          <w:sz w:val="21"/>
        </w:rPr>
        <w:t>O</w:t>
      </w:r>
      <w:r>
        <w:rPr>
          <w:sz w:val="21"/>
        </w:rPr>
        <w:t>点为</w:t>
      </w:r>
      <w:r>
        <w:rPr>
          <w:rFonts w:ascii="Times New Roman" w:hAnsi="Times New Roman" w:eastAsia="Times New Roman" w:cs="Times New Roman"/>
          <w:i/>
          <w:sz w:val="21"/>
        </w:rPr>
        <w:t>MN</w:t>
      </w:r>
      <w:r>
        <w:rPr>
          <w:sz w:val="21"/>
        </w:rPr>
        <w:t>中点。若导线</w:t>
      </w:r>
      <w:r>
        <w:rPr>
          <w:rFonts w:ascii="Times New Roman" w:hAnsi="Times New Roman" w:eastAsia="Times New Roman" w:cs="Times New Roman"/>
          <w:i/>
          <w:sz w:val="21"/>
        </w:rPr>
        <w:t>M</w:t>
      </w:r>
      <w:r>
        <w:rPr>
          <w:sz w:val="21"/>
        </w:rPr>
        <w:t>在</w:t>
      </w:r>
      <w:r>
        <w:rPr>
          <w:rFonts w:ascii="Times New Roman" w:hAnsi="Times New Roman" w:eastAsia="Times New Roman" w:cs="Times New Roman"/>
          <w:i/>
          <w:sz w:val="21"/>
        </w:rPr>
        <w:t>O</w:t>
      </w:r>
      <w:r>
        <w:rPr>
          <w:sz w:val="21"/>
        </w:rPr>
        <w:t>产生的磁感应强度大小为</w:t>
      </w:r>
      <w:r>
        <w:rPr>
          <w:rFonts w:ascii="Times New Roman" w:hAnsi="Times New Roman" w:eastAsia="Times New Roman" w:cs="Times New Roman"/>
          <w:i/>
          <w:sz w:val="21"/>
        </w:rPr>
        <w:t>B</w:t>
      </w:r>
      <w:r>
        <w:rPr>
          <w:sz w:val="21"/>
        </w:rPr>
        <w:t>，那么</w:t>
      </w:r>
      <w:r>
        <w:rPr>
          <w:rFonts w:ascii="Times New Roman" w:hAnsi="Times New Roman" w:eastAsia="Times New Roman" w:cs="Times New Roman"/>
          <w:i/>
          <w:sz w:val="21"/>
        </w:rPr>
        <w:t>O</w:t>
      </w:r>
      <w:r>
        <w:rPr>
          <w:sz w:val="21"/>
        </w:rPr>
        <w:t>点的磁感应强度大小为（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sz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322830" cy="358775"/>
            <wp:effectExtent l="0" t="0" r="1270" b="3175"/>
            <wp:docPr id="100005" name="图片 100005" descr="@@@14cab1fa-dd47-4fd6-97f1-927ba5efda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14cab1fa-dd47-4fd6-97f1-927ba5efda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rFonts w:ascii="Times New Roman" w:hAnsi="Times New Roman" w:eastAsia="Times New Roman" w:cs="Times New Roman"/>
          <w:i/>
          <w:sz w:val="21"/>
        </w:rPr>
      </w:pPr>
      <w:r>
        <w:rPr>
          <w:sz w:val="21"/>
        </w:rPr>
        <w:t>A．0</w:t>
      </w:r>
      <w:r>
        <w:rPr>
          <w:sz w:val="21"/>
        </w:rPr>
        <w:tab/>
      </w:r>
      <w:r>
        <w:rPr>
          <w:sz w:val="21"/>
        </w:rPr>
        <w:t>B．</w:t>
      </w:r>
      <w:r>
        <w:rPr>
          <w:rFonts w:ascii="Times New Roman" w:hAnsi="Times New Roman" w:eastAsia="Times New Roman" w:cs="Times New Roman"/>
          <w:i/>
          <w:sz w:val="21"/>
        </w:rPr>
        <w:t>B</w:t>
      </w:r>
      <w:r>
        <w:rPr>
          <w:rFonts w:ascii="Times New Roman" w:hAnsi="Times New Roman" w:eastAsia="Times New Roman" w:cs="Times New Roman"/>
          <w:i/>
          <w:sz w:val="21"/>
        </w:rPr>
        <w:tab/>
      </w:r>
      <w:r>
        <w:rPr>
          <w:sz w:val="21"/>
        </w:rPr>
        <w:t>C．</w:t>
      </w:r>
      <w:r>
        <w:object>
          <v:shape id="_x0000_i1027" o:spt="75" alt="eqIdb39e88620303a632e0fd1a7e7fe7f787" type="#_x0000_t75" style="height:15pt;width:22.85pt;" o:ole="t" filled="f" o:preferrelative="t" stroked="f" coordsize="21600,21600">
            <v:path/>
            <v:fill on="f" focussize="0,0"/>
            <v:stroke on="f" joinstyle="miter"/>
            <v:imagedata r:id="rId8" o:title="eqIdb39e88620303a632e0fd1a7e7fe7f787"/>
            <o:lock v:ext="edit" aspectratio="t"/>
            <w10:wrap type="none"/>
            <w10:anchorlock/>
          </v:shape>
          <o:OLEObject Type="Embed" ProgID="Equation.DSMT4" ShapeID="_x0000_i1027" DrawAspect="Content" ObjectID="_1468075725" r:id="rId7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D．2</w:t>
      </w:r>
      <w:r>
        <w:rPr>
          <w:rFonts w:ascii="Times New Roman" w:hAnsi="Times New Roman" w:eastAsia="Times New Roman" w:cs="Times New Roman"/>
          <w:i/>
          <w:sz w:val="21"/>
        </w:rPr>
        <w:t>B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rFonts w:ascii="Times New Roman" w:hAnsi="Times New Roman" w:eastAsia="Times New Roman" w:cs="Times New Roman"/>
          <w:i/>
          <w:sz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4897120</wp:posOffset>
            </wp:positionH>
            <wp:positionV relativeFrom="paragraph">
              <wp:posOffset>245110</wp:posOffset>
            </wp:positionV>
            <wp:extent cx="990600" cy="815340"/>
            <wp:effectExtent l="0" t="0" r="0" b="3810"/>
            <wp:wrapTight wrapText="bothSides">
              <wp:wrapPolygon>
                <wp:start x="0" y="0"/>
                <wp:lineTo x="0" y="21196"/>
                <wp:lineTo x="21185" y="21196"/>
                <wp:lineTo x="21185" y="0"/>
                <wp:lineTo x="0" y="0"/>
              </wp:wrapPolygon>
            </wp:wrapTight>
            <wp:docPr id="100007" name="图片 100007" descr="@@@39fb7836-1e7e-46bb-9e5e-1621ce52cc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39fb7836-1e7e-46bb-9e5e-1621ce52cc2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>2</w:t>
      </w:r>
      <w:r>
        <w:rPr>
          <w:sz w:val="21"/>
        </w:rPr>
        <w:t>．如图所示，</w:t>
      </w:r>
      <w:r>
        <w:rPr>
          <w:rFonts w:ascii="Times New Roman" w:hAnsi="Times New Roman" w:eastAsia="Times New Roman" w:cs="Times New Roman"/>
          <w:i/>
          <w:sz w:val="21"/>
        </w:rPr>
        <w:t>L</w:t>
      </w:r>
      <w:r>
        <w:rPr>
          <w:sz w:val="21"/>
        </w:rPr>
        <w:t>是自感系数很大的线圈，直流电阻不计。A和B是两个相同的小灯泡。下列说法正确的是（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A．S闭合时，A灯立即发光，B灯延迟发光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B．S闭合时，A、B灯立即同时发光，稳定后只有A灯发光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C．S由闭合变为断开时，A、B灯泡都要闪亮一下才熄灭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D．S由闭合变为断开时，流过灯泡B的电流自左向右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4976495</wp:posOffset>
            </wp:positionH>
            <wp:positionV relativeFrom="paragraph">
              <wp:posOffset>108585</wp:posOffset>
            </wp:positionV>
            <wp:extent cx="1068070" cy="855980"/>
            <wp:effectExtent l="0" t="0" r="17780" b="1270"/>
            <wp:wrapTight wrapText="bothSides">
              <wp:wrapPolygon>
                <wp:start x="0" y="0"/>
                <wp:lineTo x="0" y="21151"/>
                <wp:lineTo x="21189" y="21151"/>
                <wp:lineTo x="21189" y="0"/>
                <wp:lineTo x="0" y="0"/>
              </wp:wrapPolygon>
            </wp:wrapTight>
            <wp:docPr id="100011" name="图片 100011" descr="@@@61b1c483-36eb-401e-86c5-39dce0beb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61b1c483-36eb-401e-86c5-39dce0beb5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>3</w:t>
      </w:r>
      <w:r>
        <w:rPr>
          <w:sz w:val="21"/>
        </w:rPr>
        <w:t>．如图所示为回旋加速器工作原理示意图，磁感应强度为</w:t>
      </w:r>
      <w:r>
        <w:rPr>
          <w:rFonts w:ascii="Times New Roman" w:hAnsi="Times New Roman" w:eastAsia="Times New Roman" w:cs="Times New Roman"/>
          <w:i/>
          <w:sz w:val="21"/>
        </w:rPr>
        <w:t>B</w:t>
      </w:r>
      <w:r>
        <w:rPr>
          <w:sz w:val="21"/>
        </w:rPr>
        <w:t>的匀强磁场与D形盒面垂直，两盒间的狭缝很小，它们接在电压为</w:t>
      </w:r>
      <w:r>
        <w:rPr>
          <w:rFonts w:ascii="Times New Roman" w:hAnsi="Times New Roman" w:eastAsia="Times New Roman" w:cs="Times New Roman"/>
          <w:i/>
          <w:sz w:val="21"/>
        </w:rPr>
        <w:t>U</w:t>
      </w:r>
      <w:r>
        <w:rPr>
          <w:sz w:val="21"/>
        </w:rPr>
        <w:t>、周期为</w:t>
      </w:r>
      <w:r>
        <w:rPr>
          <w:rFonts w:ascii="Times New Roman" w:hAnsi="Times New Roman" w:eastAsia="Times New Roman" w:cs="Times New Roman"/>
          <w:i/>
          <w:sz w:val="21"/>
        </w:rPr>
        <w:t>T</w:t>
      </w:r>
      <w:r>
        <w:rPr>
          <w:sz w:val="21"/>
        </w:rPr>
        <w:t>的交流电源上。</w:t>
      </w:r>
      <w:r>
        <w:rPr>
          <w:rFonts w:ascii="Times New Roman" w:hAnsi="Times New Roman" w:eastAsia="Times New Roman" w:cs="Times New Roman"/>
          <w:i/>
          <w:sz w:val="21"/>
        </w:rPr>
        <w:t>A</w:t>
      </w:r>
      <w:r>
        <w:rPr>
          <w:sz w:val="21"/>
        </w:rPr>
        <w:t>处粒子源产生的质子在加速器中被加速后射出，质子穿过狭缝的时间可忽略，下列说法正确的是（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A．质子运动周期是交流电周期的两倍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B．质子的最大动能和D形盒半径无关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C．若只减小交流电压</w:t>
      </w:r>
      <w:r>
        <w:rPr>
          <w:rFonts w:ascii="Times New Roman" w:hAnsi="Times New Roman" w:eastAsia="Times New Roman" w:cs="Times New Roman"/>
          <w:i/>
          <w:sz w:val="21"/>
        </w:rPr>
        <w:t>U</w:t>
      </w:r>
      <w:r>
        <w:rPr>
          <w:sz w:val="21"/>
        </w:rPr>
        <w:t>，则质子在回旋加速器中运行时间会变长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sz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4780915</wp:posOffset>
            </wp:positionH>
            <wp:positionV relativeFrom="paragraph">
              <wp:posOffset>171450</wp:posOffset>
            </wp:positionV>
            <wp:extent cx="1313180" cy="901700"/>
            <wp:effectExtent l="0" t="0" r="1270" b="12700"/>
            <wp:wrapSquare wrapText="bothSides"/>
            <wp:docPr id="100015" name="图片 100015" descr="@@@b6646544-cd32-46df-ae9f-c72e320ccb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b6646544-cd32-46df-ae9f-c72e320ccb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D．若磁感应强度</w:t>
      </w:r>
      <w:r>
        <w:rPr>
          <w:rFonts w:ascii="Times New Roman" w:hAnsi="Times New Roman" w:eastAsia="Times New Roman" w:cs="Times New Roman"/>
          <w:i/>
          <w:sz w:val="21"/>
        </w:rPr>
        <w:t>B</w:t>
      </w:r>
      <w:r>
        <w:rPr>
          <w:sz w:val="21"/>
        </w:rPr>
        <w:t>增大，交流电周期</w:t>
      </w:r>
      <w:r>
        <w:rPr>
          <w:rFonts w:ascii="Times New Roman" w:hAnsi="Times New Roman" w:eastAsia="Times New Roman" w:cs="Times New Roman"/>
          <w:i/>
          <w:sz w:val="21"/>
        </w:rPr>
        <w:t>T</w:t>
      </w:r>
      <w:r>
        <w:rPr>
          <w:sz w:val="21"/>
        </w:rPr>
        <w:t>必须适当增大才能正常加速质子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sz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val="en-US" w:eastAsia="zh-CN"/>
        </w:rPr>
        <w:t>4</w:t>
      </w:r>
      <w:r>
        <w:rPr>
          <w:sz w:val="21"/>
        </w:rPr>
        <w:t>．某实验装置如图甲所示，两个线圈A和B绕在同一软铁芯上。在A线圈中通以如图乙所示变化的电流，用示波器测线圈B输出的电压波形。已知线圈内部的磁场与流经线圈的电流成正比，则下列描述线圈B输出电压随时间变化关系的图中，可能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875030" cy="789305"/>
            <wp:effectExtent l="0" t="0" r="1270" b="10795"/>
            <wp:docPr id="100017" name="图片 100017" descr="@@@ea1aee6f-010a-48ab-b6bc-258014a19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ea1aee6f-010a-48ab-b6bc-258014a194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 </w:t>
      </w:r>
      <w:r>
        <w:rPr>
          <w:sz w:val="21"/>
        </w:rPr>
        <w:t>B．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846455" cy="763905"/>
            <wp:effectExtent l="0" t="0" r="10795" b="17145"/>
            <wp:docPr id="100019" name="图片 100019" descr="@@@5d897798-5296-4293-aedd-976e5a909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5d897798-5296-4293-aedd-976e5a9093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 </w:t>
      </w:r>
      <w:r>
        <w:rPr>
          <w:sz w:val="21"/>
        </w:rPr>
        <w:t>C．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66470" cy="754380"/>
            <wp:effectExtent l="0" t="0" r="5080" b="7620"/>
            <wp:docPr id="100021" name="图片 100021" descr="@@@389c9d1b-8001-4d1e-97f0-b14618488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389c9d1b-8001-4d1e-97f0-b1461848847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 </w:t>
      </w:r>
      <w:r>
        <w:rPr>
          <w:sz w:val="21"/>
        </w:rPr>
        <w:t>D．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55040" cy="744855"/>
            <wp:effectExtent l="0" t="0" r="16510" b="17145"/>
            <wp:docPr id="100023" name="图片 100023" descr="@@@6cc86097-4d41-4851-a664-f5b8c6acde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6cc86097-4d41-4851-a664-f5b8c6acde8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271145</wp:posOffset>
            </wp:positionV>
            <wp:extent cx="996315" cy="1254760"/>
            <wp:effectExtent l="0" t="0" r="0" b="0"/>
            <wp:wrapTight wrapText="bothSides">
              <wp:wrapPolygon>
                <wp:start x="0" y="0"/>
                <wp:lineTo x="0" y="21316"/>
                <wp:lineTo x="21063" y="21316"/>
                <wp:lineTo x="21063" y="0"/>
                <wp:lineTo x="0" y="0"/>
              </wp:wrapPolygon>
            </wp:wrapTight>
            <wp:docPr id="100027" name="图片 100027" descr="@@@d22bac3f-9f1b-4e0d-bfaa-ad5afbcbef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@@@d22bac3f-9f1b-4e0d-bfaa-ad5afbcbef9d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>5</w:t>
      </w:r>
      <w:r>
        <w:rPr>
          <w:sz w:val="21"/>
        </w:rPr>
        <w:t>．电子感应加速器是利用感生电场使电子加速的设备。它的基本原理如图所示，上、下为电磁体的两个磁极，磁极之间有一个环形真空室，电子在真空室中做圆周运动。电磁体线圈中电流的大小、方向可以变化，以图中电流为正方向。若要让电子枪发出的电子逆时针加速，下列可行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rFonts w:hint="eastAsia"/>
          <w:sz w:val="21"/>
          <w:lang w:val="en-US" w:eastAsia="zh-CN"/>
        </w:rPr>
      </w:pPr>
      <w:r>
        <w:rPr>
          <w:sz w:val="21"/>
        </w:rPr>
        <w:t>A．线圈中电流逐渐增大</w:t>
      </w:r>
      <w:r>
        <w:rPr>
          <w:rFonts w:hint="eastAsia"/>
          <w:sz w:val="21"/>
          <w:lang w:val="en-US" w:eastAsia="zh-CN"/>
        </w:rPr>
        <w:t xml:space="preserve">      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B．线圈中电流逐渐减小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rFonts w:hint="eastAsia"/>
          <w:sz w:val="21"/>
          <w:lang w:val="en-US" w:eastAsia="zh-CN"/>
        </w:rPr>
      </w:pPr>
      <w:r>
        <w:rPr>
          <w:sz w:val="21"/>
        </w:rPr>
        <w:t>C．线圈中电流反向逐渐减小</w:t>
      </w:r>
      <w:r>
        <w:rPr>
          <w:rFonts w:hint="eastAsia"/>
          <w:sz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D．线圈中电流反向逐渐增大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sz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黑体" w:hAnsi="黑体" w:eastAsia="黑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非选择题：共5题，共56分.请写出必要的文字说明、方程式和重要的演算步骤，只写出最后答案的不能得分；有数值计算时，答案中必须明确写出数值和单位.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bookmarkStart w:id="2" w:name="OLE_LINK1"/>
      <w:r>
        <w:rPr>
          <w:rFonts w:hint="eastAsia"/>
          <w:sz w:val="21"/>
          <w:lang w:val="en-US" w:eastAsia="zh-CN"/>
        </w:rPr>
        <w:t>6</w:t>
      </w:r>
      <w:r>
        <w:rPr>
          <w:sz w:val="21"/>
        </w:rPr>
        <w:t>．</w:t>
      </w:r>
      <w:bookmarkEnd w:id="2"/>
      <w:r>
        <w:rPr>
          <w:sz w:val="21"/>
        </w:rPr>
        <w:t>某物理兴趣小组用可拆变压器探究变压器原、副线圈电压与匝数的关系。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53340</wp:posOffset>
            </wp:positionV>
            <wp:extent cx="3769360" cy="1199515"/>
            <wp:effectExtent l="0" t="0" r="2540" b="635"/>
            <wp:wrapSquare wrapText="bothSides"/>
            <wp:docPr id="100039" name="图片 100039" descr="@@@c2a2a0aa-b3a6-40ed-9c16-773ac74db8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@@@c2a2a0aa-b3a6-40ed-9c16-773ac74db82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(1)可拆变压器如图1所示。下列说法正确的是_______。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A．实验采用控制变量法进行探究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B．变压器的铁芯是用整块硅钢制成的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C．匝数多的线圈，要用粗一些的导线绕制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(2)关于实验操作，下列说法正确的是_______。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A．实验可以用多节干电池串联起来作为电源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B．实验中手不能接触裸露的导线、接线柱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C．用交流电压表测副线圈两端电压时，副线圈应接小灯泡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(3)某次实验中用多用电表的交流电压10V档测线圈两端电压，其示数如图2所示，则电压为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rPr>
          <w:sz w:val="21"/>
        </w:rPr>
        <w:t>V。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(4)若变压器为理想变压器，由原、副线圈若干组电压比</w:t>
      </w:r>
      <w:r>
        <w:object>
          <v:shape id="_x0000_i1034" o:spt="75" alt="eqIdc7b63c08f0d3851abf257772d8bf00e0" type="#_x0000_t75" style="height:30.05pt;width:16.7pt;" o:ole="t" filled="f" o:preferrelative="t" stroked="f" coordsize="21600,21600">
            <v:path/>
            <v:fill on="f" focussize="0,0"/>
            <v:stroke on="f" joinstyle="miter"/>
            <v:imagedata r:id="rId19" o:title="eqIdc7b63c08f0d3851abf257772d8bf00e0"/>
            <o:lock v:ext="edit" aspectratio="t"/>
            <w10:wrap type="none"/>
            <w10:anchorlock/>
          </v:shape>
          <o:OLEObject Type="Embed" ProgID="Equation.DSMT4" ShapeID="_x0000_i1034" DrawAspect="Content" ObjectID="_1468075726" r:id="rId18">
            <o:LockedField>false</o:LockedField>
          </o:OLEObject>
        </w:object>
      </w:r>
      <w:r>
        <w:rPr>
          <w:sz w:val="21"/>
        </w:rPr>
        <w:t>与匝数比</w:t>
      </w:r>
      <w:r>
        <w:object>
          <v:shape id="_x0000_i1035" o:spt="75" alt="eqId1af10a2ddbed7c9792bd90365e3a3252" type="#_x0000_t75" style="height:26.35pt;width:13.15pt;" o:ole="t" filled="f" o:preferrelative="t" stroked="f" coordsize="21600,21600">
            <v:path/>
            <v:fill on="f" focussize="0,0"/>
            <v:stroke on="f" joinstyle="miter"/>
            <v:imagedata r:id="rId21" o:title="eqId1af10a2ddbed7c9792bd90365e3a3252"/>
            <o:lock v:ext="edit" aspectratio="t"/>
            <w10:wrap type="none"/>
            <w10:anchorlock/>
          </v:shape>
          <o:OLEObject Type="Embed" ProgID="Equation.DSMT4" ShapeID="_x0000_i1035" DrawAspect="Content" ObjectID="_1468075727" r:id="rId20">
            <o:LockedField>false</o:LockedField>
          </o:OLEObject>
        </w:object>
      </w:r>
      <w:r>
        <w:rPr>
          <w:sz w:val="21"/>
        </w:rPr>
        <w:t>作出如图3所示的关系图像，该图像的斜率为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rPr>
          <w:sz w:val="21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(5)实际实验中测得的原、副线圈的电压比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rPr>
          <w:sz w:val="21"/>
        </w:rPr>
        <w:t>原、副线圈的匝数比。（选填“大于”、“等于”、“小于”）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val="en-US" w:eastAsia="zh-CN"/>
        </w:rPr>
        <w:t>7</w:t>
      </w:r>
      <w:r>
        <w:rPr>
          <w:sz w:val="21"/>
        </w:rPr>
        <w:t>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611505</wp:posOffset>
            </wp:positionV>
            <wp:extent cx="1451610" cy="788670"/>
            <wp:effectExtent l="0" t="0" r="15240" b="11430"/>
            <wp:wrapTight wrapText="bothSides">
              <wp:wrapPolygon>
                <wp:start x="0" y="0"/>
                <wp:lineTo x="0" y="20870"/>
                <wp:lineTo x="21260" y="20870"/>
                <wp:lineTo x="21260" y="0"/>
                <wp:lineTo x="0" y="0"/>
              </wp:wrapPolygon>
            </wp:wrapTight>
            <wp:docPr id="100043" name="图片 100043" descr="@@@1ff93dae-dfcd-4381-b44d-1e91adfe2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 descr="@@@1ff93dae-dfcd-4381-b44d-1e91adfe2fd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如图所示，两平行金属导轨与水平方向成</w:t>
      </w:r>
      <w:r>
        <w:object>
          <v:shape id="_x0000_i1039" o:spt="75" alt="eqId5fda5655ef480683a2d3b74f0b523439" type="#_x0000_t75" style="height:12.05pt;width:34.25pt;" o:ole="t" filled="f" o:preferrelative="t" stroked="f" coordsize="21600,21600">
            <v:path/>
            <v:fill on="f" focussize="0,0"/>
            <v:stroke on="f" joinstyle="miter"/>
            <v:imagedata r:id="rId24" o:title="eqId5fda5655ef480683a2d3b74f0b523439"/>
            <o:lock v:ext="edit" aspectratio="t"/>
            <w10:wrap type="none"/>
            <w10:anchorlock/>
          </v:shape>
          <o:OLEObject Type="Embed" ProgID="Equation.DSMT4" ShapeID="_x0000_i1039" DrawAspect="Content" ObjectID="_1468075728" r:id="rId23">
            <o:LockedField>false</o:LockedField>
          </o:OLEObject>
        </w:object>
      </w:r>
      <w:r>
        <w:rPr>
          <w:sz w:val="21"/>
        </w:rPr>
        <w:t>角，间距</w:t>
      </w:r>
      <w:r>
        <w:object>
          <v:shape id="_x0000_i1040" o:spt="75" alt="eqId8166e5de158d2f50bd9d6adc5aa7ff03" type="#_x0000_t75" style="height:12.45pt;width:41.35pt;" o:ole="t" filled="f" o:preferrelative="t" stroked="f" coordsize="21600,21600">
            <v:path/>
            <v:fill on="f" focussize="0,0"/>
            <v:stroke on="f" joinstyle="miter"/>
            <v:imagedata r:id="rId26" o:title="eqId8166e5de158d2f50bd9d6adc5aa7ff03"/>
            <o:lock v:ext="edit" aspectratio="t"/>
            <w10:wrap type="none"/>
            <w10:anchorlock/>
          </v:shape>
          <o:OLEObject Type="Embed" ProgID="Equation.DSMT4" ShapeID="_x0000_i1040" DrawAspect="Content" ObjectID="_1468075729" r:id="rId25">
            <o:LockedField>false</o:LockedField>
          </o:OLEObject>
        </w:object>
      </w:r>
      <w:r>
        <w:rPr>
          <w:sz w:val="21"/>
        </w:rPr>
        <w:t>。电源电动势</w:t>
      </w:r>
      <w:r>
        <w:object>
          <v:shape id="_x0000_i1041" o:spt="75" alt="eqIdb22cb8ab4715d263640f21bfb04b943c" type="#_x0000_t75" style="height:12.45pt;width:38.7pt;" o:ole="t" filled="f" o:preferrelative="t" stroked="f" coordsize="21600,21600">
            <v:path/>
            <v:fill on="f" focussize="0,0"/>
            <v:stroke on="f" joinstyle="miter"/>
            <v:imagedata r:id="rId28" o:title="eqIdb22cb8ab4715d263640f21bfb04b943c"/>
            <o:lock v:ext="edit" aspectratio="t"/>
            <w10:wrap type="none"/>
            <w10:anchorlock/>
          </v:shape>
          <o:OLEObject Type="Embed" ProgID="Equation.DSMT4" ShapeID="_x0000_i1041" DrawAspect="Content" ObjectID="_1468075730" r:id="rId27">
            <o:LockedField>false</o:LockedField>
          </o:OLEObject>
        </w:object>
      </w:r>
      <w:r>
        <w:rPr>
          <w:sz w:val="21"/>
        </w:rPr>
        <w:t>，内阻</w:t>
      </w:r>
      <w:r>
        <w:object>
          <v:shape id="_x0000_i1042" o:spt="75" alt="eqId111f7b77e5c3e77b9e00cd99813abe50" type="#_x0000_t75" style="height:11.3pt;width:29.9pt;" o:ole="t" filled="f" o:preferrelative="t" stroked="f" coordsize="21600,21600">
            <v:path/>
            <v:fill on="f" focussize="0,0"/>
            <v:stroke on="f" joinstyle="miter"/>
            <v:imagedata r:id="rId30" o:title="eqId111f7b77e5c3e77b9e00cd99813abe50"/>
            <o:lock v:ext="edit" aspectratio="t"/>
            <w10:wrap type="none"/>
            <w10:anchorlock/>
          </v:shape>
          <o:OLEObject Type="Embed" ProgID="Equation.DSMT4" ShapeID="_x0000_i1042" DrawAspect="Content" ObjectID="_1468075731" r:id="rId29">
            <o:LockedField>false</o:LockedField>
          </o:OLEObject>
        </w:object>
      </w:r>
      <w:r>
        <w:rPr>
          <w:sz w:val="21"/>
        </w:rPr>
        <w:t>，空间存在平行导轨向下的匀强磁场，其磁感应强度</w:t>
      </w:r>
      <w:r>
        <w:object>
          <v:shape id="_x0000_i1043" o:spt="75" alt="eqIdfc07590370ac15949d3df423651de930" type="#_x0000_t75" style="height:11.3pt;width:32.55pt;" o:ole="t" filled="f" o:preferrelative="t" stroked="f" coordsize="21600,21600">
            <v:path/>
            <v:fill on="f" focussize="0,0"/>
            <v:stroke on="f" joinstyle="miter"/>
            <v:imagedata r:id="rId32" o:title="eqIdfc07590370ac15949d3df423651de930"/>
            <o:lock v:ext="edit" aspectratio="t"/>
            <w10:wrap type="none"/>
            <w10:anchorlock/>
          </v:shape>
          <o:OLEObject Type="Embed" ProgID="Equation.DSMT4" ShapeID="_x0000_i1043" DrawAspect="Content" ObjectID="_1468075732" r:id="rId31">
            <o:LockedField>false</o:LockedField>
          </o:OLEObject>
        </w:object>
      </w:r>
      <w:r>
        <w:rPr>
          <w:sz w:val="21"/>
        </w:rPr>
        <w:t>。金属导体棒</w:t>
      </w:r>
      <w:r>
        <w:rPr>
          <w:rFonts w:ascii="Times New Roman" w:hAnsi="Times New Roman" w:eastAsia="Times New Roman" w:cs="Times New Roman"/>
          <w:i/>
          <w:sz w:val="21"/>
        </w:rPr>
        <w:t>ab</w:t>
      </w:r>
      <w:r>
        <w:rPr>
          <w:sz w:val="21"/>
        </w:rPr>
        <w:t>与导轨垂直且始终接触良好，接通电源后恰能静止在导轨下方。导体棒质量</w:t>
      </w:r>
      <w:r>
        <w:object>
          <v:shape id="_x0000_i1044" o:spt="75" alt="eqIdccc94f2ea411c691d91a4fc6665c24ce" type="#_x0000_t75" style="height:14.15pt;width:44.85pt;" o:ole="t" filled="f" o:preferrelative="t" stroked="f" coordsize="21600,21600">
            <v:path/>
            <v:fill on="f" focussize="0,0"/>
            <v:stroke on="f" joinstyle="miter"/>
            <v:imagedata r:id="rId34" o:title="eqIdccc94f2ea411c691d91a4fc6665c24ce"/>
            <o:lock v:ext="edit" aspectratio="t"/>
            <w10:wrap type="none"/>
            <w10:anchorlock/>
          </v:shape>
          <o:OLEObject Type="Embed" ProgID="Equation.DSMT4" ShapeID="_x0000_i1044" DrawAspect="Content" ObjectID="_1468075733" r:id="rId33">
            <o:LockedField>false</o:LockedField>
          </o:OLEObject>
        </w:object>
      </w:r>
      <w:r>
        <w:rPr>
          <w:sz w:val="21"/>
        </w:rPr>
        <w:t>，电阻</w:t>
      </w:r>
      <w:r>
        <w:object>
          <v:shape id="_x0000_i1045" o:spt="75" alt="eqId90621f329b40e16ac03d824ab3704882" type="#_x0000_t75" style="height:11.2pt;width:34.25pt;" o:ole="t" filled="f" o:preferrelative="t" stroked="f" coordsize="21600,21600">
            <v:path/>
            <v:fill on="f" focussize="0,0"/>
            <v:stroke on="f" joinstyle="miter"/>
            <v:imagedata r:id="rId36" o:title="eqId90621f329b40e16ac03d824ab3704882"/>
            <o:lock v:ext="edit" aspectratio="t"/>
            <w10:wrap type="none"/>
            <w10:anchorlock/>
          </v:shape>
          <o:OLEObject Type="Embed" ProgID="Equation.DSMT4" ShapeID="_x0000_i1045" DrawAspect="Content" ObjectID="_1468075734" r:id="rId35">
            <o:LockedField>false</o:LockedField>
          </o:OLEObject>
        </w:object>
      </w:r>
      <w:r>
        <w:rPr>
          <w:sz w:val="21"/>
        </w:rPr>
        <w:t>，其他电阻不计，设最大静摩擦力与滑动摩擦力相等。重力加速度g取</w:t>
      </w:r>
      <w:r>
        <w:object>
          <v:shape id="_x0000_i1046" o:spt="75" alt="eqId951f8711766c023891d679c4b951ee71" type="#_x0000_t75" style="height:15.8pt;width:149.6pt;" o:ole="t" filled="f" o:preferrelative="t" stroked="f" coordsize="21600,21600">
            <v:path/>
            <v:fill on="f" focussize="0,0"/>
            <v:stroke on="f" joinstyle="miter"/>
            <v:imagedata r:id="rId38" o:title="eqId951f8711766c023891d679c4b951ee71"/>
            <o:lock v:ext="edit" aspectratio="t"/>
            <w10:wrap type="none"/>
            <w10:anchorlock/>
          </v:shape>
          <o:OLEObject Type="Embed" ProgID="Equation.DSMT4" ShapeID="_x0000_i1046" DrawAspect="Content" ObjectID="_1468075735" r:id="rId37">
            <o:LockedField>false</o:LockedField>
          </o:OLEObject>
        </w:object>
      </w:r>
      <w:r>
        <w:rPr>
          <w:sz w:val="21"/>
        </w:rPr>
        <w:t>。求：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（1）金属导体棒</w:t>
      </w:r>
      <w:r>
        <w:rPr>
          <w:rFonts w:ascii="Times New Roman" w:hAnsi="Times New Roman" w:eastAsia="Times New Roman" w:cs="Times New Roman"/>
          <w:i/>
          <w:sz w:val="21"/>
        </w:rPr>
        <w:t>ab</w:t>
      </w:r>
      <w:r>
        <w:rPr>
          <w:sz w:val="21"/>
        </w:rPr>
        <w:t>所受安培力的大小与方向；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（2）金属导体棒与导轨之间动摩擦因数</w:t>
      </w:r>
      <w:r>
        <w:rPr>
          <w:rFonts w:ascii="Times New Roman" w:hAnsi="Times New Roman" w:eastAsia="Times New Roman" w:cs="Times New Roman"/>
          <w:i/>
          <w:sz w:val="21"/>
        </w:rPr>
        <w:t>μ</w:t>
      </w:r>
      <w:r>
        <w:rPr>
          <w:sz w:val="21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sz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sz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sz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1421130</wp:posOffset>
            </wp:positionV>
            <wp:extent cx="1735455" cy="1680210"/>
            <wp:effectExtent l="0" t="0" r="17145" b="15240"/>
            <wp:wrapSquare wrapText="bothSides"/>
            <wp:docPr id="100047" name="图片 100047" descr="@@@52e1605b-3cb2-4b59-b432-776e2847b7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图片 100047" descr="@@@52e1605b-3cb2-4b59-b432-776e2847b7b9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lang w:val="en-US" w:eastAsia="zh-CN"/>
        </w:rPr>
        <w:t>8</w:t>
      </w:r>
      <w:r>
        <w:rPr>
          <w:sz w:val="21"/>
        </w:rPr>
        <w:t>．如图所示，在</w:t>
      </w:r>
      <w:r>
        <w:rPr>
          <w:rFonts w:ascii="Times New Roman" w:hAnsi="Times New Roman" w:eastAsia="Times New Roman" w:cs="Times New Roman"/>
          <w:i/>
          <w:sz w:val="21"/>
        </w:rPr>
        <w:t>xOy</w:t>
      </w:r>
      <w:r>
        <w:rPr>
          <w:sz w:val="21"/>
        </w:rPr>
        <w:t>平面内存在半径为</w:t>
      </w:r>
      <w:r>
        <w:rPr>
          <w:rFonts w:ascii="Times New Roman" w:hAnsi="Times New Roman" w:eastAsia="Times New Roman" w:cs="Times New Roman"/>
          <w:i/>
          <w:sz w:val="21"/>
        </w:rPr>
        <w:t>R</w:t>
      </w:r>
      <w:r>
        <w:rPr>
          <w:sz w:val="21"/>
        </w:rPr>
        <w:t>的圆形匀强磁场区域，其圆心在</w:t>
      </w:r>
      <w:r>
        <w:object>
          <v:shape id="_x0000_i1047" o:spt="75" alt="eqId50714bd3d162f8e71bd5ff696b59833c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41" o:title="eqId50714bd3d162f8e71bd5ff696b59833c"/>
            <o:lock v:ext="edit" aspectratio="t"/>
            <w10:wrap type="none"/>
            <w10:anchorlock/>
          </v:shape>
          <o:OLEObject Type="Embed" ProgID="Equation.DSMT4" ShapeID="_x0000_i1047" DrawAspect="Content" ObjectID="_1468075736" r:id="rId40">
            <o:LockedField>false</o:LockedField>
          </o:OLEObject>
        </w:object>
      </w:r>
      <w:r>
        <w:rPr>
          <w:sz w:val="21"/>
        </w:rPr>
        <w:t>处。在</w:t>
      </w:r>
      <w:r>
        <w:object>
          <v:shape id="_x0000_i1048" o:spt="75" alt="eqId24ba99d94decd65abc5b61b4964cd4f9" type="#_x0000_t75" style="height:17.8pt;width:39.55pt;" o:ole="t" filled="f" o:preferrelative="t" stroked="f" coordsize="21600,21600">
            <v:path/>
            <v:fill on="f" focussize="0,0"/>
            <v:stroke on="f" joinstyle="miter"/>
            <v:imagedata r:id="rId43" o:title="eqId24ba99d94decd65abc5b61b4964cd4f9"/>
            <o:lock v:ext="edit" aspectratio="t"/>
            <w10:wrap type="none"/>
            <w10:anchorlock/>
          </v:shape>
          <o:OLEObject Type="Embed" ProgID="Equation.DSMT4" ShapeID="_x0000_i1048" DrawAspect="Content" ObjectID="_1468075737" r:id="rId42">
            <o:LockedField>false</o:LockedField>
          </o:OLEObject>
        </w:object>
      </w:r>
      <w:r>
        <w:rPr>
          <w:sz w:val="21"/>
        </w:rPr>
        <w:t>与</w:t>
      </w:r>
      <w:r>
        <w:object>
          <v:shape id="_x0000_i1049" o:spt="75" alt="eqId1e988869827327d3a987a33ab63d73db" type="#_x0000_t75" style="height:17.8pt;width:63.35pt;" o:ole="t" filled="f" o:preferrelative="t" stroked="f" coordsize="21600,21600">
            <v:path/>
            <v:fill on="f" focussize="0,0"/>
            <v:stroke on="f" joinstyle="miter"/>
            <v:imagedata r:id="rId45" o:title="eqId1e988869827327d3a987a33ab63d73db"/>
            <o:lock v:ext="edit" aspectratio="t"/>
            <w10:wrap type="none"/>
            <w10:anchorlock/>
          </v:shape>
          <o:OLEObject Type="Embed" ProgID="Equation.DSMT4" ShapeID="_x0000_i1049" DrawAspect="Content" ObjectID="_1468075738" r:id="rId44">
            <o:LockedField>false</o:LockedField>
          </o:OLEObject>
        </w:object>
      </w:r>
      <w:r>
        <w:rPr>
          <w:sz w:val="21"/>
        </w:rPr>
        <w:t>之间也存在匀强磁场。两磁场的磁感应强度大小均为</w:t>
      </w:r>
      <w:r>
        <w:rPr>
          <w:rFonts w:ascii="Times New Roman" w:hAnsi="Times New Roman" w:eastAsia="Times New Roman" w:cs="Times New Roman"/>
          <w:i/>
          <w:sz w:val="21"/>
        </w:rPr>
        <w:t>B</w:t>
      </w:r>
      <w:r>
        <w:rPr>
          <w:sz w:val="21"/>
        </w:rPr>
        <w:t>、方向垂直纸面向里。位于坐标原点</w:t>
      </w:r>
      <w:r>
        <w:rPr>
          <w:rFonts w:ascii="Times New Roman" w:hAnsi="Times New Roman" w:eastAsia="Times New Roman" w:cs="Times New Roman"/>
          <w:i/>
          <w:sz w:val="21"/>
        </w:rPr>
        <w:t>O</w:t>
      </w:r>
      <w:r>
        <w:rPr>
          <w:sz w:val="21"/>
        </w:rPr>
        <w:t>处的离子源能向</w:t>
      </w:r>
      <w:r>
        <w:object>
          <v:shape id="_x0000_i1050" o:spt="75" alt="eqId061813f1ec633c5c4c393c4de7938322" type="#_x0000_t75" style="height:14.05pt;width:24.6pt;" o:ole="t" filled="f" o:preferrelative="t" stroked="f" coordsize="21600,21600">
            <v:path/>
            <v:fill on="f" focussize="0,0"/>
            <v:stroke on="f" joinstyle="miter"/>
            <v:imagedata r:id="rId47" o:title="eqId061813f1ec633c5c4c393c4de7938322"/>
            <o:lock v:ext="edit" aspectratio="t"/>
            <w10:wrap type="none"/>
            <w10:anchorlock/>
          </v:shape>
          <o:OLEObject Type="Embed" ProgID="Equation.DSMT4" ShapeID="_x0000_i1050" DrawAspect="Content" ObjectID="_1468075739" r:id="rId46">
            <o:LockedField>false</o:LockedField>
          </o:OLEObject>
        </w:object>
      </w:r>
      <w:r>
        <w:rPr>
          <w:sz w:val="21"/>
        </w:rPr>
        <w:t>区域沿不同方向发射速度大小相等的负离子。沿</w:t>
      </w:r>
      <w:r>
        <w:rPr>
          <w:rFonts w:ascii="Times New Roman" w:hAnsi="Times New Roman" w:eastAsia="Times New Roman" w:cs="Times New Roman"/>
          <w:i/>
          <w:sz w:val="21"/>
        </w:rPr>
        <w:t>y</w:t>
      </w:r>
      <w:r>
        <w:rPr>
          <w:sz w:val="21"/>
        </w:rPr>
        <w:t>轴正方向发射的离子，恰好从</w:t>
      </w:r>
      <w:r>
        <w:rPr>
          <w:rFonts w:ascii="Times New Roman" w:hAnsi="Times New Roman" w:eastAsia="Times New Roman" w:cs="Times New Roman"/>
          <w:i/>
          <w:sz w:val="21"/>
        </w:rPr>
        <w:t>A</w:t>
      </w:r>
      <w:r>
        <w:rPr>
          <w:sz w:val="21"/>
        </w:rPr>
        <w:t>点</w:t>
      </w:r>
      <w:r>
        <w:object>
          <v:shape id="_x0000_i1051" o:spt="75" alt="eqIda50725646eadd93908ffe1c76452d962" type="#_x0000_t75" style="height:17.8pt;width:29pt;" o:ole="t" filled="f" o:preferrelative="t" stroked="f" coordsize="21600,21600">
            <v:path/>
            <v:fill on="f" focussize="0,0"/>
            <v:stroke on="f" joinstyle="miter"/>
            <v:imagedata r:id="rId49" o:title="eqIda50725646eadd93908ffe1c76452d962"/>
            <o:lock v:ext="edit" aspectratio="t"/>
            <w10:wrap type="none"/>
            <w10:anchorlock/>
          </v:shape>
          <o:OLEObject Type="Embed" ProgID="Equation.DSMT4" ShapeID="_x0000_i1051" DrawAspect="Content" ObjectID="_1468075740" r:id="rId48">
            <o:LockedField>false</o:LockedField>
          </o:OLEObject>
        </w:object>
      </w:r>
      <w:r>
        <w:rPr>
          <w:sz w:val="21"/>
        </w:rPr>
        <w:t>沿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轴正方向射出磁场。离子质量为</w:t>
      </w:r>
      <w:r>
        <w:rPr>
          <w:rFonts w:ascii="Times New Roman" w:hAnsi="Times New Roman" w:eastAsia="Times New Roman" w:cs="Times New Roman"/>
          <w:i/>
          <w:sz w:val="21"/>
        </w:rPr>
        <w:t>m</w:t>
      </w:r>
      <w:r>
        <w:rPr>
          <w:sz w:val="21"/>
        </w:rPr>
        <w:t>，电荷量为</w:t>
      </w:r>
      <w:r>
        <w:object>
          <v:shape id="_x0000_i1052" o:spt="75" alt="eqId0363d58ecc0cdfbe3464076b8820e011" type="#_x0000_t75" style="height:11.7pt;width:14.9pt;" o:ole="t" filled="f" o:preferrelative="t" stroked="f" coordsize="21600,21600">
            <v:path/>
            <v:fill on="f" focussize="0,0"/>
            <v:stroke on="f" joinstyle="miter"/>
            <v:imagedata r:id="rId51" o:title="eqId0363d58ecc0cdfbe3464076b8820e011"/>
            <o:lock v:ext="edit" aspectratio="t"/>
            <w10:wrap type="none"/>
            <w10:anchorlock/>
          </v:shape>
          <o:OLEObject Type="Embed" ProgID="Equation.DSMT4" ShapeID="_x0000_i1052" DrawAspect="Content" ObjectID="_1468075741" r:id="rId50">
            <o:LockedField>false</o:LockedField>
          </o:OLEObject>
        </w:object>
      </w:r>
      <w:r>
        <w:rPr>
          <w:sz w:val="21"/>
        </w:rPr>
        <w:t>，不计离子的重力及离子间的相互作用，并忽略磁场的边界效应。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（1）求离子发射速度大小；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（2）求与</w:t>
      </w:r>
      <w:r>
        <w:rPr>
          <w:rFonts w:ascii="Times New Roman" w:hAnsi="Times New Roman" w:eastAsia="Times New Roman" w:cs="Times New Roman"/>
          <w:i/>
          <w:sz w:val="21"/>
        </w:rPr>
        <w:t>y</w:t>
      </w:r>
      <w:r>
        <w:rPr>
          <w:sz w:val="21"/>
        </w:rPr>
        <w:t>轴正方向成</w:t>
      </w:r>
      <w:r>
        <w:object>
          <v:shape id="_x0000_i1053" o:spt="75" alt="eqIdf72bf0fce80daad394f2a9d013829c5c" type="#_x0000_t75" style="height:12.6pt;width:35.2pt;" o:ole="t" filled="f" o:preferrelative="t" stroked="f" coordsize="21600,21600">
            <v:path/>
            <v:fill on="f" focussize="0,0"/>
            <v:stroke on="f" joinstyle="miter"/>
            <v:imagedata r:id="rId53" o:title="eqIdf72bf0fce80daad394f2a9d013829c5c"/>
            <o:lock v:ext="edit" aspectratio="t"/>
            <w10:wrap type="none"/>
            <w10:anchorlock/>
          </v:shape>
          <o:OLEObject Type="Embed" ProgID="Equation.DSMT4" ShapeID="_x0000_i1053" DrawAspect="Content" ObjectID="_1468075742" r:id="rId52">
            <o:LockedField>false</o:LockedField>
          </o:OLEObject>
        </w:object>
      </w:r>
      <w:r>
        <w:rPr>
          <w:sz w:val="21"/>
        </w:rPr>
        <w:t>射向第一象限的离子到达边界</w:t>
      </w:r>
      <w:r>
        <w:rPr>
          <w:rFonts w:ascii="Times New Roman" w:hAnsi="Times New Roman" w:eastAsia="Times New Roman" w:cs="Times New Roman"/>
          <w:i/>
          <w:sz w:val="21"/>
        </w:rPr>
        <w:t>PQ</w:t>
      </w:r>
      <w:r>
        <w:rPr>
          <w:sz w:val="21"/>
        </w:rPr>
        <w:t>的时间；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（3）为了让所有离子都不从边界</w:t>
      </w:r>
      <w:r>
        <w:rPr>
          <w:rFonts w:ascii="Times New Roman" w:hAnsi="Times New Roman" w:eastAsia="Times New Roman" w:cs="Times New Roman"/>
          <w:i/>
          <w:sz w:val="21"/>
        </w:rPr>
        <w:t>PQ</w:t>
      </w:r>
      <w:r>
        <w:rPr>
          <w:sz w:val="21"/>
        </w:rPr>
        <w:t>射出，可在</w:t>
      </w:r>
      <w:r>
        <w:rPr>
          <w:rFonts w:ascii="Times New Roman" w:hAnsi="Times New Roman" w:eastAsia="Times New Roman" w:cs="Times New Roman"/>
          <w:i/>
          <w:sz w:val="21"/>
        </w:rPr>
        <w:t>MN</w:t>
      </w:r>
      <w:r>
        <w:rPr>
          <w:sz w:val="21"/>
        </w:rPr>
        <w:t>和</w:t>
      </w:r>
      <w:r>
        <w:rPr>
          <w:rFonts w:ascii="Times New Roman" w:hAnsi="Times New Roman" w:eastAsia="Times New Roman" w:cs="Times New Roman"/>
          <w:i/>
          <w:sz w:val="21"/>
        </w:rPr>
        <w:t>PQ</w:t>
      </w:r>
      <w:r>
        <w:rPr>
          <w:sz w:val="21"/>
        </w:rPr>
        <w:t>之间增加一沿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轴正方向的匀强电场，求所加匀强电场场强的最小值。</w:t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footerReference r:id="rId4" w:type="even"/>
      <w:pgSz w:w="11907" w:h="16839"/>
      <w:pgMar w:top="1157" w:right="1179" w:bottom="1157" w:left="1179" w:header="851" w:footer="425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ZjEwZTIwY2Q4NDMxZmQzMWJkNDVmNzMzYzA1ZjkifQ=="/>
    <w:docVar w:name="KSO_WPS_MARK_KEY" w:val="e826690a-4960-4a40-b74f-9ac720305de9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E46D8"/>
    <w:rsid w:val="00537201"/>
    <w:rsid w:val="0064153B"/>
    <w:rsid w:val="006A4C40"/>
    <w:rsid w:val="006B16C5"/>
    <w:rsid w:val="00776133"/>
    <w:rsid w:val="00811C76"/>
    <w:rsid w:val="00855687"/>
    <w:rsid w:val="008C07DE"/>
    <w:rsid w:val="009E611B"/>
    <w:rsid w:val="00A30CCE"/>
    <w:rsid w:val="00AC3E9C"/>
    <w:rsid w:val="00BC2225"/>
    <w:rsid w:val="00BC4F14"/>
    <w:rsid w:val="00BC62FB"/>
    <w:rsid w:val="00BF535F"/>
    <w:rsid w:val="00C806B0"/>
    <w:rsid w:val="00E476EE"/>
    <w:rsid w:val="00EF035E"/>
    <w:rsid w:val="00F16B29"/>
    <w:rsid w:val="00FA429B"/>
    <w:rsid w:val="021668B4"/>
    <w:rsid w:val="1AB5598B"/>
    <w:rsid w:val="387F002C"/>
    <w:rsid w:val="3ED35E5F"/>
    <w:rsid w:val="60B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5" Type="http://schemas.openxmlformats.org/officeDocument/2006/relationships/fontTable" Target="fontTable.xml"/><Relationship Id="rId54" Type="http://schemas.openxmlformats.org/officeDocument/2006/relationships/customXml" Target="../customXml/item1.xml"/><Relationship Id="rId53" Type="http://schemas.openxmlformats.org/officeDocument/2006/relationships/image" Target="media/image30.wmf"/><Relationship Id="rId52" Type="http://schemas.openxmlformats.org/officeDocument/2006/relationships/oleObject" Target="embeddings/oleObject18.bin"/><Relationship Id="rId51" Type="http://schemas.openxmlformats.org/officeDocument/2006/relationships/image" Target="media/image29.wmf"/><Relationship Id="rId50" Type="http://schemas.openxmlformats.org/officeDocument/2006/relationships/oleObject" Target="embeddings/oleObject17.bin"/><Relationship Id="rId5" Type="http://schemas.openxmlformats.org/officeDocument/2006/relationships/theme" Target="theme/theme1.xml"/><Relationship Id="rId49" Type="http://schemas.openxmlformats.org/officeDocument/2006/relationships/image" Target="media/image28.wmf"/><Relationship Id="rId48" Type="http://schemas.openxmlformats.org/officeDocument/2006/relationships/oleObject" Target="embeddings/oleObject16.bin"/><Relationship Id="rId47" Type="http://schemas.openxmlformats.org/officeDocument/2006/relationships/image" Target="media/image27.wmf"/><Relationship Id="rId46" Type="http://schemas.openxmlformats.org/officeDocument/2006/relationships/oleObject" Target="embeddings/oleObject15.bin"/><Relationship Id="rId45" Type="http://schemas.openxmlformats.org/officeDocument/2006/relationships/image" Target="media/image26.wmf"/><Relationship Id="rId44" Type="http://schemas.openxmlformats.org/officeDocument/2006/relationships/oleObject" Target="embeddings/oleObject14.bin"/><Relationship Id="rId43" Type="http://schemas.openxmlformats.org/officeDocument/2006/relationships/image" Target="media/image25.wmf"/><Relationship Id="rId42" Type="http://schemas.openxmlformats.org/officeDocument/2006/relationships/oleObject" Target="embeddings/oleObject13.bin"/><Relationship Id="rId41" Type="http://schemas.openxmlformats.org/officeDocument/2006/relationships/image" Target="media/image24.wmf"/><Relationship Id="rId40" Type="http://schemas.openxmlformats.org/officeDocument/2006/relationships/oleObject" Target="embeddings/oleObject12.bin"/><Relationship Id="rId4" Type="http://schemas.openxmlformats.org/officeDocument/2006/relationships/footer" Target="footer2.xml"/><Relationship Id="rId39" Type="http://schemas.openxmlformats.org/officeDocument/2006/relationships/image" Target="media/image23.png"/><Relationship Id="rId38" Type="http://schemas.openxmlformats.org/officeDocument/2006/relationships/image" Target="media/image22.wmf"/><Relationship Id="rId37" Type="http://schemas.openxmlformats.org/officeDocument/2006/relationships/oleObject" Target="embeddings/oleObject11.bin"/><Relationship Id="rId36" Type="http://schemas.openxmlformats.org/officeDocument/2006/relationships/image" Target="media/image21.wmf"/><Relationship Id="rId35" Type="http://schemas.openxmlformats.org/officeDocument/2006/relationships/oleObject" Target="embeddings/oleObject10.bin"/><Relationship Id="rId34" Type="http://schemas.openxmlformats.org/officeDocument/2006/relationships/image" Target="media/image20.wmf"/><Relationship Id="rId33" Type="http://schemas.openxmlformats.org/officeDocument/2006/relationships/oleObject" Target="embeddings/oleObject9.bin"/><Relationship Id="rId32" Type="http://schemas.openxmlformats.org/officeDocument/2006/relationships/image" Target="media/image19.wmf"/><Relationship Id="rId31" Type="http://schemas.openxmlformats.org/officeDocument/2006/relationships/oleObject" Target="embeddings/oleObject8.bin"/><Relationship Id="rId30" Type="http://schemas.openxmlformats.org/officeDocument/2006/relationships/image" Target="media/image18.wmf"/><Relationship Id="rId3" Type="http://schemas.openxmlformats.org/officeDocument/2006/relationships/footer" Target="footer1.xml"/><Relationship Id="rId29" Type="http://schemas.openxmlformats.org/officeDocument/2006/relationships/oleObject" Target="embeddings/oleObject7.bin"/><Relationship Id="rId28" Type="http://schemas.openxmlformats.org/officeDocument/2006/relationships/image" Target="media/image17.wmf"/><Relationship Id="rId27" Type="http://schemas.openxmlformats.org/officeDocument/2006/relationships/oleObject" Target="embeddings/oleObject6.bin"/><Relationship Id="rId26" Type="http://schemas.openxmlformats.org/officeDocument/2006/relationships/image" Target="media/image16.wmf"/><Relationship Id="rId25" Type="http://schemas.openxmlformats.org/officeDocument/2006/relationships/oleObject" Target="embeddings/oleObject5.bin"/><Relationship Id="rId24" Type="http://schemas.openxmlformats.org/officeDocument/2006/relationships/image" Target="media/image15.wmf"/><Relationship Id="rId23" Type="http://schemas.openxmlformats.org/officeDocument/2006/relationships/oleObject" Target="embeddings/oleObject4.bin"/><Relationship Id="rId22" Type="http://schemas.openxmlformats.org/officeDocument/2006/relationships/image" Target="media/image14.png"/><Relationship Id="rId21" Type="http://schemas.openxmlformats.org/officeDocument/2006/relationships/image" Target="media/image13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12.wmf"/><Relationship Id="rId18" Type="http://schemas.openxmlformats.org/officeDocument/2006/relationships/oleObject" Target="embeddings/oleObject2.bin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8B74-E658-41D0-A583-9C5836944D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1612</Words>
  <Characters>1655</Characters>
  <Lines>0</Lines>
  <Paragraphs>0</Paragraphs>
  <TotalTime>3</TotalTime>
  <ScaleCrop>false</ScaleCrop>
  <LinksUpToDate>false</LinksUpToDate>
  <CharactersWithSpaces>1793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劲松</cp:lastModifiedBy>
  <dcterms:modified xsi:type="dcterms:W3CDTF">2025-04-10T10:08:15Z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8e602fcb532547758ebacd81e8dd7f9dnde5mjy5njaxoa</vt:lpwstr>
  </property>
  <property fmtid="{D5CDD505-2E9C-101B-9397-08002B2CF9AE}" pid="4" name="KSOTemplateDocerSaveRecord">
    <vt:lpwstr>eyJoZGlkIjoiY2M1ZGJhYjkzMzEyNGY1Y2UyNGI0NmVhNDZiNDdjNzEiLCJ1c2VySWQiOiI3NTE3MTc3MjgifQ==</vt:lpwstr>
  </property>
  <property fmtid="{D5CDD505-2E9C-101B-9397-08002B2CF9AE}" pid="5" name="KSOProductBuildVer">
    <vt:lpwstr>2052-11.1.0.12165</vt:lpwstr>
  </property>
  <property fmtid="{D5CDD505-2E9C-101B-9397-08002B2CF9AE}" pid="6" name="ICV">
    <vt:lpwstr>4CE5A29166C04CF6BEDF15C51BF99488</vt:lpwstr>
  </property>
</Properties>
</file>