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240" w:lineRule="auto"/>
        <w:jc w:val="center"/>
        <w:textAlignment w:val="center"/>
        <w:rPr>
          <w:rFonts w:hint="default"/>
          <w:sz w:val="21"/>
          <w:lang w:val="en-US" w:eastAsia="zh-CN"/>
        </w:rPr>
      </w:pPr>
      <w:r>
        <w:rPr>
          <w:rFonts w:hint="eastAsia"/>
          <w:sz w:val="21"/>
          <w:lang w:val="en-US" w:eastAsia="zh-CN"/>
        </w:rPr>
        <w:t>高一政治周末练习答案（4.26）</w:t>
      </w:r>
    </w:p>
    <w:p>
      <w:pPr>
        <w:shd w:val="clear" w:color="auto" w:fill="auto"/>
        <w:spacing w:line="240" w:lineRule="auto"/>
        <w:jc w:val="left"/>
        <w:textAlignment w:val="center"/>
        <w:rPr>
          <w:rFonts w:hint="eastAsia"/>
          <w:sz w:val="21"/>
          <w:lang w:val="en-US" w:eastAsia="zh-CN"/>
        </w:rPr>
      </w:pPr>
      <w:r>
        <w:rPr>
          <w:rFonts w:hint="eastAsia"/>
          <w:sz w:val="21"/>
          <w:lang w:val="en-US" w:eastAsia="zh-CN"/>
        </w:rPr>
        <w:t>1．A【详解】A：中共一大会址是中国共产党成立的地方，中国共产党的成立深刻改变了中国人民的命运，看到了解决中国问题的出路和希望，人民在斗争中有了主心骨，A正确。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B：中华人民共和国的成立实现了从封建专制政治向人民民主的伟</w:t>
      </w:r>
      <w:bookmarkStart w:id="0" w:name="_GoBack"/>
      <w:bookmarkEnd w:id="0"/>
      <w:r>
        <w:rPr>
          <w:rFonts w:hint="eastAsia"/>
          <w:sz w:val="21"/>
          <w:lang w:val="en-US" w:eastAsia="zh-CN"/>
        </w:rPr>
        <w:t>大飞跃，而不是焦裕禄带领兰考人民改造盐碱地，B错误。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C：小岗村是中国农村改革的重要发源地，而党的十一届三中全会开启了改革开放和社会主义现代化建设新时期，C错误。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D：十八洞村作为“精准扶贫”的首倡地，在脱贫攻坚战中起到了示范作用，为实现全体人民共同富裕准备了条件，而不是同步富裕，D错误。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2．B【详解】①④：中国共产党人始终坚持真理坚守理想，把握历史主动、锚定奋斗目标，沿着正确方向坚定前行。一以贯之地坚持真理、修正错误，坚持把马克思主义基本原理同中国具体实际相结合、同中华优秀传统文化相结合。这告诉我们中国共产党为什么能，归根到底是马克思主义行，也启示我们必须坚持用马克思主义中国化时代化最新成果武装全党，①④正确。②：解放思想、实事求是、与时俱进、求真务实是中国共产党永葆生机活力的法宝，②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③：党的全部工作必须以中国最广大人民的根本利益为出发点和落脚点，③错误。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3．D【详解】A：毛泽东思想是源于中国革命和建设实践的科学理论，邓小平理论、“三个代表”重要思想、科学发展观、习近平新时代中国特色社会主义思想不是源于中国革命实践的科学理论，A排除。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B：毛泽东思想不是反映改革开放实际的科学理论，B排除。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C：改革开放以来党的全部理论的主题是中国特色社会主义，C排除。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D：我们党先后形成了毛泽东思想、邓小平理论、“三个代表”重要思想、科学发展观、习近平新时代中国特色社会主义思想，它们是党必须长期坚持的指导思想，因为它们是一脉相承而又与时俱进的科学体系，D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4．C【详解】A：党是领导核心，不直接履行国家职能，国家职能由政府等国家机关行使，A排除。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B：中国共产党的性质和宗旨决定了党除了工人阶级和最广大人民的根本利益，没有任何自己的特殊利益，B排除。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C：群众路线是党的根本工作路线和生命线，强调深入基层、联系群众，是党永葆活力和战斗力的重要保证，与“常沾基层‘泥水’”的要求契合，C正确。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D：党的建设的以政治建设为统领，而非作风建设，D排除。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5．A【详解】A：“实事求是、因地制宜、分类指导、精准扶贫”遵循了经济社会发展的客观规律，体现了科学执政，A正确。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B：党提出编纂《民法典》建议，由全国人大审议通过上升为国家意志体现了依法执政，B错误。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C：中央强调从立法、执法、司法、守法各环节发力保障粮食安全，体现了依法执政，C错误。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D：“习近平总书记听取基层干部群众对‘十四五’规划编制的意见和建议”体现了民主执政，D错误。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6．D【详解】A：人民间接行使管理国家的权力，A错误。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B：全国人大行使最高国家权力，B错误。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C：人民代表大会代表人民的意志行使国家权力，C错误。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D：在我国，国家的一切权力属于人民，人民通过民主选举产生各级人民代表大会，组成国家权力机关，各级人民代表大会代表人民统一行使国家权力，D正确。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7．C【详解】③：中国共产党是领导核心，党领导一切，③排第一位。</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⑤：政府是执行机关，是行政机关，对于经党中央批准，中共中央办公厅印发《关于做好国家勋章和国家荣誉称号提名评选工作的通知》，各级各部门应该提出建议人选，⑤排第二位。</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①：我国是人民民主专政的社会主义国家，人民是国家的主人，对于各级各部门提出的人选，应在广泛征求人民意见、实地考察的基础上，公示人选，①排第三位。</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②：全国人民代表大会常务委员会是全国人大闭会期间的常设机构，负责行使部分职权，审议议案、作出决策，并确保民主广泛发扬，职权集体行使。因此，委员长会议向其提出议案，②排第4位。</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全国人大常委会在人大闭会期间行使部分职权，全国人大常委会决定国家勋章和荣誉称号人选后，根据《中华人民共和国宪法》的规定：全国人民代表大会常务委员会的决定，应由国家主席签署主席令来颁布，④排第5位。</w:t>
      </w:r>
    </w:p>
    <w:p>
      <w:pPr>
        <w:shd w:val="clear" w:color="auto" w:fill="auto"/>
        <w:spacing w:line="240" w:lineRule="auto"/>
        <w:jc w:val="left"/>
        <w:textAlignment w:val="center"/>
        <w:rPr>
          <w:rFonts w:hint="eastAsia"/>
          <w:sz w:val="21"/>
          <w:lang w:val="en-US" w:eastAsia="zh-CN"/>
        </w:rPr>
      </w:pPr>
      <w:r>
        <w:rPr>
          <w:rFonts w:hint="eastAsia"/>
          <w:sz w:val="21"/>
          <w:lang w:val="en-US" w:eastAsia="zh-CN"/>
        </w:rPr>
        <w:t>8．B【详解】AB：表决通过的是法律修正案，说明全国人大行使立法权而不是决定权，A排除，B正确。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C：任免权是关于人事相关的任命、罢免等，C排除。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D：最高监督权是监督宪法和法律实施，监督其它国家机关，D排除。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9．D【详解】③④：材料表明人民政协作为专门协商机构，围绕“新能源汽车动力电池回收利用”，积极开展调研（积极履行参政议政职能），和有关部门负责人、专家学者、全国行业头部企业代表座谈交流（发扬社会主义民主），听取意见建议，助力我国经济发展绿色转型，③④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①：材料强调政协坚持党的领导，积极开展专题调研活动，没有强调民主党派和共产党的亲密友党关系，①不选。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②：材料体现了政协积极履职开展调研，听取各方意见建议，发挥协商民主优势，但没有体现丰富协商民主的形式，②不选。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10．C【详解】①：民建是民主党派，其民主监督创新与“人民政协履职能力”无直接关联，且题干未涉及人民政协履职，①错误。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②：民主党派通过调研、建言、监督等方式，发挥自身专业优势，推动中央决策落实，②符合题意。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③：民建“把准定位做好专项民主监督”体现了多党合作方针中“互相监督”的要求，增强了监督针对性，③符合题意。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④：题目未体现“开创多党合作新路径”，④排除。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11．A【详解】①：基层立法联系点作为“直通车”和“连心桥”，搭建了沟通平台，能够反映社会各界人士的立法诉求，体现了民主立法的过程，①正确。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②：通过公众参与立法，增强对法律的理解和认同，有助于推进全民守法，弘扬社会主义法治精神，②正确。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③：人民参与立法的权利由宪法和法律赋予，基层立法联系点仅拓宽了参与渠道，并不能赋予，表述不准确，③排除。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④：基层立法联系点属于立法民主化范畴，与“基层群众自治意识”无关，④排除。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12．C【详解】A ：基层政权组织是指乡镇一级的政府等，而村委会是基层群众性自治组织，不是基层政权组织，A错误。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B ：材料中是通过村民会议讨论 “村集体资金如何使用” 并投票选定方案，属于民主决策，而非民主选举，B不符合题意。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C ：村民通过村民会议对村集体资金使用方案进行讨论和投票决定，这是人民群众直接行使民主权利，参与基层公共事务和公益事业管理的生动实践，C正确。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D ：材料体现的是村民会议参与民主决策，未体现对村委会的民主监督，D不符合题意。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13．D【详解】D：直接呼应“群众期待什么，官员就要解决什么”，体现主动回应群众需求、践行从群众中来到群众中去的工作方法，D正确。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A：漫画强调“解决群众期待”，未涉及自觉接受人民监督，A不选。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B：“先锋模范作用”通常是对党员的要求，领导干部未必都是党员，而且漫画也未强调发挥党员的先锋模范作用，B不选。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C：该选项强调“创新”和“群众智慧”，与漫画“解决群众期待”无直接关系，C不选。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14．C【详解】A：我国宪法已明确各民族文化一律平等，文化润疆的重点不是“开创平等局面”，而是通过文化交流增强认同，A不选。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B：民族区域自治制度是政治制度范畴，文化润疆侧重文化领域，二者虽相关但非直接目标，B不选。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C：通过文学奖、民间艺术节、文艺精品等文化活动，增进各民族对中华文化的认同，推动形成“中华民族一家亲”的共同体意识，C正确。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D：民族自治机关的文化自治权是法律赋予的职权，文化润疆是落实自治权的具体举措，而非“旨在保障职权”，D不选。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15．B【详解】A：我国积极引导宗教与社会主义社会相适应，要求从事宗教活动服从和服务于国家最高利益与中华民族的整体利益，但是材料侧重于通过对话凝聚共识，促进世界和平，A排除。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材料强调来自六个国家和地区的12位高僧大德与文化学者齐聚一堂，以圆桌会的形式分享成果，凝聚共识，为世界和平贡献力量，说明我国的宗教活动坚持独立自办的原则，在平等友好的基础上开展对外交往，B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C：材料强调的是宗教界的国际交流活动分享成果，凝聚共识，为世界和平贡献力量，并没有体现坚持我国宗教的中国化方向，C排除。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D：公民有信仰宗教的自由，但不是任何公民都有（例如中国共产党坚定共产主义信仰，不得信仰宗教），说法绝对，D排除。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16．B【详解】①：民主党派作为参政党，围绕国家重大任务议政建言，体现了其履行参政权，①正确。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②：材料未提及多党合作的“新路径”，仅说明民主党派履行常规职能，②不选。</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③：将人民意志上升为党和国家意志是中国共产党依法执政和人大的基本职能，而非民主党派，③错误。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④：民进中央助力落实中共中央决策部署，表明民主党派与中国共产党是通力合作、共同致力于社会主义事业的亲密友党，④正确。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17．C【详解】②：新修改的代表法对代表 “坚持中国共产党的领导”“坚定不移走中国特色社会主义政治发展道路” 等作出明确规定，这有利于强化人大代表的政治担当，让人大代表更好地依法履行职责，代表人民行使国家权力，②符合题意。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③：“践行全过程人民民主” 写入代表法总则，体现了我国人民当家作主的社会主义国家性质，有利于保障人民权利，使人大代表更好地反映人民意愿、维护人民利益，③符合题意。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①：材料强调的是全国人大通过修改代表法，完善法律制度，主体是全国人大，而依法执政的主体是中国共产党，①错误。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④：材料主要体现的是代表法总则内容的修改对人大代表和人民权利的影响，没有涉及遵循法律体系内在逻辑、提高立法质量的问题，④与题意不符。</w:t>
      </w:r>
    </w:p>
    <w:p>
      <w:pPr>
        <w:shd w:val="clear" w:color="auto" w:fill="auto"/>
        <w:spacing w:line="240" w:lineRule="auto"/>
        <w:jc w:val="left"/>
        <w:textAlignment w:val="center"/>
        <w:rPr>
          <w:rFonts w:hint="eastAsia"/>
          <w:sz w:val="21"/>
          <w:lang w:val="en-US" w:eastAsia="zh-CN"/>
        </w:rPr>
      </w:pPr>
      <w:r>
        <w:rPr>
          <w:rFonts w:hint="eastAsia"/>
          <w:sz w:val="21"/>
          <w:lang w:val="en-US" w:eastAsia="zh-CN"/>
        </w:rPr>
        <w:t>18．D【详解】A：材料仅体现了中缅两国警务执法合作打击跨境电信诈骗犯罪，不能代表“各国”都遵循以人为本维护公平正义，该选项以偏概全，A错误。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B：跨境电信诈骗犯罪主要是为谋取经济利益，并非境外势力颠覆破坏活动，B错误。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C：打击跨境电信诈骗犯罪有利于维护人民群众生命财产安全，但不是“根本保证”，C错误。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D：我国打击跨境电信诈骗犯罪，对内保护人民合法权益，维护社会稳定，是履行对内职能；对外与缅甸进行警务执法合作，是履行对外职能，D正确。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19．B【详解】A：党委不是国家机关，不履行社会职能，A错误。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党的十八大以来，党中央提出一系列重要论断，加快边疆地区高质量发展，携手迈进全面建设社会主义现代化国家新征程。由此可见，新时代以来边疆治理之所以取得历史性成，得益于坚持了党的领导，把边疆治理全面融入各项事业，B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C：民族区域自治地方拥有一定的自治权，而不是高度自治权，C说法错误。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D：中华民族共同体建设是边疆地区工作的主线，不是中心任务，D错误。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20．D【详解】A：严格落实权责清单制度，是明确政府职责而不是限制政府管理职责，A错误。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B：人大监督政府，但是行政检查不需要经上级人大批准，B错误。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C：行政检查是行政执法主体履行行政管理职责的重要方式，对规范企业合法经营、预防纠正违法行为有重要作用。所以并不是更多依赖企业的自我管理，需要政府监管，C错误。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当下许多专项检查仍存在“走过场”、“运动式”检查的情况，“一人生病，大家吃药”的全覆盖、无差别检查给企业造成极大负担。解决这一问题要求清理并公布行政检查事项，从源头上遏制乱检查，D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21．A【详解】①②：缺乏法律约束、消费者举证困难、监管力度不够等是大数据杀熟存在的主要原因。对此，需要推进科学立法，不断完善法律体系，严格执法，切实履行法定职责，加强监管，①②符合题意。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③④：公正司法、全民守法等不是针对材料中的问题提出的举措，③④与题意不符。</w:t>
      </w:r>
    </w:p>
    <w:p>
      <w:pPr>
        <w:shd w:val="clear" w:color="auto" w:fill="auto"/>
        <w:spacing w:line="240" w:lineRule="auto"/>
        <w:jc w:val="left"/>
        <w:textAlignment w:val="center"/>
        <w:rPr>
          <w:rFonts w:hint="eastAsia"/>
          <w:sz w:val="21"/>
          <w:lang w:val="en-US" w:eastAsia="zh-CN"/>
        </w:rPr>
      </w:pPr>
      <w:r>
        <w:rPr>
          <w:rFonts w:hint="eastAsia"/>
          <w:sz w:val="21"/>
          <w:lang w:val="en-US" w:eastAsia="zh-CN"/>
        </w:rPr>
        <w:t>22．C【详解】A：在基层处置民生难题的主体是政府等相关职能部门，人大代表主要是监督和提出意见建议等，而不是直接处置民生难题，A错误。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B：在我国，人民通过选举人大代表组成人民代表大会间接行使国家权力，而不是直接行使国家权力，且国家权力是由国家机关行使的，人民议事厅只是人民参与民主议事的平台，不国家机关，B错误。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人民议事厅让人民群众能够充分参与到基层事务的讨论和决策中，保障了人民群众的知情权、参与权、表达权、监督权，是深入推进全过程人民民主的基层实践创新，有利于更好地倾听民意、汇集民智，推动基层治理的发展，C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D：人民议事厅不属于基层政权，材料并没有涉及人大代表监督基层政权的工作，D排除。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23．C【详解】本题属于逆向选择题。</w:t>
      </w:r>
    </w:p>
    <w:p>
      <w:pPr>
        <w:shd w:val="clear" w:color="auto" w:fill="auto"/>
        <w:spacing w:line="240" w:lineRule="auto"/>
        <w:jc w:val="left"/>
        <w:textAlignment w:val="center"/>
        <w:rPr>
          <w:rFonts w:hint="eastAsia"/>
          <w:sz w:val="21"/>
          <w:lang w:val="en-US" w:eastAsia="zh-CN"/>
        </w:rPr>
      </w:pPr>
      <w:r>
        <w:rPr>
          <w:rFonts w:hint="eastAsia"/>
          <w:sz w:val="21"/>
          <w:lang w:val="en-US" w:eastAsia="zh-CN"/>
        </w:rPr>
        <w:t>A：政协委员通过调研和收集群众意见，可以更好地了解民众需求，为政府决策提供依据，A正确但不符合题意。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B：政协委员在调研基础上形成报告并提出建议，是参政议政的重要体现，有助于推动科学决策，B正确但不符合题意。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C：提交“议案”是人大代表的职权，政协委员提交的是“提案”，C错误但符合题意。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D：人民政协是一个爱国统一战线组织，需要团结各方力量，增进共识，让该项目更好地满足人民群众需求，D正确但不符合题意。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24．B【详解】A：题干中强调的是浙江人大某街道工委构建“3+4”面对面活动体系，主要围绕基层立法联系点建设，重点在于推动立法方面的工作，而不是基层自治相关内容，A与题意不符。</w:t>
      </w:r>
    </w:p>
    <w:p>
      <w:pPr>
        <w:shd w:val="clear" w:color="auto" w:fill="auto"/>
        <w:spacing w:line="240" w:lineRule="auto"/>
        <w:jc w:val="left"/>
        <w:textAlignment w:val="center"/>
        <w:rPr>
          <w:rFonts w:hint="eastAsia"/>
          <w:sz w:val="21"/>
          <w:lang w:val="en-US" w:eastAsia="zh-CN"/>
        </w:rPr>
      </w:pPr>
      <w:r>
        <w:rPr>
          <w:rFonts w:hint="eastAsia"/>
          <w:sz w:val="21"/>
          <w:lang w:val="en-US" w:eastAsia="zh-CN"/>
        </w:rPr>
        <w:t>B：题目中的“3+4”活动体系通过整合法官、检察官、警官（司法和执法资源）与律师、调解员、局长、专家（法律服务和专业资源），推动基层立法联系点建设，旨在收集专业化意见，使立法建议更加科学。这体现了通过整合多方资源提升立法的科学性和民主性，B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C：题干未涉及多党合作政治协商，C排除。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D：基层社区的职能权力由法律固定，人大工委的活动旨在完善立法程序，而非“扩大权力”，D错误。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25．D【详解】A：材料强调通过立法协商废除陈规陋习而不是消除歧视，A排除。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B：政府行政自主权由法律规定，不能扩大，B错误。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C：司法机关应当接受舆论监督，C错误。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D：立法协商说明公民可以通过信访制度表达利益诉求，D正确。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26．C【详解】①：材料中的“说理式执法”新方式树立了良好的执法形象，但没有体现坚持了法律面前人人平等，①排除。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②④：“现场执法+税务辅导”的“说理式执法”新方式，改进了行政执法方式，融法、理、情于一体，以法为据，以理服人，以情感 人，有利于彰显执法温度，可以实现执法效果最大化，②④正确。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③：“说理式执法”新方式提升了行政执法的公信力，但并没有加强执法队伍建设，③排除。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27．B【详解】B：‌材料揭示了19世纪普鲁士政府通过立法将贫民捡拾枯枝的行为定性为“盗窃”，实际上是以法律形式维护林木所有者（资产阶级）的私人利益，剥夺了贫民的生存权利。表明法本质上是统治阶级国家意志的体现，B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A：‌材料批判资本主义法律对资产阶级利益的偏袒，揭示法的本质。并非主要强调产权保护与经济发展的关联，且颠倒了二者的关系，A排除。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C：‌法本质上是统治阶级国家意志的体现，立法目的是为维护统治阶级利益，选项说法错误，C排除。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D：‌材料强调法律内容的不公，而非执法过程的严格性，D排除。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28．B【详解】①：宪法是我国最高行为准则，是我国根本大法，国家公职人员开展宪法宣誓仪式并没有提高宪法地位，①错误；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②：国家宪法日前后，多地组织公职人员开展宪法宣誓仪式，感受澎湃不息的法治力量。仪式庄重，誓言铿锵，生动地诠释了国家公职人员增强宪法意识，弘扬宪法精神，促进宪法普遍遵守，②正确；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③：“我宣誓：忠于中华人民共和国宪法，维护宪法权威，履行法定职责，忠于祖国、忠于人民，恪尽职守，廉洁奉公，接受人民监督……”仪式庄重，誓言铿锵，生动地诠释了国家公职人员维护宪法权威，捍卫宪法尊严，推动宪法深入人心，③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④：健全宪法法律体系在材料中没有体现，而且健全宪法法律体系的主体是国家，④排除。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29．C【详解】②③：各地认真贯彻《中华人民共和国法律援助条例》，法律援助覆盖面逐步拓宽，服务质量不断提高，制度建设积极推进，保障能力逐步增强，这表明法律援助工作不断推进有利于建设完备的法律服务体系，能更好地保障和改善民生，②③正确。</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①：公民的权利是法定的，不能随意扩大，①错误。</w:t>
      </w:r>
    </w:p>
    <w:p>
      <w:pPr>
        <w:shd w:val="clear" w:color="auto" w:fill="auto"/>
        <w:spacing w:line="240" w:lineRule="auto"/>
        <w:jc w:val="left"/>
        <w:textAlignment w:val="center"/>
        <w:rPr>
          <w:rFonts w:hint="eastAsia"/>
          <w:sz w:val="21"/>
          <w:lang w:val="en-US" w:eastAsia="zh-CN"/>
        </w:rPr>
      </w:pPr>
      <w:r>
        <w:rPr>
          <w:rFonts w:hint="eastAsia"/>
          <w:sz w:val="21"/>
          <w:lang w:val="en-US" w:eastAsia="zh-CN"/>
        </w:rPr>
        <w:t>④：法律援助工作的不断推进，主要是为了保障公民的诉讼权利，而不是为了提高居民的诉讼能力，④排除。</w:t>
      </w:r>
    </w:p>
    <w:p>
      <w:pPr>
        <w:shd w:val="clear" w:color="auto" w:fill="auto"/>
        <w:spacing w:line="240" w:lineRule="auto"/>
        <w:jc w:val="left"/>
        <w:textAlignment w:val="center"/>
        <w:rPr>
          <w:rFonts w:hint="eastAsia"/>
          <w:sz w:val="21"/>
          <w:lang w:val="en-US" w:eastAsia="zh-CN"/>
        </w:rPr>
      </w:pPr>
      <w:r>
        <w:rPr>
          <w:rFonts w:hint="eastAsia"/>
          <w:sz w:val="21"/>
          <w:lang w:val="en-US" w:eastAsia="zh-CN"/>
        </w:rPr>
        <w:t>30．C【详解】AB：材料没有体现有法必依、执法必严，也没有涉及规范执法自由裁量权，加大重点领域执法力度，AB不符合题意。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C：政府作出重大决策前，要广泛听取、充分吸收各方面意见，意见采纳情况及其理由要以适当形式反馈或者公布，这表明通过法治政府建设，有利于更好地促进政府和公民的沟通，形成互信互助的新型关系，C符合题意。</w:t>
      </w:r>
    </w:p>
    <w:p>
      <w:pPr>
        <w:shd w:val="clear" w:color="auto" w:fill="auto"/>
        <w:spacing w:line="240" w:lineRule="auto"/>
        <w:jc w:val="left"/>
        <w:textAlignment w:val="center"/>
        <w:rPr>
          <w:rFonts w:hint="eastAsia"/>
          <w:sz w:val="21"/>
          <w:lang w:val="en-US" w:eastAsia="zh-CN"/>
        </w:rPr>
      </w:pPr>
      <w:r>
        <w:rPr>
          <w:rFonts w:hint="eastAsia"/>
          <w:sz w:val="21"/>
          <w:lang w:val="en-US" w:eastAsia="zh-CN"/>
        </w:rPr>
        <w:t>D：全国人大及其常委会通过科学立法、民主立法、依法立法，制定出良法，D不符合题意。</w:t>
      </w:r>
    </w:p>
    <w:p>
      <w:pPr>
        <w:spacing w:line="240" w:lineRule="auto"/>
      </w:pPr>
    </w:p>
    <w:sectPr>
      <w:footerReference r:id="rId4" w:type="default"/>
      <w:headerReference r:id="rId3" w:type="even"/>
      <w:footerReference r:id="rId5" w:type="even"/>
      <w:pgSz w:w="11907" w:h="16839"/>
      <w:pgMar w:top="193" w:right="1236" w:bottom="703" w:left="1236"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 w:name="KSO_WPS_MARK_KEY" w:val="eeb1469d-1343-4e99-9556-71032e11cc22"/>
  </w:docVars>
  <w:rsids>
    <w:rsidRoot w:val="35B705C9"/>
    <w:rsid w:val="35B705C9"/>
    <w:rsid w:val="3AD3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2025-04-23T02:30:00Z</dcterms:created>
  <dc:creator>庆阳</dc:creator>
  <cp:lastModifiedBy>庆阳</cp:lastModifiedBy>
  <dcterms:modified xsi:type="dcterms:W3CDTF">2025-04-23T02:50:47Z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02D0043175954AC09E19E314E0CB5600</vt:lpwstr>
  </property>
</Properties>
</file>