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bookmarkStart w:id="2" w:name="_GoBack"/>
      <w:bookmarkEnd w:id="2"/>
      <w:r>
        <w:rPr>
          <w:rFonts w:hint="eastAsia"/>
          <w:b/>
          <w:bCs/>
          <w:sz w:val="36"/>
          <w:szCs w:val="36"/>
        </w:rPr>
        <w:drawing>
          <wp:anchor distT="0" distB="0" distL="114300" distR="114300" simplePos="0" relativeHeight="251659264" behindDoc="0" locked="0" layoutInCell="1" allowOverlap="1">
            <wp:simplePos x="0" y="0"/>
            <wp:positionH relativeFrom="page">
              <wp:posOffset>10604500</wp:posOffset>
            </wp:positionH>
            <wp:positionV relativeFrom="topMargin">
              <wp:posOffset>10668000</wp:posOffset>
            </wp:positionV>
            <wp:extent cx="495300" cy="406400"/>
            <wp:effectExtent l="0" t="0" r="0" b="1270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
                    <a:stretch>
                      <a:fillRect/>
                    </a:stretch>
                  </pic:blipFill>
                  <pic:spPr>
                    <a:xfrm>
                      <a:off x="0" y="0"/>
                      <a:ext cx="495300" cy="406400"/>
                    </a:xfrm>
                    <a:prstGeom prst="rect">
                      <a:avLst/>
                    </a:prstGeom>
                  </pic:spPr>
                </pic:pic>
              </a:graphicData>
            </a:graphic>
          </wp:anchor>
        </w:drawing>
      </w:r>
      <w:bookmarkStart w:id="0" w:name="OLE_LINK1"/>
      <w:bookmarkStart w:id="1" w:name="OLE_LINK2"/>
      <w:r>
        <w:rPr>
          <w:rFonts w:hint="eastAsia"/>
          <w:b/>
          <w:bCs/>
          <w:sz w:val="36"/>
          <w:szCs w:val="36"/>
        </w:rPr>
        <w:t>猜押03    大国博弈，中美贸易战（押题热点+押题预测）</w:t>
      </w:r>
    </w:p>
    <w:p>
      <w:pPr>
        <w:spacing w:line="360" w:lineRule="auto"/>
        <w:jc w:val="center"/>
      </w:pPr>
      <w:r>
        <w:drawing>
          <wp:inline distT="0" distB="0" distL="0" distR="0">
            <wp:extent cx="1475740" cy="553085"/>
            <wp:effectExtent l="0" t="0" r="0" b="0"/>
            <wp:docPr id="1778330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30976" name="图片 1"/>
                    <pic:cNvPicPr>
                      <a:picLocks noChangeAspect="1"/>
                    </pic:cNvPicPr>
                  </pic:nvPicPr>
                  <pic:blipFill>
                    <a:blip r:embed="rId7"/>
                    <a:stretch>
                      <a:fillRect/>
                    </a:stretch>
                  </pic:blipFill>
                  <pic:spPr>
                    <a:xfrm>
                      <a:off x="0" y="0"/>
                      <a:ext cx="1516450" cy="568668"/>
                    </a:xfrm>
                    <a:prstGeom prst="rect">
                      <a:avLst/>
                    </a:prstGeom>
                  </pic:spPr>
                </pic:pic>
              </a:graphicData>
            </a:graphic>
          </wp:inline>
        </w:drawing>
      </w:r>
    </w:p>
    <w:p>
      <w:pPr>
        <w:spacing w:line="360" w:lineRule="auto"/>
        <w:jc w:val="left"/>
        <w:rPr>
          <w:b/>
          <w:bCs/>
          <w:sz w:val="24"/>
          <w:szCs w:val="24"/>
          <w:highlight w:val="cyan"/>
        </w:rPr>
      </w:pPr>
      <w:r>
        <w:rPr>
          <w:rFonts w:hint="eastAsia"/>
          <w:b/>
          <w:bCs/>
          <w:sz w:val="24"/>
          <w:szCs w:val="24"/>
          <w:highlight w:val="cyan"/>
        </w:rPr>
        <w:t>一、中国近现代史上的对外贸易与抗争</w:t>
      </w:r>
    </w:p>
    <w:p>
      <w:pPr>
        <w:spacing w:line="360" w:lineRule="auto"/>
        <w:jc w:val="left"/>
        <w:rPr>
          <w:b/>
          <w:bCs/>
        </w:rPr>
      </w:pPr>
      <w:r>
        <w:rPr>
          <w:rFonts w:hint="eastAsia"/>
          <w:b/>
          <w:bCs/>
        </w:rPr>
        <w:t>1、晚清时期的贸易冲突</w:t>
      </w:r>
    </w:p>
    <w:p>
      <w:pPr>
        <w:spacing w:line="360" w:lineRule="auto"/>
        <w:jc w:val="left"/>
      </w:pPr>
      <w:r>
        <w:rPr>
          <w:rFonts w:hint="eastAsia"/>
        </w:rPr>
        <w:t>核心考点：鸦片战争（1840-1842）、《南京条约》五口通商</w:t>
      </w:r>
    </w:p>
    <w:p>
      <w:pPr>
        <w:spacing w:line="360" w:lineRule="auto"/>
        <w:jc w:val="left"/>
      </w:pPr>
      <w:r>
        <w:rPr>
          <w:rFonts w:hint="eastAsia"/>
        </w:rPr>
        <w:t>命题角度："比较《南京条约》与2018年《中美贸易协定》对中国经济主权的不同影响"</w:t>
      </w:r>
    </w:p>
    <w:p>
      <w:pPr>
        <w:spacing w:line="360" w:lineRule="auto"/>
        <w:jc w:val="left"/>
        <w:rPr>
          <w:b/>
          <w:bCs/>
        </w:rPr>
      </w:pPr>
      <w:r>
        <w:rPr>
          <w:rFonts w:hint="eastAsia"/>
          <w:b/>
          <w:bCs/>
        </w:rPr>
        <w:t>2、民国时期的关税自主权斗争</w:t>
      </w:r>
    </w:p>
    <w:p>
      <w:pPr>
        <w:spacing w:line="360" w:lineRule="auto"/>
        <w:jc w:val="left"/>
      </w:pPr>
      <w:r>
        <w:rPr>
          <w:rFonts w:hint="eastAsia"/>
        </w:rPr>
        <w:t>核心考点：1928年南京国民政府"改订新约运动"</w:t>
      </w:r>
    </w:p>
    <w:p>
      <w:pPr>
        <w:spacing w:line="360" w:lineRule="auto"/>
        <w:jc w:val="left"/>
      </w:pPr>
      <w:r>
        <w:rPr>
          <w:rFonts w:hint="eastAsia"/>
        </w:rPr>
        <w:t>命题角度：从争取关税自主到反对美国加征关税（如2019年中国对美大豆加税）</w:t>
      </w:r>
    </w:p>
    <w:p>
      <w:pPr>
        <w:spacing w:line="360" w:lineRule="auto"/>
        <w:jc w:val="left"/>
        <w:rPr>
          <w:b/>
          <w:bCs/>
          <w:sz w:val="24"/>
          <w:szCs w:val="24"/>
          <w:highlight w:val="cyan"/>
        </w:rPr>
      </w:pPr>
      <w:r>
        <w:rPr>
          <w:rFonts w:hint="eastAsia"/>
          <w:b/>
          <w:bCs/>
          <w:sz w:val="24"/>
          <w:szCs w:val="24"/>
          <w:highlight w:val="cyan"/>
        </w:rPr>
        <w:t>二、世界现代史中的经济争霸</w:t>
      </w:r>
    </w:p>
    <w:p>
      <w:pPr>
        <w:spacing w:line="360" w:lineRule="auto"/>
        <w:jc w:val="left"/>
        <w:rPr>
          <w:b/>
          <w:bCs/>
        </w:rPr>
      </w:pPr>
      <w:r>
        <w:rPr>
          <w:rFonts w:hint="eastAsia"/>
          <w:b/>
          <w:bCs/>
        </w:rPr>
        <w:t>1、20世纪美日贸易战（1980-1990s）</w:t>
      </w:r>
    </w:p>
    <w:p>
      <w:pPr>
        <w:spacing w:line="360" w:lineRule="auto"/>
        <w:jc w:val="left"/>
      </w:pPr>
      <w:r>
        <w:rPr>
          <w:rFonts w:hint="eastAsia"/>
        </w:rPr>
        <w:t>核心考点：日本经济崛起、广场协议（1985）</w:t>
      </w:r>
    </w:p>
    <w:p>
      <w:pPr>
        <w:spacing w:line="360" w:lineRule="auto"/>
        <w:jc w:val="left"/>
      </w:pPr>
      <w:r>
        <w:rPr>
          <w:rFonts w:hint="eastAsia"/>
        </w:rPr>
        <w:t>命题角度：美国打压高科技竞争对手（1980s半导体 vs 2020s 5G/芯片）；日本妥协衰退 vs 中国反制（如华为自主研发）</w:t>
      </w:r>
    </w:p>
    <w:p>
      <w:pPr>
        <w:spacing w:line="360" w:lineRule="auto"/>
        <w:jc w:val="left"/>
        <w:rPr>
          <w:b/>
          <w:bCs/>
        </w:rPr>
      </w:pPr>
      <w:r>
        <w:rPr>
          <w:rFonts w:hint="eastAsia"/>
          <w:b/>
          <w:bCs/>
        </w:rPr>
        <w:t>2、经济全球化进程的波折</w:t>
      </w:r>
    </w:p>
    <w:p>
      <w:pPr>
        <w:spacing w:line="360" w:lineRule="auto"/>
        <w:jc w:val="left"/>
      </w:pPr>
      <w:r>
        <w:rPr>
          <w:rFonts w:hint="eastAsia"/>
        </w:rPr>
        <w:t>核心考点：1995年WTO成立→2018年美国单边加征关税</w:t>
      </w:r>
    </w:p>
    <w:p>
      <w:pPr>
        <w:spacing w:line="360" w:lineRule="auto"/>
        <w:jc w:val="left"/>
      </w:pPr>
      <w:r>
        <w:rPr>
          <w:rFonts w:hint="eastAsia"/>
        </w:rPr>
        <w:t>命题角度："从WTO规则到美国'长臂管辖'，分析经济全球化的困境与出路"</w:t>
      </w:r>
    </w:p>
    <w:p>
      <w:pPr>
        <w:spacing w:line="360" w:lineRule="auto"/>
        <w:jc w:val="left"/>
        <w:rPr>
          <w:b/>
          <w:bCs/>
          <w:sz w:val="24"/>
          <w:szCs w:val="24"/>
          <w:highlight w:val="cyan"/>
        </w:rPr>
      </w:pPr>
      <w:r>
        <w:rPr>
          <w:rFonts w:hint="eastAsia"/>
          <w:b/>
          <w:bCs/>
          <w:sz w:val="24"/>
          <w:szCs w:val="24"/>
          <w:highlight w:val="cyan"/>
        </w:rPr>
        <w:t>三、改革开放后的中国经济发展</w:t>
      </w:r>
    </w:p>
    <w:p>
      <w:pPr>
        <w:spacing w:line="360" w:lineRule="auto"/>
        <w:jc w:val="left"/>
        <w:rPr>
          <w:b/>
          <w:bCs/>
        </w:rPr>
      </w:pPr>
      <w:r>
        <w:rPr>
          <w:rFonts w:hint="eastAsia"/>
          <w:b/>
          <w:bCs/>
        </w:rPr>
        <w:t>1、对外开放的阶段性特征</w:t>
      </w:r>
    </w:p>
    <w:p>
      <w:pPr>
        <w:spacing w:line="360" w:lineRule="auto"/>
        <w:jc w:val="left"/>
      </w:pPr>
      <w:r>
        <w:rPr>
          <w:rFonts w:hint="eastAsia"/>
        </w:rPr>
        <w:t>核心考点：1980年经济特区 → 2001年加入WTO → 2013年"一带一路"</w:t>
      </w:r>
    </w:p>
    <w:p>
      <w:pPr>
        <w:spacing w:line="360" w:lineRule="auto"/>
        <w:jc w:val="left"/>
      </w:pPr>
      <w:r>
        <w:rPr>
          <w:rFonts w:hint="eastAsia"/>
        </w:rPr>
        <w:t>命题角度：加入WTO后外贸依存度上升 → 贸易战倒逼"双循环"战略（2020年提出）</w:t>
      </w:r>
    </w:p>
    <w:p>
      <w:pPr>
        <w:spacing w:line="360" w:lineRule="auto"/>
        <w:jc w:val="left"/>
        <w:rPr>
          <w:b/>
          <w:bCs/>
        </w:rPr>
      </w:pPr>
      <w:r>
        <w:rPr>
          <w:rFonts w:hint="eastAsia"/>
          <w:b/>
          <w:bCs/>
        </w:rPr>
        <w:t>2、科技自主化的历史逻辑</w:t>
      </w:r>
    </w:p>
    <w:p>
      <w:pPr>
        <w:spacing w:line="360" w:lineRule="auto"/>
        <w:jc w:val="left"/>
      </w:pPr>
      <w:r>
        <w:rPr>
          <w:rFonts w:hint="eastAsia"/>
        </w:rPr>
        <w:t>核心考点：1960s"两弹一星"精神 → 2020s芯片攻关</w:t>
      </w:r>
    </w:p>
    <w:p>
      <w:pPr>
        <w:spacing w:line="360" w:lineRule="auto"/>
        <w:jc w:val="left"/>
      </w:pPr>
      <w:r>
        <w:rPr>
          <w:rFonts w:hint="eastAsia"/>
        </w:rPr>
        <w:t>命题角度："从'核讹诈'到'芯片断供'，谈中国核心技术自主权的历史教训"</w:t>
      </w:r>
    </w:p>
    <w:p>
      <w:pPr>
        <w:spacing w:line="360" w:lineRule="auto"/>
        <w:jc w:val="left"/>
        <w:rPr>
          <w:b/>
          <w:bCs/>
          <w:sz w:val="24"/>
          <w:szCs w:val="24"/>
          <w:highlight w:val="cyan"/>
        </w:rPr>
      </w:pPr>
      <w:r>
        <w:rPr>
          <w:rFonts w:hint="eastAsia"/>
          <w:b/>
          <w:bCs/>
          <w:sz w:val="24"/>
          <w:szCs w:val="24"/>
          <w:highlight w:val="cyan"/>
        </w:rPr>
        <w:t>四、国际关系与大国博弈</w:t>
      </w:r>
    </w:p>
    <w:p>
      <w:pPr>
        <w:spacing w:line="360" w:lineRule="auto"/>
        <w:jc w:val="left"/>
        <w:rPr>
          <w:b/>
          <w:bCs/>
        </w:rPr>
      </w:pPr>
      <w:r>
        <w:rPr>
          <w:rFonts w:hint="eastAsia"/>
          <w:b/>
          <w:bCs/>
        </w:rPr>
        <w:t>1、冷战时期的贸易封锁</w:t>
      </w:r>
    </w:p>
    <w:p>
      <w:pPr>
        <w:spacing w:line="360" w:lineRule="auto"/>
        <w:jc w:val="left"/>
      </w:pPr>
      <w:r>
        <w:rPr>
          <w:rFonts w:hint="eastAsia"/>
        </w:rPr>
        <w:t>核心考点：1949年巴黎统筹委员会对华禁运 → 华为被列入"实体清单"</w:t>
      </w:r>
    </w:p>
    <w:p>
      <w:pPr>
        <w:spacing w:line="360" w:lineRule="auto"/>
        <w:jc w:val="left"/>
      </w:pPr>
      <w:r>
        <w:rPr>
          <w:rFonts w:hint="eastAsia"/>
        </w:rPr>
        <w:t>命题角度：苏联依赖能源出口被遏制 vs 中国制造业全产业链优势</w:t>
      </w:r>
    </w:p>
    <w:p>
      <w:pPr>
        <w:spacing w:line="360" w:lineRule="auto"/>
        <w:jc w:val="left"/>
        <w:rPr>
          <w:b/>
          <w:bCs/>
        </w:rPr>
      </w:pPr>
      <w:r>
        <w:rPr>
          <w:rFonts w:hint="eastAsia"/>
          <w:b/>
          <w:bCs/>
        </w:rPr>
        <w:t>2、发展中国家应对策略</w:t>
      </w:r>
    </w:p>
    <w:p>
      <w:pPr>
        <w:spacing w:line="360" w:lineRule="auto"/>
        <w:jc w:val="left"/>
      </w:pPr>
      <w:r>
        <w:rPr>
          <w:rFonts w:hint="eastAsia"/>
        </w:rPr>
        <w:t>核心考点：1955年万隆会议"求同存异" → 2020年RCEP签署</w:t>
      </w:r>
    </w:p>
    <w:p>
      <w:pPr>
        <w:spacing w:line="360" w:lineRule="auto"/>
        <w:jc w:val="left"/>
      </w:pPr>
      <w:r>
        <w:rPr>
          <w:rFonts w:hint="eastAsia"/>
        </w:rPr>
        <w:t>命题角度："比较20世纪不结盟运动与当代中国'南南合作'的贸易意义"</w:t>
      </w:r>
    </w:p>
    <w:p>
      <w:pPr>
        <w:spacing w:line="360" w:lineRule="auto"/>
        <w:jc w:val="left"/>
        <w:rPr>
          <w:b/>
          <w:bCs/>
          <w:sz w:val="24"/>
          <w:szCs w:val="24"/>
          <w:highlight w:val="cyan"/>
        </w:rPr>
      </w:pPr>
      <w:r>
        <w:rPr>
          <w:rFonts w:hint="eastAsia"/>
          <w:b/>
          <w:bCs/>
          <w:sz w:val="24"/>
          <w:szCs w:val="24"/>
          <w:highlight w:val="cyan"/>
        </w:rPr>
        <w:t>五、思想文化领域的延伸考点</w:t>
      </w:r>
    </w:p>
    <w:p>
      <w:pPr>
        <w:spacing w:line="360" w:lineRule="auto"/>
        <w:jc w:val="left"/>
        <w:rPr>
          <w:b/>
          <w:bCs/>
        </w:rPr>
      </w:pPr>
      <w:r>
        <w:rPr>
          <w:rFonts w:hint="eastAsia"/>
          <w:b/>
          <w:bCs/>
        </w:rPr>
        <w:t>1、经济思想的演变</w:t>
      </w:r>
    </w:p>
    <w:p>
      <w:pPr>
        <w:spacing w:line="360" w:lineRule="auto"/>
        <w:jc w:val="left"/>
      </w:pPr>
      <w:r>
        <w:rPr>
          <w:rFonts w:hint="eastAsia"/>
        </w:rPr>
        <w:t>核心考点：亚当·斯密自由主义→凯恩斯国家干预→特朗普"美国优先"</w:t>
      </w:r>
    </w:p>
    <w:p>
      <w:pPr>
        <w:spacing w:line="360" w:lineRule="auto"/>
        <w:jc w:val="left"/>
      </w:pPr>
      <w:r>
        <w:rPr>
          <w:rFonts w:hint="eastAsia"/>
        </w:rPr>
        <w:t>命题角度：贸易战反映自由主义与保护主义的周期性交替</w:t>
      </w:r>
    </w:p>
    <w:p>
      <w:pPr>
        <w:spacing w:line="360" w:lineRule="auto"/>
        <w:jc w:val="left"/>
        <w:rPr>
          <w:b/>
          <w:bCs/>
        </w:rPr>
      </w:pPr>
      <w:r>
        <w:rPr>
          <w:rFonts w:hint="eastAsia"/>
          <w:b/>
          <w:bCs/>
        </w:rPr>
        <w:t>2、民族工业精神的传承</w:t>
      </w:r>
    </w:p>
    <w:p>
      <w:pPr>
        <w:spacing w:line="360" w:lineRule="auto"/>
        <w:jc w:val="left"/>
      </w:pPr>
      <w:r>
        <w:rPr>
          <w:rFonts w:hint="eastAsia"/>
        </w:rPr>
        <w:t>核心考点：张謇"实业救国"→曹德旺美国建厂博弈</w:t>
      </w:r>
    </w:p>
    <w:p>
      <w:pPr>
        <w:spacing w:line="360" w:lineRule="auto"/>
        <w:jc w:val="left"/>
      </w:pPr>
      <w:r>
        <w:rPr>
          <w:rFonts w:hint="eastAsia"/>
        </w:rPr>
        <w:t>命题角度：福耀玻璃应对反倾销案与近代荣氏家族棉纺业竞争对比</w:t>
      </w:r>
    </w:p>
    <w:p>
      <w:pPr>
        <w:spacing w:line="360" w:lineRule="auto"/>
        <w:jc w:val="center"/>
      </w:pPr>
      <w:r>
        <w:drawing>
          <wp:inline distT="0" distB="0" distL="0" distR="0">
            <wp:extent cx="1295400" cy="534035"/>
            <wp:effectExtent l="0" t="0" r="0" b="0"/>
            <wp:docPr id="6031391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39110" name="图片 1"/>
                    <pic:cNvPicPr>
                      <a:picLocks noChangeAspect="1"/>
                    </pic:cNvPicPr>
                  </pic:nvPicPr>
                  <pic:blipFill>
                    <a:blip r:embed="rId8"/>
                    <a:stretch>
                      <a:fillRect/>
                    </a:stretch>
                  </pic:blipFill>
                  <pic:spPr>
                    <a:xfrm>
                      <a:off x="0" y="0"/>
                      <a:ext cx="1320571" cy="544566"/>
                    </a:xfrm>
                    <a:prstGeom prst="rect">
                      <a:avLst/>
                    </a:prstGeom>
                  </pic:spPr>
                </pic:pic>
              </a:graphicData>
            </a:graphic>
          </wp:inline>
        </w:drawing>
      </w:r>
    </w:p>
    <w:bookmarkEnd w:id="0"/>
    <w:bookmarkEnd w:id="1"/>
    <w:p>
      <w:pPr>
        <w:spacing w:line="360" w:lineRule="auto"/>
        <w:jc w:val="left"/>
        <w:textAlignment w:val="center"/>
      </w:pPr>
      <w:r>
        <w:rPr>
          <w:rFonts w:hint="eastAsia"/>
          <w:b/>
          <w:bCs/>
          <w:sz w:val="24"/>
          <w:szCs w:val="24"/>
          <w:highlight w:val="cyan"/>
        </w:rPr>
        <w:t>一、中国近现代史上的对外贸易与抗争</w:t>
      </w:r>
    </w:p>
    <w:p>
      <w:pPr>
        <w:spacing w:line="360" w:lineRule="auto"/>
        <w:jc w:val="left"/>
        <w:textAlignment w:val="center"/>
      </w:pPr>
      <w:r>
        <w:t>1．</w:t>
      </w:r>
      <w:r>
        <w:rPr>
          <w:b/>
          <w:bCs/>
          <w:color w:val="FF0000"/>
        </w:rPr>
        <w:t>（</w:t>
      </w:r>
      <w:r>
        <w:rPr>
          <w:rFonts w:hint="eastAsia"/>
          <w:b/>
          <w:bCs/>
          <w:color w:val="FF0000"/>
        </w:rPr>
        <w:t>2025·</w:t>
      </w:r>
      <w:r>
        <w:rPr>
          <w:b/>
          <w:bCs/>
          <w:color w:val="FF0000"/>
        </w:rPr>
        <w:t>新疆乌鲁木齐</w:t>
      </w:r>
      <w:r>
        <w:rPr>
          <w:rFonts w:hint="eastAsia"/>
          <w:b/>
          <w:bCs/>
          <w:color w:val="FF0000"/>
        </w:rPr>
        <w:t>·模拟预测</w:t>
      </w:r>
      <w:r>
        <w:rPr>
          <w:b/>
          <w:bCs/>
          <w:color w:val="FF0000"/>
        </w:rPr>
        <w:t>）</w:t>
      </w:r>
      <w:r>
        <w:t>《南京条约》签订前，道光帝谕令“福州地方万不给予”，但迫于形势未能实现。开埠后，福建地方官员考虑到福州开埠一事“皇上原未允准”，因此“暗中阻挠”洋商贸易，设关卡阻碍国内茶商向福州运茶，以“令夷人无一可图，则福州一口虽有如无”。这体现了清政府（</w:t>
      </w:r>
      <w:r>
        <w:rPr>
          <w:rFonts w:eastAsia="Times New Roman"/>
          <w:kern w:val="0"/>
          <w:sz w:val="24"/>
          <w:szCs w:val="24"/>
        </w:rPr>
        <w:t xml:space="preserve">    </w:t>
      </w:r>
      <w:r>
        <w:t>）</w:t>
      </w:r>
    </w:p>
    <w:p>
      <w:pPr>
        <w:tabs>
          <w:tab w:val="left" w:pos="4156"/>
        </w:tabs>
        <w:spacing w:line="360" w:lineRule="auto"/>
        <w:jc w:val="left"/>
        <w:textAlignment w:val="center"/>
      </w:pPr>
      <w:r>
        <w:t>A．被动地抵御西方殖民侵略</w:t>
      </w:r>
      <w:r>
        <w:tab/>
      </w:r>
      <w:r>
        <w:t>B．对海外贸易实行严厉管制</w:t>
      </w:r>
    </w:p>
    <w:p>
      <w:pPr>
        <w:tabs>
          <w:tab w:val="left" w:pos="4156"/>
        </w:tabs>
        <w:spacing w:line="360" w:lineRule="auto"/>
        <w:jc w:val="left"/>
        <w:textAlignment w:val="center"/>
      </w:pPr>
      <w:r>
        <w:t>C．对地方管理日趋失去控制</w:t>
      </w:r>
      <w:r>
        <w:tab/>
      </w:r>
      <w:r>
        <w:t>D．外交观念逐渐与西方接轨</w:t>
      </w:r>
    </w:p>
    <w:p>
      <w:pPr>
        <w:spacing w:line="360" w:lineRule="auto"/>
        <w:jc w:val="left"/>
        <w:textAlignment w:val="center"/>
      </w:pPr>
      <w:r>
        <w:t>2．</w:t>
      </w:r>
      <w:r>
        <w:rPr>
          <w:b/>
          <w:bCs/>
          <w:color w:val="FF0000"/>
        </w:rPr>
        <w:t>（202</w:t>
      </w:r>
      <w:r>
        <w:rPr>
          <w:rFonts w:hint="eastAsia"/>
          <w:b/>
          <w:bCs/>
          <w:color w:val="FF0000"/>
        </w:rPr>
        <w:t>5·</w:t>
      </w:r>
      <w:r>
        <w:rPr>
          <w:b/>
          <w:bCs/>
          <w:color w:val="FF0000"/>
        </w:rPr>
        <w:t>山东济南</w:t>
      </w:r>
      <w:r>
        <w:rPr>
          <w:rFonts w:hint="eastAsia"/>
          <w:b/>
          <w:bCs/>
          <w:color w:val="FF0000"/>
        </w:rPr>
        <w:t>·</w:t>
      </w:r>
      <w:r>
        <w:rPr>
          <w:b/>
          <w:bCs/>
          <w:color w:val="FF0000"/>
        </w:rPr>
        <w:t>一模）</w:t>
      </w:r>
      <w:r>
        <w:t>《南京条约》和附约里各种苛刻的条款，满汉官僚基本都能接受。倒是内中提及今后两方面的文书要用平等语气来往，开“夷人”随意置喙之门，反而使他们深感不安。这反映出当时清政府（</w:t>
      </w:r>
      <w:r>
        <w:rPr>
          <w:rFonts w:eastAsia="Times New Roman"/>
          <w:kern w:val="0"/>
          <w:sz w:val="24"/>
          <w:szCs w:val="24"/>
        </w:rPr>
        <w:t xml:space="preserve">    </w:t>
      </w:r>
      <w:r>
        <w:t>）</w:t>
      </w:r>
    </w:p>
    <w:p>
      <w:pPr>
        <w:tabs>
          <w:tab w:val="left" w:pos="4156"/>
        </w:tabs>
        <w:spacing w:line="360" w:lineRule="auto"/>
        <w:jc w:val="left"/>
        <w:textAlignment w:val="center"/>
      </w:pPr>
      <w:r>
        <w:t>A．对宗藩体系崩溃的无奈</w:t>
      </w:r>
      <w:r>
        <w:tab/>
      </w:r>
      <w:r>
        <w:t>B．民族国家意识逐渐觉醒</w:t>
      </w:r>
    </w:p>
    <w:p>
      <w:pPr>
        <w:tabs>
          <w:tab w:val="left" w:pos="4156"/>
        </w:tabs>
        <w:spacing w:line="360" w:lineRule="auto"/>
        <w:jc w:val="left"/>
        <w:textAlignment w:val="center"/>
      </w:pPr>
      <w:r>
        <w:t>C．对国门开放的深切担忧</w:t>
      </w:r>
      <w:r>
        <w:tab/>
      </w:r>
      <w:r>
        <w:t>D．被迫适应近代外交体制</w:t>
      </w:r>
    </w:p>
    <w:p>
      <w:pPr>
        <w:spacing w:line="360" w:lineRule="auto"/>
        <w:jc w:val="left"/>
        <w:textAlignment w:val="center"/>
      </w:pPr>
      <w:r>
        <w:t>3．</w:t>
      </w:r>
      <w:r>
        <w:rPr>
          <w:b/>
          <w:bCs/>
          <w:color w:val="FF0000"/>
        </w:rPr>
        <w:t>（202</w:t>
      </w:r>
      <w:r>
        <w:rPr>
          <w:rFonts w:hint="eastAsia"/>
          <w:b/>
          <w:bCs/>
          <w:color w:val="FF0000"/>
        </w:rPr>
        <w:t>4·</w:t>
      </w:r>
      <w:r>
        <w:rPr>
          <w:b/>
          <w:bCs/>
          <w:color w:val="FF0000"/>
        </w:rPr>
        <w:t>江苏镇江</w:t>
      </w:r>
      <w:r>
        <w:rPr>
          <w:rFonts w:hint="eastAsia"/>
          <w:b/>
          <w:bCs/>
          <w:color w:val="FF0000"/>
        </w:rPr>
        <w:t>·</w:t>
      </w:r>
      <w:r>
        <w:rPr>
          <w:b/>
          <w:bCs/>
          <w:color w:val="FF0000"/>
        </w:rPr>
        <w:t>模拟预测）</w:t>
      </w:r>
      <w:r>
        <w:t>中英《南京条约》、中美《望厦条约》和中法《黄埔条约》于“平行之礼”一条无不详为备列，西方人孜孜注目于此。但他们要求的“平行之礼”对传统中国来说，同天朝大国对待外夷历来的不平等是直接对立的。它的实现，会使王朝体制裂开一个大洞并促成夷夏之防的逐渐崩溃。这表明清政府（</w:t>
      </w:r>
      <w:r>
        <w:rPr>
          <w:rFonts w:eastAsia="Times New Roman"/>
          <w:kern w:val="0"/>
          <w:sz w:val="24"/>
          <w:szCs w:val="24"/>
        </w:rPr>
        <w:t xml:space="preserve">    </w:t>
      </w:r>
      <w:r>
        <w:t>）</w:t>
      </w:r>
    </w:p>
    <w:p>
      <w:pPr>
        <w:tabs>
          <w:tab w:val="left" w:pos="4156"/>
        </w:tabs>
        <w:spacing w:line="360" w:lineRule="auto"/>
        <w:jc w:val="left"/>
        <w:textAlignment w:val="center"/>
      </w:pPr>
      <w:r>
        <w:t>A．拒绝列强的平等诉求</w:t>
      </w:r>
      <w:r>
        <w:tab/>
      </w:r>
      <w:r>
        <w:t>B．外交转型中的观念冲突</w:t>
      </w:r>
    </w:p>
    <w:p>
      <w:pPr>
        <w:tabs>
          <w:tab w:val="left" w:pos="4156"/>
        </w:tabs>
        <w:spacing w:line="360" w:lineRule="auto"/>
        <w:jc w:val="left"/>
        <w:textAlignment w:val="center"/>
      </w:pPr>
      <w:r>
        <w:t>C．抵抗外来侵略的决心</w:t>
      </w:r>
      <w:r>
        <w:tab/>
      </w:r>
      <w:r>
        <w:t>D．朝贡外交体系遭到破坏</w:t>
      </w:r>
    </w:p>
    <w:p>
      <w:pPr>
        <w:spacing w:line="360" w:lineRule="auto"/>
        <w:jc w:val="left"/>
        <w:textAlignment w:val="center"/>
      </w:pPr>
      <w:r>
        <w:t>4．</w:t>
      </w:r>
      <w:r>
        <w:rPr>
          <w:b/>
          <w:bCs/>
          <w:color w:val="FF0000"/>
        </w:rPr>
        <w:t>（2025·云南·二模）</w:t>
      </w:r>
      <w:r>
        <w:t>1946年11月签订的《中美友好通商航海条约》中规定：缔约此方对种植物、出产物或制造品，于输入缔约彼方领土时，凡有关内地税之一切事项，应给予不低于现在或将来所给予缔约彼方之同样种植物、出产物或制造品之待遇。这一规定（</w:t>
      </w:r>
      <w:r>
        <w:rPr>
          <w:rFonts w:eastAsia="Times New Roman"/>
          <w:kern w:val="0"/>
          <w:sz w:val="24"/>
          <w:szCs w:val="24"/>
        </w:rPr>
        <w:t xml:space="preserve">    </w:t>
      </w:r>
      <w:r>
        <w:t>）</w:t>
      </w:r>
    </w:p>
    <w:p>
      <w:pPr>
        <w:tabs>
          <w:tab w:val="left" w:pos="4156"/>
        </w:tabs>
        <w:spacing w:line="360" w:lineRule="auto"/>
        <w:jc w:val="left"/>
        <w:textAlignment w:val="center"/>
      </w:pPr>
      <w:r>
        <w:t>A．有利于中美贸易平等互惠</w:t>
      </w:r>
      <w:r>
        <w:tab/>
      </w:r>
      <w:r>
        <w:t>B．发展了民族资本主义经济</w:t>
      </w:r>
    </w:p>
    <w:p>
      <w:pPr>
        <w:tabs>
          <w:tab w:val="left" w:pos="4156"/>
        </w:tabs>
        <w:spacing w:line="360" w:lineRule="auto"/>
        <w:jc w:val="left"/>
        <w:textAlignment w:val="center"/>
      </w:pPr>
      <w:r>
        <w:t>C．体现了官僚资本巧取豪夺</w:t>
      </w:r>
      <w:r>
        <w:tab/>
      </w:r>
      <w:r>
        <w:t>D．加剧了国统区的经济危机</w:t>
      </w:r>
    </w:p>
    <w:p>
      <w:pPr>
        <w:spacing w:line="360" w:lineRule="auto"/>
        <w:jc w:val="left"/>
        <w:textAlignment w:val="center"/>
      </w:pPr>
      <w:r>
        <w:t>5．</w:t>
      </w:r>
      <w:r>
        <w:rPr>
          <w:b/>
          <w:bCs/>
          <w:color w:val="FF0000"/>
        </w:rPr>
        <w:t>（2025·江西·一模）</w:t>
      </w:r>
      <w:r>
        <w:t>下表为20世纪70年代中国与一些国家的贸易情况表（单位：百万美金）。据表可知（</w:t>
      </w:r>
      <w:r>
        <w:rPr>
          <w:rFonts w:eastAsia="Times New Roman"/>
          <w:kern w:val="0"/>
          <w:sz w:val="24"/>
          <w:szCs w:val="24"/>
        </w:rPr>
        <w:t xml:space="preserve">    </w:t>
      </w:r>
      <w: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923"/>
        <w:gridCol w:w="9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年份</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1970年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1975年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1976年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1977年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1978年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美国</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158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202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203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日本</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255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1459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1306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1473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西欧</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302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702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827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875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美国</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334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149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188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西欧</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529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1635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1506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1040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1910</w:t>
            </w:r>
          </w:p>
        </w:tc>
      </w:tr>
    </w:tbl>
    <w:p>
      <w:pPr>
        <w:spacing w:line="360" w:lineRule="auto"/>
        <w:jc w:val="left"/>
        <w:textAlignment w:val="center"/>
      </w:pPr>
      <w:r>
        <w:t>A．中国对外贸易处于入超地位</w:t>
      </w:r>
    </w:p>
    <w:p>
      <w:pPr>
        <w:spacing w:line="360" w:lineRule="auto"/>
        <w:jc w:val="left"/>
        <w:textAlignment w:val="center"/>
      </w:pPr>
      <w:r>
        <w:t>B．西欧日本已经摆脱美国影响</w:t>
      </w:r>
    </w:p>
    <w:p>
      <w:pPr>
        <w:spacing w:line="360" w:lineRule="auto"/>
        <w:jc w:val="left"/>
        <w:textAlignment w:val="center"/>
      </w:pPr>
      <w:r>
        <w:t>C．中美建交推动中美贸易发展</w:t>
      </w:r>
    </w:p>
    <w:p>
      <w:pPr>
        <w:spacing w:line="360" w:lineRule="auto"/>
        <w:jc w:val="left"/>
        <w:textAlignment w:val="center"/>
      </w:pPr>
      <w:r>
        <w:t>D．外交政策变化影响对外贸易</w:t>
      </w:r>
    </w:p>
    <w:p>
      <w:pPr>
        <w:spacing w:line="360" w:lineRule="auto"/>
        <w:jc w:val="left"/>
        <w:textAlignment w:val="center"/>
      </w:pPr>
      <w:r>
        <w:t>6．</w:t>
      </w:r>
      <w:r>
        <w:rPr>
          <w:b/>
          <w:bCs/>
          <w:color w:val="FF0000"/>
        </w:rPr>
        <w:t>（2025·河北沧州·一模）</w:t>
      </w:r>
      <w:r>
        <w:t>1843年前后，粤海关大宗进口货物新旧从量税率，平均减幅达73．07％；粤海关大宗出口货物新旧从量税率，平均减幅达40．31％。到1858年时，实际税率更低。这一变化反映了中国（</w:t>
      </w:r>
      <w:r>
        <w:rPr>
          <w:rFonts w:eastAsia="Times New Roman"/>
          <w:kern w:val="0"/>
          <w:sz w:val="24"/>
          <w:szCs w:val="24"/>
        </w:rPr>
        <w:t xml:space="preserve">    </w:t>
      </w:r>
      <w:r>
        <w:t>）</w:t>
      </w:r>
    </w:p>
    <w:p>
      <w:pPr>
        <w:tabs>
          <w:tab w:val="left" w:pos="4156"/>
        </w:tabs>
        <w:spacing w:line="360" w:lineRule="auto"/>
        <w:jc w:val="left"/>
        <w:textAlignment w:val="center"/>
      </w:pPr>
      <w:r>
        <w:t>A．边疆危机的持续加剧</w:t>
      </w:r>
      <w:r>
        <w:tab/>
      </w:r>
      <w:r>
        <w:t>B．经济自主性的降低</w:t>
      </w:r>
    </w:p>
    <w:p>
      <w:pPr>
        <w:tabs>
          <w:tab w:val="left" w:pos="4156"/>
        </w:tabs>
        <w:spacing w:line="360" w:lineRule="auto"/>
        <w:jc w:val="left"/>
        <w:textAlignment w:val="center"/>
      </w:pPr>
      <w:r>
        <w:t>C．近代化努力取得成效</w:t>
      </w:r>
      <w:r>
        <w:tab/>
      </w:r>
      <w:r>
        <w:t>D．国内关税收入减少</w:t>
      </w:r>
    </w:p>
    <w:p>
      <w:pPr>
        <w:spacing w:line="360" w:lineRule="auto"/>
        <w:jc w:val="left"/>
        <w:textAlignment w:val="center"/>
      </w:pPr>
      <w:r>
        <w:t>7．</w:t>
      </w:r>
      <w:r>
        <w:rPr>
          <w:b/>
          <w:bCs/>
          <w:color w:val="FF0000"/>
        </w:rPr>
        <w:t>（2025·河南·一模）</w:t>
      </w:r>
      <w:r>
        <w:t>2025年2月1日，美国政府宣布以芬太尼等问题为由对所有中国输美商品加征10%关税。2月4日，中国国务院关税税则委员会发布关于对原产于美国的部分进口商品加征关税的公告。同时，中国在世贸组织就美国对华产品加征10%关税措施提起诉讼。这体现了（</w:t>
      </w:r>
      <w:r>
        <w:rPr>
          <w:rFonts w:eastAsia="Times New Roman"/>
          <w:kern w:val="0"/>
          <w:sz w:val="24"/>
          <w:szCs w:val="24"/>
        </w:rPr>
        <w:t xml:space="preserve">    </w:t>
      </w:r>
      <w:r>
        <w:t>）</w:t>
      </w:r>
    </w:p>
    <w:p>
      <w:pPr>
        <w:tabs>
          <w:tab w:val="left" w:pos="4156"/>
        </w:tabs>
        <w:spacing w:line="360" w:lineRule="auto"/>
        <w:jc w:val="left"/>
        <w:textAlignment w:val="center"/>
      </w:pPr>
      <w:r>
        <w:t>A．美国丧失了超级大国的地位</w:t>
      </w:r>
      <w:r>
        <w:tab/>
      </w:r>
      <w:r>
        <w:t>B．逆全球化成为时代主流</w:t>
      </w:r>
    </w:p>
    <w:p>
      <w:pPr>
        <w:tabs>
          <w:tab w:val="left" w:pos="4156"/>
        </w:tabs>
        <w:spacing w:line="360" w:lineRule="auto"/>
        <w:jc w:val="left"/>
        <w:textAlignment w:val="center"/>
      </w:pPr>
      <w:r>
        <w:t>C．经济全球化中的矛盾与斗争</w:t>
      </w:r>
      <w:r>
        <w:tab/>
      </w:r>
      <w:r>
        <w:t>D．中国成功限制美国霸权</w:t>
      </w:r>
    </w:p>
    <w:p>
      <w:pPr>
        <w:spacing w:line="360" w:lineRule="auto"/>
        <w:jc w:val="left"/>
        <w:textAlignment w:val="center"/>
      </w:pPr>
      <w:r>
        <w:t>8．</w:t>
      </w:r>
      <w:r>
        <w:rPr>
          <w:b/>
          <w:bCs/>
          <w:color w:val="FF0000"/>
        </w:rPr>
        <w:t>（2025·天津南开·一模）</w:t>
      </w:r>
      <w:r>
        <w:t>国家间的关系主要是由国家利益，尤其是核心利益，以及国家力量来决定的。由于各国拥有不同的利益诉求，国家间的关系本质上是一种利益关系和力量博弈。阅读材料，完成下列要求。</w:t>
      </w:r>
    </w:p>
    <w:p>
      <w:pPr>
        <w:spacing w:line="360" w:lineRule="auto"/>
        <w:jc w:val="left"/>
        <w:textAlignment w:val="center"/>
      </w:pPr>
      <w:r>
        <w:rPr>
          <w:rFonts w:ascii="楷体" w:hAnsi="楷体" w:eastAsia="楷体" w:cs="楷体"/>
        </w:rPr>
        <w:t>材料一</w:t>
      </w:r>
      <w:r>
        <w:rPr>
          <w:rFonts w:eastAsia="Times New Roman"/>
          <w:kern w:val="0"/>
          <w:sz w:val="24"/>
          <w:szCs w:val="24"/>
        </w:rPr>
        <w:t xml:space="preserve">   </w:t>
      </w:r>
      <w:r>
        <w:rPr>
          <w:rFonts w:ascii="楷体" w:hAnsi="楷体" w:eastAsia="楷体" w:cs="楷体"/>
        </w:rPr>
        <w:t>在美国人的眼里，难以逾越的两洋天险和西半球后院的安全，加之美国的经济实力与当时的困境以及当时一股强大的“和平主义”运动共同构成了“美国认知”。面对日本退出国联及对中国华北的侵略，罗斯福政府给予中国5000万美元的贷款用以购买美国的棉、麦等农产品，但实际价格均高于国际市价。当日本发布声明任何对中国采取援助或经济合作，日本都认为带有政治意义时，1935年美国国会通过了《中立法》，美国对所有交战国实行武器禁运。……1941年12月7日，日军偷袭远在5000公里之外的美国海军基地珍珠港。</w:t>
      </w:r>
    </w:p>
    <w:p>
      <w:pPr>
        <w:spacing w:line="360" w:lineRule="auto"/>
        <w:jc w:val="right"/>
        <w:textAlignment w:val="center"/>
      </w:pPr>
      <w:r>
        <w:rPr>
          <w:rFonts w:ascii="楷体" w:hAnsi="楷体" w:eastAsia="楷体" w:cs="楷体"/>
        </w:rPr>
        <w:t>——陶文钊《中美关系史（1911-1949）》</w:t>
      </w:r>
    </w:p>
    <w:p>
      <w:pPr>
        <w:spacing w:line="360" w:lineRule="auto"/>
        <w:jc w:val="left"/>
        <w:textAlignment w:val="center"/>
      </w:pPr>
      <w:r>
        <w:rPr>
          <w:rFonts w:ascii="楷体" w:hAnsi="楷体" w:eastAsia="楷体" w:cs="楷体"/>
        </w:rPr>
        <w:t>材料二</w:t>
      </w:r>
      <w:r>
        <w:rPr>
          <w:rFonts w:eastAsia="Times New Roman"/>
          <w:kern w:val="0"/>
          <w:sz w:val="24"/>
          <w:szCs w:val="24"/>
        </w:rPr>
        <w:t xml:space="preserve">   </w:t>
      </w:r>
      <w:r>
        <w:rPr>
          <w:rFonts w:ascii="楷体" w:hAnsi="楷体" w:eastAsia="楷体" w:cs="楷体"/>
        </w:rPr>
        <w:t>1926—1930年美国的亚洲市场与美日贸易（至1931年，日本有36个工业企业、公司容纳美国投资）</w:t>
      </w:r>
    </w:p>
    <w:p>
      <w:pPr>
        <w:spacing w:line="360" w:lineRule="auto"/>
        <w:jc w:val="center"/>
        <w:textAlignment w:val="center"/>
      </w:pPr>
      <w:r>
        <w:rPr>
          <w:rFonts w:eastAsia="Times New Roman"/>
          <w:kern w:val="0"/>
          <w:sz w:val="24"/>
          <w:szCs w:val="24"/>
        </w:rPr>
        <w:drawing>
          <wp:inline distT="0" distB="0" distL="114300" distR="114300">
            <wp:extent cx="3819525" cy="2266950"/>
            <wp:effectExtent l="0" t="0" r="9525" b="0"/>
            <wp:docPr id="1" name="图片 1" descr="@@@4640dd2946844ec9a11d39549324e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40dd2946844ec9a11d39549324e364"/>
                    <pic:cNvPicPr>
                      <a:picLocks noChangeAspect="1"/>
                    </pic:cNvPicPr>
                  </pic:nvPicPr>
                  <pic:blipFill>
                    <a:blip r:embed="rId9"/>
                    <a:stretch>
                      <a:fillRect/>
                    </a:stretch>
                  </pic:blipFill>
                  <pic:spPr>
                    <a:xfrm>
                      <a:off x="0" y="0"/>
                      <a:ext cx="3819525" cy="2266950"/>
                    </a:xfrm>
                    <a:prstGeom prst="rect">
                      <a:avLst/>
                    </a:prstGeom>
                  </pic:spPr>
                </pic:pic>
              </a:graphicData>
            </a:graphic>
          </wp:inline>
        </w:drawing>
      </w:r>
    </w:p>
    <w:p>
      <w:pPr>
        <w:spacing w:line="360" w:lineRule="auto"/>
        <w:jc w:val="left"/>
        <w:textAlignment w:val="center"/>
      </w:pPr>
      <w:r>
        <w:rPr>
          <w:rFonts w:ascii="楷体" w:hAnsi="楷体" w:eastAsia="楷体" w:cs="楷体"/>
        </w:rPr>
        <w:t>1931年9月19日美国驻华公使馆向美国政府提交判断“……这是日本长期以来阴谋策划的侵略行为”。面对直接挑战美国长期以来“阻止第三国利用中国内部纷乱作为单独或集体扩张的机会”的对华政策，此时的美国对日本行为表示震惊和关切，但中国既已诉诸国联，美国也婉拒了中国希望援引《九国公约》处理中日问题的要求。</w:t>
      </w:r>
    </w:p>
    <w:p>
      <w:pPr>
        <w:spacing w:line="360" w:lineRule="auto"/>
        <w:jc w:val="left"/>
        <w:textAlignment w:val="center"/>
      </w:pPr>
      <w:r>
        <w:rPr>
          <w:rFonts w:ascii="楷体" w:hAnsi="楷体" w:eastAsia="楷体" w:cs="楷体"/>
        </w:rPr>
        <w:t>1937年7月24日， 英日双方签署了《有田-克莱琪协定》，规定：英国“完全承认”日本造成的“中国之实际局势”;承认日本在其占领区内享有“特殊之要求”;允诺“凡有阻止日军或有利于日军之敌人之行动与因素”，英国“均无意加以赞助”。……1941年3-12月美、日进行秘密谈判，谈判中美国承认伪满政权，同意日本延缓从中国撤军等。由于美日矛盾的逐步尖锐，在珍珠港的爆炸声中美日谈判最终破裂。</w:t>
      </w:r>
    </w:p>
    <w:p>
      <w:pPr>
        <w:spacing w:line="360" w:lineRule="auto"/>
        <w:jc w:val="right"/>
        <w:textAlignment w:val="center"/>
      </w:pPr>
      <w:r>
        <w:rPr>
          <w:rFonts w:ascii="楷体" w:hAnsi="楷体" w:eastAsia="楷体" w:cs="楷体"/>
        </w:rPr>
        <w:t>——徐中约《中国近代史》</w:t>
      </w:r>
    </w:p>
    <w:p>
      <w:pPr>
        <w:spacing w:line="360" w:lineRule="auto"/>
        <w:jc w:val="left"/>
        <w:textAlignment w:val="center"/>
      </w:pPr>
      <w:r>
        <w:t>（1）分析概括材料一中提到“美国认知”形成的背景及影响。</w:t>
      </w:r>
    </w:p>
    <w:p>
      <w:pPr>
        <w:spacing w:line="360" w:lineRule="auto"/>
        <w:jc w:val="left"/>
        <w:textAlignment w:val="center"/>
      </w:pPr>
      <w:r>
        <w:t>（2）根据上述材料并结合所学，从“经济联系与依赖”“战略目标的冲突”两个角度，分析20世纪30年代的美日关系。</w:t>
      </w:r>
    </w:p>
    <w:p>
      <w:pPr>
        <w:spacing w:line="360" w:lineRule="auto"/>
        <w:jc w:val="left"/>
        <w:textAlignment w:val="center"/>
      </w:pPr>
      <w:r>
        <w:t>9．</w:t>
      </w:r>
      <w:r>
        <w:rPr>
          <w:b/>
          <w:bCs/>
          <w:color w:val="FF0000"/>
        </w:rPr>
        <w:t>（2025·河北沧州·一模）</w:t>
      </w:r>
      <w:r>
        <w:t>阅读材料，完成下列要求。</w:t>
      </w:r>
    </w:p>
    <w:p>
      <w:pPr>
        <w:spacing w:line="360" w:lineRule="auto"/>
        <w:jc w:val="left"/>
        <w:textAlignment w:val="center"/>
      </w:pPr>
      <w:r>
        <w:rPr>
          <w:rFonts w:ascii="楷体" w:hAnsi="楷体" w:eastAsia="楷体" w:cs="楷体"/>
        </w:rPr>
        <w:t>材料 20世纪40年代初，战时的美国成为中国事实上的第一大贸易伙伴。1945年，美国国内生产200亿美元的商品，国际市场却只能吸纳其中的40％。人口众多的中国显然成为美国重要的潜在市场。1946年11月，中国国民党政府与美国签订《中美友好通商航海条约》，规定双方给予对方最惠国待遇。其时，美国认为中国共产党取得政权将是斯大林突破雅尔塔体系的重要步骤，因此敌视解放区政权。然而在严重的政治对立之外，解放区所有美国商品都可以在缴纳必要费用的前提下自由进出口。1950年12月，美国政府正式宣布对中国实施全面禁运。中国约4250万美元的资产遭到美方扣押。美国动用了巨大的外交资源软硬兼施迫使日本、英国放弃巨大的对华经济利益。而为了打破美国的封锁，中国对苏联阵营的贸易比重节节升高，至1953年长期保持在70％以上，其中与苏联的贸易更是占据了50％之多。</w:t>
      </w:r>
    </w:p>
    <w:p>
      <w:pPr>
        <w:spacing w:line="360" w:lineRule="auto"/>
        <w:jc w:val="right"/>
        <w:textAlignment w:val="center"/>
      </w:pPr>
      <w:r>
        <w:rPr>
          <w:rFonts w:ascii="楷体" w:hAnsi="楷体" w:eastAsia="楷体" w:cs="楷体"/>
        </w:rPr>
        <w:t>——摘编自丁夏阳《超越“象征”：中美贸易的解冻与博弈》</w:t>
      </w:r>
    </w:p>
    <w:p>
      <w:pPr>
        <w:spacing w:line="360" w:lineRule="auto"/>
        <w:jc w:val="left"/>
        <w:textAlignment w:val="center"/>
      </w:pPr>
      <w:r>
        <w:t>（1）根据材料并结合所学知识，概述20世纪40年代美国重视对华贸易的原因。</w:t>
      </w:r>
    </w:p>
    <w:p>
      <w:pPr>
        <w:spacing w:line="360" w:lineRule="auto"/>
        <w:jc w:val="left"/>
        <w:textAlignment w:val="center"/>
      </w:pPr>
      <w:r>
        <w:t>（2）根据材料并结合所学知识，分析20世纪50年代初美国对华全面贸易禁运对我国的影响。</w:t>
      </w:r>
    </w:p>
    <w:p>
      <w:pPr>
        <w:spacing w:line="360" w:lineRule="auto"/>
        <w:jc w:val="left"/>
        <w:textAlignment w:val="center"/>
      </w:pPr>
      <w:r>
        <w:t>10．</w:t>
      </w:r>
      <w:r>
        <w:rPr>
          <w:b/>
          <w:bCs/>
          <w:color w:val="FF0000"/>
        </w:rPr>
        <w:t>（2025·江西·一模）</w:t>
      </w:r>
      <w:r>
        <w:t>阅读材料，完成下列要求。</w:t>
      </w:r>
    </w:p>
    <w:p>
      <w:pPr>
        <w:spacing w:line="360" w:lineRule="auto"/>
        <w:jc w:val="left"/>
        <w:textAlignment w:val="center"/>
      </w:pPr>
      <w:r>
        <w:rPr>
          <w:rFonts w:ascii="楷体" w:hAnsi="楷体" w:eastAsia="楷体" w:cs="楷体"/>
        </w:rPr>
        <w:t>材料一</w:t>
      </w:r>
      <w:r>
        <w:rPr>
          <w:rFonts w:eastAsia="Times New Roman"/>
          <w:kern w:val="0"/>
          <w:sz w:val="24"/>
          <w:szCs w:val="24"/>
        </w:rPr>
        <w:t xml:space="preserve">   </w:t>
      </w:r>
      <w:r>
        <w:rPr>
          <w:rFonts w:ascii="楷体" w:hAnsi="楷体" w:eastAsia="楷体" w:cs="楷体"/>
        </w:rPr>
        <w:t>日美贸易摩擦经历了三个回合的较量。第一个回合发生在</w:t>
      </w:r>
      <w:r>
        <w:t>60</w:t>
      </w:r>
      <w:r>
        <w:rPr>
          <w:rFonts w:ascii="楷体" w:hAnsi="楷体" w:eastAsia="楷体" w:cs="楷体"/>
        </w:rPr>
        <w:t>年代，为轻工业战回合，其焦点主要集中于纤维、纺织品贸易方面。第二个回合战于</w:t>
      </w:r>
      <w:r>
        <w:t>70</w:t>
      </w:r>
      <w:r>
        <w:rPr>
          <w:rFonts w:ascii="楷体" w:hAnsi="楷体" w:eastAsia="楷体" w:cs="楷体"/>
        </w:rPr>
        <w:t>年代，为重工业战回合，主要表现为钢铁、彩电等家用电器的贸易摩擦。第三个回合出现在</w:t>
      </w:r>
      <w:r>
        <w:t>80</w:t>
      </w:r>
      <w:r>
        <w:rPr>
          <w:rFonts w:ascii="楷体" w:hAnsi="楷体" w:eastAsia="楷体" w:cs="楷体"/>
        </w:rPr>
        <w:t>年代，为技术战回合，其主战场大多集中在汽车以及半导体技术为先导的尖端技术产品贸易方面。两国的贸易摩擦由局部的行业领域逐渐上升到国家层面的经济贸易、政治、文化等范围。</w:t>
      </w:r>
      <w:r>
        <w:t>1985</w:t>
      </w:r>
      <w:r>
        <w:rPr>
          <w:rFonts w:ascii="楷体" w:hAnsi="楷体" w:eastAsia="楷体" w:cs="楷体"/>
        </w:rPr>
        <w:t>年日本迫于美国的压力，最终签署了“广场协定”，日元兑美元汇率大幅升值。直到</w:t>
      </w:r>
      <w:r>
        <w:t>20</w:t>
      </w:r>
      <w:r>
        <w:rPr>
          <w:rFonts w:ascii="楷体" w:hAnsi="楷体" w:eastAsia="楷体" w:cs="楷体"/>
        </w:rPr>
        <w:t>世纪</w:t>
      </w:r>
      <w:r>
        <w:t>90</w:t>
      </w:r>
      <w:r>
        <w:rPr>
          <w:rFonts w:ascii="楷体" w:hAnsi="楷体" w:eastAsia="楷体" w:cs="楷体"/>
        </w:rPr>
        <w:t>年代，日本资产泡沫破裂，美国贸易逆差下降，双方的贸易关系才逐步改善，但冲突和摩擦还在继续演变。</w:t>
      </w:r>
    </w:p>
    <w:p>
      <w:pPr>
        <w:spacing w:line="360" w:lineRule="auto"/>
        <w:jc w:val="right"/>
        <w:textAlignment w:val="center"/>
      </w:pPr>
      <w:r>
        <w:rPr>
          <w:rFonts w:ascii="楷体" w:hAnsi="楷体" w:eastAsia="楷体" w:cs="楷体"/>
        </w:rPr>
        <w:t>——摘编章静雯《战后美日贸易摩擦概述及原因分析》</w:t>
      </w:r>
    </w:p>
    <w:p>
      <w:pPr>
        <w:spacing w:line="360" w:lineRule="auto"/>
        <w:jc w:val="left"/>
        <w:textAlignment w:val="center"/>
      </w:pPr>
      <w:r>
        <w:rPr>
          <w:rFonts w:ascii="楷体" w:hAnsi="楷体" w:eastAsia="楷体" w:cs="楷体"/>
        </w:rPr>
        <w:t>材料二</w:t>
      </w:r>
      <w:r>
        <w:rPr>
          <w:rFonts w:eastAsia="Times New Roman"/>
          <w:kern w:val="0"/>
          <w:sz w:val="24"/>
          <w:szCs w:val="24"/>
        </w:rPr>
        <w:t xml:space="preserve">   </w:t>
      </w:r>
      <w:r>
        <w:t>2018</w:t>
      </w:r>
      <w:r>
        <w:rPr>
          <w:rFonts w:ascii="楷体" w:hAnsi="楷体" w:eastAsia="楷体" w:cs="楷体"/>
        </w:rPr>
        <w:t>年以来，中美之间的大规模贸易摩擦成为影响两国经济、双边关系和国际政治的重大问题。中国显然不是</w:t>
      </w:r>
      <w:r>
        <w:t>20</w:t>
      </w:r>
      <w:r>
        <w:rPr>
          <w:rFonts w:ascii="楷体" w:hAnsi="楷体" w:eastAsia="楷体" w:cs="楷体"/>
        </w:rPr>
        <w:t>世纪</w:t>
      </w:r>
      <w:r>
        <w:t>50</w:t>
      </w:r>
      <w:r>
        <w:rPr>
          <w:rFonts w:ascii="楷体" w:hAnsi="楷体" w:eastAsia="楷体" w:cs="楷体"/>
        </w:rPr>
        <w:t>—</w:t>
      </w:r>
      <w:r>
        <w:t>80</w:t>
      </w:r>
      <w:r>
        <w:rPr>
          <w:rFonts w:ascii="楷体" w:hAnsi="楷体" w:eastAsia="楷体" w:cs="楷体"/>
        </w:rPr>
        <w:t>年代的日本。据《亚洲经济展望与一体化进程</w:t>
      </w:r>
      <w:r>
        <w:t>2020</w:t>
      </w:r>
      <w:r>
        <w:rPr>
          <w:rFonts w:ascii="楷体" w:hAnsi="楷体" w:eastAsia="楷体" w:cs="楷体"/>
        </w:rPr>
        <w:t>报告》指出，中国经济总量占世界经济比重近</w:t>
      </w:r>
      <w:r>
        <w:t>16%</w:t>
      </w:r>
      <w:r>
        <w:rPr>
          <w:rFonts w:ascii="楷体" w:hAnsi="楷体" w:eastAsia="楷体" w:cs="楷体"/>
        </w:rPr>
        <w:t>，外汇储备连续</w:t>
      </w:r>
      <w:r>
        <w:t>13</w:t>
      </w:r>
      <w:r>
        <w:rPr>
          <w:rFonts w:ascii="楷体" w:hAnsi="楷体" w:eastAsia="楷体" w:cs="楷体"/>
        </w:rPr>
        <w:t>年稳居世界第一。面对贸易冲突，中国更愿意同美国进行坦诚的磋商和谈判，在相互尊重和平等互信的前提下进行贸易再协调。</w:t>
      </w:r>
    </w:p>
    <w:p>
      <w:pPr>
        <w:spacing w:line="360" w:lineRule="auto"/>
        <w:jc w:val="right"/>
        <w:textAlignment w:val="center"/>
      </w:pPr>
      <w:r>
        <w:rPr>
          <w:rFonts w:ascii="楷体" w:hAnsi="楷体" w:eastAsia="楷体" w:cs="楷体"/>
        </w:rPr>
        <w:t>——摘编自中国新闻部《冲突的逻辑：从日美贸易摩擦看中美贸易争端》</w:t>
      </w:r>
    </w:p>
    <w:p>
      <w:pPr>
        <w:spacing w:line="360" w:lineRule="auto"/>
        <w:jc w:val="left"/>
        <w:textAlignment w:val="center"/>
      </w:pPr>
      <w:r>
        <w:t>（1）根据材料一，概括60—80年代日美贸易摩擦的变化。</w:t>
      </w:r>
    </w:p>
    <w:p>
      <w:pPr>
        <w:spacing w:line="360" w:lineRule="auto"/>
        <w:jc w:val="left"/>
        <w:textAlignment w:val="center"/>
      </w:pPr>
      <w:r>
        <w:t>（2）依据材料并结合所学知识，中美贸易战与日美贸易摩擦相比有何不同。你认为中国该如何应对。</w:t>
      </w:r>
    </w:p>
    <w:p>
      <w:pPr>
        <w:spacing w:line="360" w:lineRule="auto"/>
        <w:jc w:val="left"/>
        <w:rPr>
          <w:b/>
          <w:bCs/>
          <w:sz w:val="24"/>
          <w:szCs w:val="24"/>
          <w:highlight w:val="cyan"/>
        </w:rPr>
      </w:pPr>
      <w:r>
        <w:rPr>
          <w:rFonts w:hint="eastAsia"/>
          <w:b/>
          <w:bCs/>
          <w:sz w:val="24"/>
          <w:szCs w:val="24"/>
          <w:highlight w:val="cyan"/>
        </w:rPr>
        <w:t>二、世界现代史中的经济争霸</w:t>
      </w:r>
    </w:p>
    <w:p>
      <w:pPr>
        <w:spacing w:line="360" w:lineRule="auto"/>
        <w:jc w:val="left"/>
        <w:textAlignment w:val="center"/>
      </w:pPr>
      <w:r>
        <w:t>1．</w:t>
      </w:r>
      <w:r>
        <w:rPr>
          <w:b/>
          <w:bCs/>
          <w:color w:val="FF0000"/>
        </w:rPr>
        <w:t>（2025·黑龙江大庆·二模）</w:t>
      </w:r>
      <w:r>
        <w:t>1985年，日本半导体产业所占世界份额超过美国，美国对日本半导体和电子产品发起调查，要求增加美国出口商进入日本市场的机会。最终美日双方签署了一系列有利于美国的协议。1995年开始，日本半导体企业的产品在亚太地区市场份额开始下滑。这一现象反映了（</w:t>
      </w:r>
      <w:r>
        <w:rPr>
          <w:rFonts w:eastAsia="Times New Roman"/>
          <w:kern w:val="0"/>
          <w:sz w:val="24"/>
          <w:szCs w:val="24"/>
        </w:rPr>
        <w:t xml:space="preserve">    </w:t>
      </w:r>
      <w:r>
        <w:t>）</w:t>
      </w:r>
    </w:p>
    <w:p>
      <w:pPr>
        <w:tabs>
          <w:tab w:val="left" w:pos="4156"/>
        </w:tabs>
        <w:spacing w:line="360" w:lineRule="auto"/>
        <w:jc w:val="left"/>
        <w:textAlignment w:val="center"/>
      </w:pPr>
      <w:r>
        <w:t>A．二战后日本经济发展严重依赖美国</w:t>
      </w:r>
      <w:r>
        <w:tab/>
      </w:r>
      <w:r>
        <w:t>B．战略科技博弈是经济实力的较量</w:t>
      </w:r>
    </w:p>
    <w:p>
      <w:pPr>
        <w:tabs>
          <w:tab w:val="left" w:pos="4156"/>
        </w:tabs>
        <w:spacing w:line="360" w:lineRule="auto"/>
        <w:jc w:val="left"/>
        <w:textAlignment w:val="center"/>
      </w:pPr>
      <w:r>
        <w:t>C．全球贸易竞争具有复杂性和挑战性</w:t>
      </w:r>
      <w:r>
        <w:tab/>
      </w:r>
      <w:r>
        <w:t>D．日本在美国科技打压下无力应对</w:t>
      </w:r>
    </w:p>
    <w:p>
      <w:pPr>
        <w:spacing w:line="360" w:lineRule="auto"/>
        <w:jc w:val="left"/>
        <w:textAlignment w:val="center"/>
      </w:pPr>
      <w:r>
        <w:t>2．</w:t>
      </w:r>
      <w:r>
        <w:rPr>
          <w:b/>
          <w:bCs/>
          <w:color w:val="FF0000"/>
        </w:rPr>
        <w:t>（2025·广东江门·一模）</w:t>
      </w:r>
      <w:r>
        <w:t>在20世纪50年代的一幅名为《“硕鼠”与“窟穴”》罗马尼亚漫画中，“硕鼠”头戴象征军国主义的日本军帽并携带贴有危险标志的注射针，“窟穴”上面则悬挂美国旗帜。该漫画意在说明（</w:t>
      </w:r>
      <w:r>
        <w:rPr>
          <w:rFonts w:eastAsia="Times New Roman"/>
          <w:kern w:val="0"/>
          <w:sz w:val="24"/>
          <w:szCs w:val="24"/>
        </w:rPr>
        <w:t xml:space="preserve">    </w:t>
      </w:r>
      <w:r>
        <w:t>）</w:t>
      </w:r>
    </w:p>
    <w:p>
      <w:pPr>
        <w:tabs>
          <w:tab w:val="left" w:pos="4156"/>
        </w:tabs>
        <w:spacing w:line="360" w:lineRule="auto"/>
        <w:jc w:val="left"/>
        <w:textAlignment w:val="center"/>
      </w:pPr>
      <w:r>
        <w:t>A．美日根本利益趋于一致</w:t>
      </w:r>
      <w:r>
        <w:tab/>
      </w:r>
      <w:r>
        <w:t>B．冷战造成世界局势紧张</w:t>
      </w:r>
    </w:p>
    <w:p>
      <w:pPr>
        <w:tabs>
          <w:tab w:val="left" w:pos="4156"/>
        </w:tabs>
        <w:spacing w:line="360" w:lineRule="auto"/>
        <w:jc w:val="left"/>
        <w:textAlignment w:val="center"/>
      </w:pPr>
      <w:r>
        <w:t>C．日本国家主权意识淡薄</w:t>
      </w:r>
      <w:r>
        <w:tab/>
      </w:r>
      <w:r>
        <w:t>D．资本主义阵营发生分化</w:t>
      </w:r>
    </w:p>
    <w:p>
      <w:pPr>
        <w:spacing w:line="360" w:lineRule="auto"/>
        <w:jc w:val="left"/>
        <w:textAlignment w:val="center"/>
      </w:pPr>
      <w:r>
        <w:t>3．</w:t>
      </w:r>
      <w:r>
        <w:rPr>
          <w:b/>
          <w:bCs/>
          <w:color w:val="FF0000"/>
        </w:rPr>
        <w:t>（2025·河南新乡·二模）</w:t>
      </w:r>
      <w:r>
        <w:t>根据国际电信联盟2020年数据，在印度智能手机市场中，外国品牌占据87%的份额，本土品牌仅占5%，且90%的操作系统、芯片等核心技术依赖进口。该国互联网用户从2010年的2000万增至2020年的7．5亿，但数据存储和处理中心的70%都由跨国科技公司控制。这可用于说明（</w:t>
      </w:r>
      <w:r>
        <w:rPr>
          <w:rFonts w:eastAsia="Times New Roman"/>
          <w:kern w:val="0"/>
          <w:sz w:val="24"/>
          <w:szCs w:val="24"/>
        </w:rPr>
        <w:t xml:space="preserve">    </w:t>
      </w:r>
      <w:r>
        <w:t>）</w:t>
      </w:r>
    </w:p>
    <w:p>
      <w:pPr>
        <w:tabs>
          <w:tab w:val="left" w:pos="4156"/>
        </w:tabs>
        <w:spacing w:line="360" w:lineRule="auto"/>
        <w:jc w:val="left"/>
        <w:textAlignment w:val="center"/>
      </w:pPr>
      <w:r>
        <w:t>A．印度区域性大国地位的动摇</w:t>
      </w:r>
      <w:r>
        <w:tab/>
      </w:r>
      <w:r>
        <w:t>B．经济全球化的弊端日益凸显</w:t>
      </w:r>
    </w:p>
    <w:p>
      <w:pPr>
        <w:tabs>
          <w:tab w:val="left" w:pos="4156"/>
        </w:tabs>
        <w:spacing w:line="360" w:lineRule="auto"/>
        <w:jc w:val="left"/>
        <w:textAlignment w:val="center"/>
      </w:pPr>
      <w:r>
        <w:t>C．南北国家贫富差距现象严重</w:t>
      </w:r>
      <w:r>
        <w:tab/>
      </w:r>
      <w:r>
        <w:t>D．发展中国家经济转型的艰难</w:t>
      </w:r>
    </w:p>
    <w:p>
      <w:pPr>
        <w:spacing w:line="360" w:lineRule="auto"/>
        <w:jc w:val="left"/>
        <w:textAlignment w:val="center"/>
      </w:pPr>
      <w:r>
        <w:t>4．</w:t>
      </w:r>
      <w:r>
        <w:rPr>
          <w:b/>
          <w:bCs/>
          <w:color w:val="FF0000"/>
        </w:rPr>
        <w:t>（2025·黑龙江哈尔滨·二模）</w:t>
      </w:r>
      <w:r>
        <w:t>新中国成立后，美国对华技术出口政策经历了多次调整。20世纪70年代初，中美关系缓和期间，美国逐步放宽对华技术出口管制。这反映了（</w:t>
      </w:r>
      <w:r>
        <w:rPr>
          <w:rFonts w:eastAsia="Times New Roman"/>
          <w:kern w:val="0"/>
          <w:sz w:val="24"/>
          <w:szCs w:val="24"/>
        </w:rPr>
        <w:t xml:space="preserve">    </w:t>
      </w:r>
      <w:r>
        <w:t>）</w:t>
      </w:r>
    </w:p>
    <w:p>
      <w:pPr>
        <w:tabs>
          <w:tab w:val="left" w:pos="4156"/>
        </w:tabs>
        <w:spacing w:line="360" w:lineRule="auto"/>
        <w:jc w:val="left"/>
        <w:textAlignment w:val="center"/>
      </w:pPr>
      <w:r>
        <w:t>A．中国通过自主研发打破技术壁垒</w:t>
      </w:r>
      <w:r>
        <w:tab/>
      </w:r>
      <w:r>
        <w:t>B．中美关系开启正常化新篇章</w:t>
      </w:r>
    </w:p>
    <w:p>
      <w:pPr>
        <w:tabs>
          <w:tab w:val="left" w:pos="4156"/>
        </w:tabs>
        <w:spacing w:line="360" w:lineRule="auto"/>
        <w:jc w:val="left"/>
        <w:textAlignment w:val="center"/>
      </w:pPr>
      <w:r>
        <w:t>C．美国联合中国应对苏联战略扩张</w:t>
      </w:r>
      <w:r>
        <w:tab/>
      </w:r>
      <w:r>
        <w:t>D．改革开放吸引西方参与合作</w:t>
      </w:r>
    </w:p>
    <w:p>
      <w:pPr>
        <w:spacing w:line="360" w:lineRule="auto"/>
        <w:jc w:val="left"/>
        <w:textAlignment w:val="center"/>
      </w:pPr>
      <w:r>
        <w:t>5．</w:t>
      </w:r>
      <w:r>
        <w:rPr>
          <w:b/>
          <w:bCs/>
          <w:color w:val="FF0000"/>
        </w:rPr>
        <w:t>（2025·河北沧州·模拟预测）</w:t>
      </w:r>
      <w:r>
        <w:t>20世纪60年代，全球注册的跨国公司约7000家；到20世纪90年代中期，全球有近4万家跨国公司，其中90%的公司总部设立在美国、日本和欧洲。与此同时，全球跨国公司约有6万亿美元的全球销售额，并且控制着近18万家子公司。这一变化反映了（</w:t>
      </w:r>
      <w:r>
        <w:rPr>
          <w:rFonts w:eastAsia="Times New Roman"/>
          <w:kern w:val="0"/>
          <w:sz w:val="24"/>
          <w:szCs w:val="24"/>
        </w:rPr>
        <w:t xml:space="preserve">    </w:t>
      </w:r>
      <w:r>
        <w:t>）</w:t>
      </w:r>
    </w:p>
    <w:p>
      <w:pPr>
        <w:tabs>
          <w:tab w:val="left" w:pos="4156"/>
        </w:tabs>
        <w:spacing w:line="360" w:lineRule="auto"/>
        <w:jc w:val="left"/>
        <w:textAlignment w:val="center"/>
      </w:pPr>
      <w:r>
        <w:t>A．美国经济霸权地位丧失</w:t>
      </w:r>
      <w:r>
        <w:tab/>
      </w:r>
      <w:r>
        <w:t>B．国际经济治理新机制的确立</w:t>
      </w:r>
    </w:p>
    <w:p>
      <w:pPr>
        <w:tabs>
          <w:tab w:val="left" w:pos="4156"/>
        </w:tabs>
        <w:spacing w:line="360" w:lineRule="auto"/>
        <w:jc w:val="left"/>
        <w:textAlignment w:val="center"/>
      </w:pPr>
      <w:r>
        <w:t>C．经济全球化进程的加快</w:t>
      </w:r>
      <w:r>
        <w:tab/>
      </w:r>
      <w:r>
        <w:t>D．世界多极化趋势的继续发展</w:t>
      </w:r>
    </w:p>
    <w:p>
      <w:pPr>
        <w:spacing w:line="360" w:lineRule="auto"/>
        <w:jc w:val="left"/>
        <w:textAlignment w:val="center"/>
      </w:pPr>
      <w:r>
        <w:t>6．</w:t>
      </w:r>
      <w:r>
        <w:rPr>
          <w:b/>
          <w:bCs/>
          <w:color w:val="FF0000"/>
        </w:rPr>
        <w:t>（2025·河北保定·一模）</w:t>
      </w:r>
      <w:r>
        <w:t>关贸总协定于1947年签订后，各成员国之间有过8次关于互相减税的谈判，前四次谈判的时间分别是6个月、6个月、8个月和4个月；但后来几次谈判的时间越来越长，其中“乌拉圭回合”达8年之久。上述现象出现的重要因素是（</w:t>
      </w:r>
      <w:r>
        <w:rPr>
          <w:rFonts w:eastAsia="Times New Roman"/>
          <w:kern w:val="0"/>
          <w:sz w:val="24"/>
          <w:szCs w:val="24"/>
        </w:rPr>
        <w:t xml:space="preserve">    </w:t>
      </w:r>
      <w:r>
        <w:t>）</w:t>
      </w:r>
    </w:p>
    <w:p>
      <w:pPr>
        <w:tabs>
          <w:tab w:val="left" w:pos="4156"/>
        </w:tabs>
        <w:spacing w:line="360" w:lineRule="auto"/>
        <w:jc w:val="left"/>
        <w:textAlignment w:val="center"/>
      </w:pPr>
      <w:r>
        <w:t>A．成员国注重保护经济主权</w:t>
      </w:r>
      <w:r>
        <w:tab/>
      </w:r>
      <w:r>
        <w:t>B．逆全球化现象广泛存在</w:t>
      </w:r>
    </w:p>
    <w:p>
      <w:pPr>
        <w:tabs>
          <w:tab w:val="left" w:pos="4156"/>
        </w:tabs>
        <w:spacing w:line="360" w:lineRule="auto"/>
        <w:jc w:val="left"/>
        <w:textAlignment w:val="center"/>
      </w:pPr>
      <w:r>
        <w:t>C．关贸总协定不断发展完善</w:t>
      </w:r>
      <w:r>
        <w:tab/>
      </w:r>
      <w:r>
        <w:t>D．经济全球化进程的加快</w:t>
      </w:r>
    </w:p>
    <w:p>
      <w:pPr>
        <w:spacing w:line="360" w:lineRule="auto"/>
        <w:jc w:val="left"/>
        <w:textAlignment w:val="center"/>
      </w:pPr>
      <w:r>
        <w:t>7．</w:t>
      </w:r>
      <w:r>
        <w:rPr>
          <w:b/>
          <w:bCs/>
          <w:color w:val="FF0000"/>
        </w:rPr>
        <w:t>（2025·云南昆明·一模）</w:t>
      </w:r>
      <w:r>
        <w:t>2024年1月，沙特、埃及、阿联酋、伊朗和埃塞俄比亚五国正式加入金砖合作机制，金砖合作机制的内涵与外延、容量与空间均大为拓展。截至2024年11月，“大金砖”十国总人口已占全球人口的45%，GDP总量占全球GDP总量的30%。金砖国家的发展（</w:t>
      </w:r>
      <w:r>
        <w:rPr>
          <w:rFonts w:eastAsia="Times New Roman"/>
          <w:kern w:val="0"/>
          <w:sz w:val="24"/>
          <w:szCs w:val="24"/>
        </w:rPr>
        <w:t xml:space="preserve">    </w:t>
      </w:r>
      <w:r>
        <w:t>）</w:t>
      </w:r>
    </w:p>
    <w:p>
      <w:pPr>
        <w:spacing w:line="360" w:lineRule="auto"/>
        <w:jc w:val="left"/>
        <w:textAlignment w:val="center"/>
      </w:pPr>
      <w:r>
        <w:t>A．加速区域集团化进程</w:t>
      </w:r>
    </w:p>
    <w:p>
      <w:pPr>
        <w:spacing w:line="360" w:lineRule="auto"/>
        <w:jc w:val="left"/>
        <w:textAlignment w:val="center"/>
      </w:pPr>
      <w:r>
        <w:t>B．顺应经济全球化发展潮流</w:t>
      </w:r>
    </w:p>
    <w:p>
      <w:pPr>
        <w:spacing w:line="360" w:lineRule="auto"/>
        <w:jc w:val="left"/>
        <w:textAlignment w:val="center"/>
      </w:pPr>
      <w:r>
        <w:t>C．推动多极化格局形成</w:t>
      </w:r>
    </w:p>
    <w:p>
      <w:pPr>
        <w:spacing w:line="360" w:lineRule="auto"/>
        <w:jc w:val="left"/>
        <w:textAlignment w:val="center"/>
      </w:pPr>
      <w:r>
        <w:t>D．助推国际经济新秩序优化</w:t>
      </w:r>
    </w:p>
    <w:p>
      <w:pPr>
        <w:spacing w:line="360" w:lineRule="auto"/>
        <w:jc w:val="left"/>
        <w:textAlignment w:val="center"/>
      </w:pPr>
      <w:r>
        <w:t>8．</w:t>
      </w:r>
      <w:r>
        <w:rPr>
          <w:b/>
          <w:bCs/>
          <w:color w:val="FF0000"/>
        </w:rPr>
        <w:t>（2025·甘肃·二模）</w:t>
      </w:r>
      <w:r>
        <w:t>阅读材料，完成下列要求。</w:t>
      </w:r>
    </w:p>
    <w:p>
      <w:pPr>
        <w:spacing w:line="360" w:lineRule="auto"/>
        <w:jc w:val="left"/>
        <w:textAlignment w:val="center"/>
      </w:pPr>
      <w:r>
        <w:rPr>
          <w:rFonts w:ascii="楷体" w:hAnsi="楷体" w:eastAsia="楷体" w:cs="楷体"/>
        </w:rPr>
        <w:t>材料一</w:t>
      </w:r>
      <w:r>
        <w:rPr>
          <w:rFonts w:eastAsia="Times New Roman"/>
          <w:kern w:val="0"/>
          <w:sz w:val="24"/>
          <w:szCs w:val="24"/>
        </w:rPr>
        <w:t xml:space="preserve">   </w:t>
      </w:r>
      <w:r>
        <w:rPr>
          <w:rFonts w:ascii="楷体" w:hAnsi="楷体" w:eastAsia="楷体" w:cs="楷体"/>
        </w:rPr>
        <w:t>二战后，全球治理体系发生巨大变化。基于国际力量对比中的优势，美苏积极主导战后世界秩序的重建，领导筹建以联合国为核心、以其他全球性或区域性多边机制为补充的全球治理体系。欧洲的衰弱、两极格局的形成使得西欧国家通过“马歇尔计划”“北大西洋公约”等与美国在政治、经济及防务领域建立相互合作的机制，复兴经济，保障安全，加入美国主导的西方阵营，并以此参与全球治理。为反对以美苏为首的两大军事集团的尖锐对峙，第三世界通过不结盟运动等方式向霸权主义发起挑战，积极参与建立国际政治经济新秩序，许多第三世界国家虽然获得了独立，但很大程度地依附于它们的前殖民宗主国，依然处在全球治理体系中的边缘地位。</w:t>
      </w:r>
    </w:p>
    <w:p>
      <w:pPr>
        <w:spacing w:line="360" w:lineRule="auto"/>
        <w:jc w:val="right"/>
        <w:textAlignment w:val="center"/>
      </w:pPr>
      <w:r>
        <w:rPr>
          <w:rFonts w:ascii="楷体" w:hAnsi="楷体" w:eastAsia="楷体" w:cs="楷体"/>
        </w:rPr>
        <w:t>——摘编自张贵洪、杨理伟《从霸权治理到合作治理：百年变局下全球治理体系变革的进程与方向》</w:t>
      </w:r>
    </w:p>
    <w:p>
      <w:pPr>
        <w:spacing w:line="360" w:lineRule="auto"/>
        <w:jc w:val="left"/>
        <w:textAlignment w:val="center"/>
      </w:pPr>
      <w:r>
        <w:rPr>
          <w:rFonts w:ascii="楷体" w:hAnsi="楷体" w:eastAsia="楷体" w:cs="楷体"/>
        </w:rPr>
        <w:t>材料二</w:t>
      </w:r>
      <w:r>
        <w:rPr>
          <w:rFonts w:eastAsia="Times New Roman"/>
          <w:kern w:val="0"/>
          <w:sz w:val="24"/>
          <w:szCs w:val="24"/>
        </w:rPr>
        <w:t xml:space="preserve">   </w:t>
      </w:r>
      <w:r>
        <w:t>2008</w:t>
      </w:r>
      <w:r>
        <w:rPr>
          <w:rFonts w:ascii="楷体" w:hAnsi="楷体" w:eastAsia="楷体" w:cs="楷体"/>
        </w:rPr>
        <w:t>年全球金融危机以及随后的欧洲主权债务危机以来，世界经济处于长期结构性低迷状态。国家之间以及国家内部的收入分化问题不断积累并显现，国际社会开始反思和质疑全球经济治理的效果甚至全球化本身。与此同时，因中国等一批新兴市场国家的崛起传统的全球经济治理制度有效性乃至合法性基础受到挑战，大国之间围绕全球经济制度的博弈频率和程度加强。在新冠疫情、地缘政治冲突、新一轮科技革命和产业变革的外生冲击下，经济全球化及其治理面临更大的困境，全球经济治理体系改革进入了历史的关键时期。</w:t>
      </w:r>
    </w:p>
    <w:p>
      <w:pPr>
        <w:spacing w:line="360" w:lineRule="auto"/>
        <w:jc w:val="right"/>
        <w:textAlignment w:val="center"/>
      </w:pPr>
      <w:r>
        <w:rPr>
          <w:rFonts w:ascii="楷体" w:hAnsi="楷体" w:eastAsia="楷体" w:cs="楷体"/>
        </w:rPr>
        <w:t>——摘编自陈伟光《全球经济治理制度变迁的动力机制与策略选择》</w:t>
      </w:r>
    </w:p>
    <w:p>
      <w:pPr>
        <w:spacing w:line="360" w:lineRule="auto"/>
        <w:jc w:val="left"/>
        <w:textAlignment w:val="center"/>
      </w:pPr>
      <w:r>
        <w:t>（1）根据材料一并结合所学知识，指出战后全球治理体系的特点并分析其影响。</w:t>
      </w:r>
    </w:p>
    <w:p>
      <w:pPr>
        <w:spacing w:line="360" w:lineRule="auto"/>
        <w:jc w:val="left"/>
        <w:textAlignment w:val="center"/>
      </w:pPr>
      <w:r>
        <w:t>（2）根据材料二并结合所学知识，简述当今全球治理体系面临的挑战。</w:t>
      </w:r>
    </w:p>
    <w:p>
      <w:pPr>
        <w:spacing w:line="360" w:lineRule="auto"/>
        <w:jc w:val="left"/>
        <w:textAlignment w:val="center"/>
      </w:pPr>
      <w:r>
        <w:t>9．</w:t>
      </w:r>
      <w:r>
        <w:rPr>
          <w:b/>
          <w:bCs/>
          <w:color w:val="FF0000"/>
        </w:rPr>
        <w:t>（2025·湖北·二模）</w:t>
      </w:r>
      <w:r>
        <w:t>【人口迁移与社会发展】阅读材料，完成下列要求。</w:t>
      </w:r>
    </w:p>
    <w:p>
      <w:pPr>
        <w:spacing w:line="360" w:lineRule="auto"/>
        <w:jc w:val="left"/>
        <w:textAlignment w:val="center"/>
      </w:pPr>
      <w:r>
        <w:rPr>
          <w:rFonts w:ascii="楷体" w:hAnsi="楷体" w:eastAsia="楷体" w:cs="楷体"/>
        </w:rPr>
        <w:t>材料一</w:t>
      </w:r>
      <w:r>
        <w:rPr>
          <w:rFonts w:eastAsia="Times New Roman"/>
          <w:kern w:val="0"/>
          <w:sz w:val="24"/>
          <w:szCs w:val="24"/>
        </w:rPr>
        <w:t xml:space="preserve">   </w:t>
      </w:r>
      <w:r>
        <w:t>18</w:t>
      </w:r>
      <w:r>
        <w:rPr>
          <w:rFonts w:ascii="楷体" w:hAnsi="楷体" w:eastAsia="楷体" w:cs="楷体"/>
        </w:rPr>
        <w:t>世纪中期到</w:t>
      </w:r>
      <w:r>
        <w:t>19</w:t>
      </w:r>
      <w:r>
        <w:rPr>
          <w:rFonts w:ascii="楷体" w:hAnsi="楷体" w:eastAsia="楷体" w:cs="楷体"/>
        </w:rPr>
        <w:t>世纪</w:t>
      </w:r>
      <w:r>
        <w:t>70</w:t>
      </w:r>
      <w:r>
        <w:rPr>
          <w:rFonts w:ascii="楷体" w:hAnsi="楷体" w:eastAsia="楷体" w:cs="楷体"/>
        </w:rPr>
        <w:t>年代，世界性移民活动增强，人们主动或被动移往新地区，人种之间的融合和扩散不断加快。南北美洲，欧洲和非洲移民取代印第安人，成为新大陆的主人。在这一百年中，南北美洲成为世界上种族成分最混杂的地区，居于多数的白种人与明显少数的黑人、印第安人与白人的混血人以及黑白混血人杂居在一起。澳大利亚和新西兰由于欧洲和亚洲移民的涌入，逐渐变成了多种族聚居地。</w:t>
      </w:r>
      <w:r>
        <w:t>1871</w:t>
      </w:r>
      <w:r>
        <w:rPr>
          <w:rFonts w:ascii="楷体" w:hAnsi="楷体" w:eastAsia="楷体" w:cs="楷体"/>
        </w:rPr>
        <w:t>年到达澳洲的海外移民有近</w:t>
      </w:r>
      <w:r>
        <w:t>80</w:t>
      </w:r>
      <w:r>
        <w:rPr>
          <w:rFonts w:ascii="楷体" w:hAnsi="楷体" w:eastAsia="楷体" w:cs="楷体"/>
        </w:rPr>
        <w:t>万人之多，其中欧洲移民占</w:t>
      </w:r>
      <w:r>
        <w:t>90</w:t>
      </w:r>
      <w:r>
        <w:rPr>
          <w:rFonts w:ascii="楷体" w:hAnsi="楷体" w:eastAsia="楷体" w:cs="楷体"/>
        </w:rPr>
        <w:t>%以上，其余是亚洲移民，相比之下，土著人数急剧减少。在南非，欧洲移民大量增加，且地域范围不断扩大。</w:t>
      </w:r>
    </w:p>
    <w:p>
      <w:pPr>
        <w:spacing w:line="360" w:lineRule="auto"/>
        <w:jc w:val="right"/>
        <w:textAlignment w:val="center"/>
      </w:pPr>
      <w:r>
        <w:rPr>
          <w:rFonts w:ascii="楷体" w:hAnsi="楷体" w:eastAsia="楷体" w:cs="楷体"/>
        </w:rPr>
        <w:t>——何顺果《全球化的历史考察》</w:t>
      </w:r>
    </w:p>
    <w:p>
      <w:pPr>
        <w:spacing w:line="360" w:lineRule="auto"/>
        <w:jc w:val="left"/>
        <w:textAlignment w:val="center"/>
      </w:pPr>
      <w:r>
        <w:rPr>
          <w:rFonts w:ascii="楷体" w:hAnsi="楷体" w:eastAsia="楷体" w:cs="楷体"/>
        </w:rPr>
        <w:t>材料二</w:t>
      </w:r>
      <w:r>
        <w:rPr>
          <w:rFonts w:eastAsia="Times New Roman"/>
          <w:kern w:val="0"/>
          <w:sz w:val="24"/>
          <w:szCs w:val="24"/>
        </w:rPr>
        <w:t xml:space="preserve">   </w:t>
      </w:r>
      <w:r>
        <w:rPr>
          <w:rFonts w:ascii="楷体" w:hAnsi="楷体" w:eastAsia="楷体" w:cs="楷体"/>
        </w:rPr>
        <w:t>二战后经济全球化导致了国际人口迁移出现了一些新的特点。国际人口迁移的流向发生了很大变化。传统的国际人口流向是从宗主国向殖民地和附属地迁移，如从英国向美国、加拿大、印度、澳大利亚等地迁移人口；从较发达地区向不发达地区迁移。新型的国际人口迁移则发生巨大变化，国际人口迁移的主要方向是发展中国家向发达国家迁移，亚非拉发展中地区向欧美等发达地区迁移。</w:t>
      </w:r>
    </w:p>
    <w:p>
      <w:pPr>
        <w:spacing w:line="360" w:lineRule="auto"/>
        <w:jc w:val="right"/>
        <w:textAlignment w:val="center"/>
      </w:pPr>
      <w:r>
        <w:rPr>
          <w:rFonts w:ascii="楷体" w:hAnsi="楷体" w:eastAsia="楷体" w:cs="楷体"/>
        </w:rPr>
        <w:t>——李其荣《经济全球化与国际人口迁移》</w:t>
      </w:r>
    </w:p>
    <w:p>
      <w:pPr>
        <w:spacing w:line="360" w:lineRule="auto"/>
        <w:jc w:val="left"/>
        <w:textAlignment w:val="center"/>
      </w:pPr>
      <w:r>
        <w:t>请回答：</w:t>
      </w:r>
    </w:p>
    <w:p>
      <w:pPr>
        <w:spacing w:line="360" w:lineRule="auto"/>
        <w:jc w:val="left"/>
        <w:textAlignment w:val="center"/>
      </w:pPr>
      <w:r>
        <w:t>（1）根据材料并结合所学，分析18世纪中期到19世纪70年代与二战后国际人口迁移的差异。</w:t>
      </w:r>
    </w:p>
    <w:p>
      <w:pPr>
        <w:spacing w:line="360" w:lineRule="auto"/>
        <w:jc w:val="left"/>
        <w:textAlignment w:val="center"/>
      </w:pPr>
      <w:r>
        <w:t>（2）有观点认为“移民始终是全球化进程的核心推动力”，请结合两个时期的史实，谈谈你对该观点的理解。</w:t>
      </w:r>
    </w:p>
    <w:p>
      <w:pPr>
        <w:spacing w:line="360" w:lineRule="auto"/>
        <w:jc w:val="left"/>
        <w:textAlignment w:val="center"/>
      </w:pPr>
      <w:r>
        <w:t>10．</w:t>
      </w:r>
      <w:r>
        <w:rPr>
          <w:b/>
          <w:bCs/>
          <w:color w:val="FF0000"/>
        </w:rPr>
        <w:t>（2025·广东湛江·一模）</w:t>
      </w:r>
      <w:r>
        <w:t>阅读材料并结合所学知识，完成下列要求。</w:t>
      </w:r>
    </w:p>
    <w:p>
      <w:pPr>
        <w:spacing w:line="360" w:lineRule="auto"/>
        <w:jc w:val="left"/>
        <w:textAlignment w:val="center"/>
      </w:pPr>
      <w:r>
        <w:rPr>
          <w:rFonts w:ascii="楷体" w:hAnsi="楷体" w:eastAsia="楷体" w:cs="楷体"/>
        </w:rPr>
        <w:t>材料一</w:t>
      </w:r>
      <w:r>
        <w:rPr>
          <w:rFonts w:eastAsia="Times New Roman"/>
          <w:kern w:val="0"/>
          <w:sz w:val="24"/>
          <w:szCs w:val="24"/>
        </w:rPr>
        <w:t xml:space="preserve">   </w:t>
      </w:r>
      <w:r>
        <w:rPr>
          <w:rFonts w:ascii="楷体" w:hAnsi="楷体" w:eastAsia="楷体" w:cs="楷体"/>
        </w:rPr>
        <w:t>经济全球化的历史进程其实在地理大发现之后，就悄然揭开了序幕。中国在这一进程中曾经是游离者、被动者、被排挤者；而随着改革开放伟业的启动和胜利推进，中国所扮演的角色发生了一次次的转变，成为经济全球化的参与者、推动者、引领者。</w:t>
      </w:r>
    </w:p>
    <w:p>
      <w:pPr>
        <w:spacing w:line="360" w:lineRule="auto"/>
        <w:jc w:val="right"/>
        <w:textAlignment w:val="center"/>
      </w:pPr>
      <w:r>
        <w:rPr>
          <w:rFonts w:ascii="楷体" w:hAnsi="楷体" w:eastAsia="楷体" w:cs="楷体"/>
        </w:rPr>
        <w:t>——摘编自刘海军、王峰明《经济全球化进程中的中国角色及其历史依据》</w:t>
      </w:r>
    </w:p>
    <w:p>
      <w:pPr>
        <w:spacing w:line="360" w:lineRule="auto"/>
        <w:jc w:val="left"/>
        <w:textAlignment w:val="center"/>
      </w:pPr>
      <w:r>
        <w:rPr>
          <w:rFonts w:ascii="楷体" w:hAnsi="楷体" w:eastAsia="楷体" w:cs="楷体"/>
        </w:rPr>
        <w:t>材料二</w:t>
      </w:r>
      <w:r>
        <w:rPr>
          <w:rFonts w:eastAsia="Times New Roman"/>
          <w:kern w:val="0"/>
          <w:sz w:val="24"/>
          <w:szCs w:val="24"/>
        </w:rPr>
        <w:t xml:space="preserve">   </w:t>
      </w:r>
      <w:r>
        <w:rPr>
          <w:rFonts w:ascii="楷体" w:hAnsi="楷体" w:eastAsia="楷体" w:cs="楷体"/>
        </w:rPr>
        <w:t>2005年，美国经济学家托马斯·弗里德曼出版《世界是平的》一书，迅速火遍全球。该书主要论述了技术的进步使人们的联系越来越紧密，世界平坦化趋势在21世纪来临时悄然发生，全球化趋势是不可阻挡的。2018年，汇丰银行首席经济学家、英国下议院财政委员会专家顾问简世勋出版了《世界不是平的》一书，认为世界并非如一些人所想象的那样平坦，指出了全球化进程中存在诸多问题，并强调这些因素如何阻碍了世界的真正平坦化。该书被评为《金融时报》年度最佳图书。</w:t>
      </w:r>
    </w:p>
    <w:p>
      <w:pPr>
        <w:spacing w:line="360" w:lineRule="auto"/>
        <w:jc w:val="right"/>
        <w:textAlignment w:val="center"/>
      </w:pPr>
      <w:r>
        <w:rPr>
          <w:rFonts w:ascii="楷体" w:hAnsi="楷体" w:eastAsia="楷体" w:cs="楷体"/>
        </w:rPr>
        <w:t>——摘编自李慧敏《世界是“平”的还是“不平”的》等</w:t>
      </w:r>
    </w:p>
    <w:p>
      <w:pPr>
        <w:spacing w:line="360" w:lineRule="auto"/>
        <w:jc w:val="left"/>
        <w:textAlignment w:val="center"/>
      </w:pPr>
      <w:r>
        <w:t>（1）根据材料一并结合所学知识，分别说明改革开放后中国成为经济全球化的“参与者”、“推动者”、“引领者”的历史依据。</w:t>
      </w:r>
    </w:p>
    <w:p>
      <w:pPr>
        <w:spacing w:line="360" w:lineRule="auto"/>
        <w:jc w:val="left"/>
        <w:textAlignment w:val="center"/>
      </w:pPr>
      <w:r>
        <w:t>（2）就材料二所示的一种观点进行论述。（要求：说明观点，论述须有史实依据，逻辑清晰）</w:t>
      </w:r>
    </w:p>
    <w:p>
      <w:pPr>
        <w:spacing w:line="360" w:lineRule="auto"/>
        <w:jc w:val="left"/>
        <w:rPr>
          <w:b/>
          <w:bCs/>
          <w:sz w:val="24"/>
          <w:szCs w:val="24"/>
          <w:highlight w:val="cyan"/>
        </w:rPr>
      </w:pPr>
      <w:r>
        <w:rPr>
          <w:rFonts w:hint="eastAsia"/>
          <w:b/>
          <w:bCs/>
          <w:sz w:val="24"/>
          <w:szCs w:val="24"/>
          <w:highlight w:val="cyan"/>
        </w:rPr>
        <w:t>三、改革开放后的中国经济发展</w:t>
      </w:r>
    </w:p>
    <w:p>
      <w:pPr>
        <w:spacing w:line="360" w:lineRule="auto"/>
        <w:jc w:val="left"/>
        <w:textAlignment w:val="center"/>
      </w:pPr>
      <w:r>
        <w:t>1．</w:t>
      </w:r>
      <w:r>
        <w:rPr>
          <w:b/>
          <w:bCs/>
          <w:color w:val="FF0000"/>
        </w:rPr>
        <w:t>（2025·江苏南通·二模）</w:t>
      </w:r>
      <w:r>
        <w:t>1981年春，上海市政府决定采取边补边种的方式，增补菜田1．7万亩，并将虹桥、新泾两公社改为纯蔬菜生产公社，在增补菜地的布局上由近郊向中远郊地区发展延伸。上海菜地调整源于（</w:t>
      </w:r>
      <w:r>
        <w:rPr>
          <w:rFonts w:eastAsia="Times New Roman"/>
          <w:kern w:val="0"/>
          <w:sz w:val="24"/>
          <w:szCs w:val="24"/>
        </w:rPr>
        <w:t xml:space="preserve">    </w:t>
      </w:r>
      <w:r>
        <w:t>）</w:t>
      </w:r>
    </w:p>
    <w:p>
      <w:pPr>
        <w:tabs>
          <w:tab w:val="left" w:pos="4156"/>
        </w:tabs>
        <w:spacing w:line="360" w:lineRule="auto"/>
        <w:jc w:val="left"/>
        <w:textAlignment w:val="center"/>
      </w:pPr>
      <w:r>
        <w:t>A．城市人口的增加</w:t>
      </w:r>
      <w:r>
        <w:tab/>
      </w:r>
      <w:r>
        <w:t>B．经济特区的建设</w:t>
      </w:r>
    </w:p>
    <w:p>
      <w:pPr>
        <w:tabs>
          <w:tab w:val="left" w:pos="4156"/>
        </w:tabs>
        <w:spacing w:line="360" w:lineRule="auto"/>
        <w:jc w:val="left"/>
        <w:textAlignment w:val="center"/>
      </w:pPr>
      <w:r>
        <w:t>C．农业科技的发展</w:t>
      </w:r>
      <w:r>
        <w:tab/>
      </w:r>
      <w:r>
        <w:t>D．交通拥堵的缓解</w:t>
      </w:r>
    </w:p>
    <w:p>
      <w:pPr>
        <w:spacing w:line="360" w:lineRule="auto"/>
        <w:jc w:val="left"/>
        <w:textAlignment w:val="center"/>
        <w:rPr>
          <w:color w:val="FF0000"/>
        </w:rPr>
      </w:pPr>
      <w:r>
        <w:rPr>
          <w:rFonts w:hint="eastAsia"/>
        </w:rPr>
        <w:t>【</w:t>
      </w:r>
      <w:r>
        <w:rPr>
          <w:rFonts w:hint="eastAsia"/>
          <w:color w:val="FF0000"/>
        </w:rPr>
        <w:t>答案】A</w:t>
      </w:r>
    </w:p>
    <w:p>
      <w:pPr>
        <w:spacing w:line="360" w:lineRule="auto"/>
        <w:jc w:val="left"/>
        <w:textAlignment w:val="center"/>
      </w:pPr>
      <w:r>
        <w:rPr>
          <w:rFonts w:hint="eastAsia"/>
          <w:color w:val="FF0000"/>
        </w:rPr>
        <w:t>【解析】据本题题干设问词，可知这是原因题。据本题时间信息可知准确时空是：1981年（中国）。据题干信息并结合所学知识可知，1981年，上海作为中国核心城市，正经历城市化加速阶段，人口增长导致对蔬菜等农产品的需求大幅上升。为保障城市供应，原有近郊菜田因城市扩张被占用，需通过增补菜田面积来弥补缺口。调整布局向中远郊延伸，既适应土地资源紧张的现实，也利用交通条件满足运输需求。虹桥、新泾两公社转为纯蔬菜生产公社，进一步体现了集中资源、优先保障城市供应的政策导向，A项正确；上海不是经济特区，排除B项；农业科技提升，提高单位面积产量，或者使得在更远的地方种植蔬菜变得可行，如通过更好的运输或储存技术，而题目中提到的是增补菜田面积，而不是提高产量，排除C项；交通状况改善可能影响运输效率，但不太可能直接导致需要扩大菜田面积或者调整布局，排除D项。故选A项。</w:t>
      </w:r>
      <w:r>
        <w:rPr>
          <w:rFonts w:hint="eastAsia"/>
        </w:rPr>
        <w:t xml:space="preserve"> </w:t>
      </w:r>
    </w:p>
    <w:p>
      <w:pPr>
        <w:spacing w:line="360" w:lineRule="auto"/>
        <w:jc w:val="left"/>
        <w:textAlignment w:val="center"/>
      </w:pPr>
      <w:r>
        <w:t>2．</w:t>
      </w:r>
      <w:r>
        <w:rPr>
          <w:b/>
          <w:bCs/>
          <w:color w:val="FF0000"/>
        </w:rPr>
        <w:t>（2025·广东茂名·二模）</w:t>
      </w:r>
      <w:r>
        <w:t>“特区货币”是改革开放之初国家计划在深圳经济特区发行的——种可与外币自由兑换的地方性货币。相关方案的制定一波三折，中央反复权衡、慎重考虑，最终决定不予实施。这一决定（</w:t>
      </w:r>
      <w:r>
        <w:rPr>
          <w:rFonts w:eastAsia="Times New Roman"/>
          <w:kern w:val="0"/>
          <w:sz w:val="24"/>
          <w:szCs w:val="24"/>
        </w:rPr>
        <w:t xml:space="preserve">    </w:t>
      </w:r>
      <w:r>
        <w:t>）</w:t>
      </w:r>
    </w:p>
    <w:p>
      <w:pPr>
        <w:tabs>
          <w:tab w:val="left" w:pos="4156"/>
        </w:tabs>
        <w:spacing w:line="360" w:lineRule="auto"/>
        <w:jc w:val="left"/>
        <w:textAlignment w:val="center"/>
      </w:pPr>
      <w:r>
        <w:t>A．强化了中央对特区的管理</w:t>
      </w:r>
      <w:r>
        <w:tab/>
      </w:r>
      <w:r>
        <w:t>B．利于市场经济体制稳步推进</w:t>
      </w:r>
    </w:p>
    <w:p>
      <w:pPr>
        <w:tabs>
          <w:tab w:val="left" w:pos="4156"/>
        </w:tabs>
        <w:spacing w:line="360" w:lineRule="auto"/>
        <w:jc w:val="left"/>
        <w:textAlignment w:val="center"/>
      </w:pPr>
      <w:r>
        <w:t>C．着眼于国家经济发展大局</w:t>
      </w:r>
      <w:r>
        <w:tab/>
      </w:r>
      <w:r>
        <w:t>D．打破了原有经济制度的桎梏</w:t>
      </w:r>
    </w:p>
    <w:p>
      <w:pPr>
        <w:spacing w:line="360" w:lineRule="auto"/>
        <w:jc w:val="left"/>
        <w:textAlignment w:val="center"/>
      </w:pPr>
      <w:r>
        <w:t>3．</w:t>
      </w:r>
      <w:r>
        <w:rPr>
          <w:b/>
          <w:bCs/>
          <w:color w:val="FF0000"/>
        </w:rPr>
        <w:t>（2025·陕西商洛·二模）</w:t>
      </w:r>
      <w:r>
        <w:t>截至2020年3月，中国已与125个国家和29个国际组织签署了173份共建“一带一路”合作文件。中国相继提出了“一带一路”倡议、“金砖+”模式、解决朝核问题的“双暂停”倡议以及“双轨并进”思路。这体现出新时代的中国（</w:t>
      </w:r>
      <w:r>
        <w:rPr>
          <w:rFonts w:eastAsia="Times New Roman"/>
          <w:kern w:val="0"/>
          <w:sz w:val="24"/>
          <w:szCs w:val="24"/>
        </w:rPr>
        <w:t xml:space="preserve">    </w:t>
      </w:r>
      <w:r>
        <w:t>）</w:t>
      </w:r>
    </w:p>
    <w:p>
      <w:pPr>
        <w:tabs>
          <w:tab w:val="left" w:pos="4156"/>
        </w:tabs>
        <w:spacing w:line="360" w:lineRule="auto"/>
        <w:jc w:val="left"/>
        <w:textAlignment w:val="center"/>
      </w:pPr>
      <w:r>
        <w:t>A．谋求与周边地区的睦邻友好合作</w:t>
      </w:r>
      <w:r>
        <w:tab/>
      </w:r>
      <w:r>
        <w:t>B．建设合作共赢的新型国际关系</w:t>
      </w:r>
    </w:p>
    <w:p>
      <w:pPr>
        <w:tabs>
          <w:tab w:val="left" w:pos="4156"/>
        </w:tabs>
        <w:spacing w:line="360" w:lineRule="auto"/>
        <w:jc w:val="left"/>
        <w:textAlignment w:val="center"/>
      </w:pPr>
      <w:r>
        <w:t>C．推行以联合国为中心的多边外交</w:t>
      </w:r>
      <w:r>
        <w:tab/>
      </w:r>
      <w:r>
        <w:t>D．增强发展中国家的国际话语权</w:t>
      </w:r>
    </w:p>
    <w:p>
      <w:pPr>
        <w:spacing w:line="360" w:lineRule="auto"/>
        <w:jc w:val="left"/>
        <w:textAlignment w:val="center"/>
      </w:pPr>
      <w:r>
        <w:t>4．</w:t>
      </w:r>
      <w:r>
        <w:rPr>
          <w:b/>
          <w:bCs/>
          <w:color w:val="FF0000"/>
        </w:rPr>
        <w:t>（2025·河南·二模）</w:t>
      </w:r>
      <w:r>
        <w:t>2017年7月，中国政府制订《新一代人工智能发展规划》，2023年8月政府多部门联合发布全球首个生成式人工智能法，2023年10月习近平在“一带一路”峰会上提出《全球人工智能治理倡议》。这说明我国（</w:t>
      </w:r>
      <w:r>
        <w:rPr>
          <w:rFonts w:eastAsia="Times New Roman"/>
          <w:kern w:val="0"/>
          <w:sz w:val="24"/>
          <w:szCs w:val="24"/>
        </w:rPr>
        <w:t xml:space="preserve">    </w:t>
      </w:r>
      <w:r>
        <w:t>）</w:t>
      </w:r>
    </w:p>
    <w:p>
      <w:pPr>
        <w:tabs>
          <w:tab w:val="left" w:pos="4156"/>
        </w:tabs>
        <w:spacing w:line="360" w:lineRule="auto"/>
        <w:jc w:val="left"/>
        <w:textAlignment w:val="center"/>
      </w:pPr>
      <w:r>
        <w:t>A．为世界经济注入了动力</w:t>
      </w:r>
      <w:r>
        <w:tab/>
      </w:r>
      <w:r>
        <w:t>B．重视现代科学技术发展</w:t>
      </w:r>
    </w:p>
    <w:p>
      <w:pPr>
        <w:tabs>
          <w:tab w:val="left" w:pos="4156"/>
        </w:tabs>
        <w:spacing w:line="360" w:lineRule="auto"/>
        <w:jc w:val="left"/>
        <w:textAlignment w:val="center"/>
      </w:pPr>
      <w:r>
        <w:t>C．立法水平引领世界潮流</w:t>
      </w:r>
      <w:r>
        <w:tab/>
      </w:r>
      <w:r>
        <w:t>D．对外开放展现大国责任</w:t>
      </w:r>
    </w:p>
    <w:p>
      <w:pPr>
        <w:spacing w:line="360" w:lineRule="auto"/>
        <w:jc w:val="left"/>
        <w:textAlignment w:val="center"/>
      </w:pPr>
      <w:r>
        <w:t>5．</w:t>
      </w:r>
      <w:r>
        <w:rPr>
          <w:b/>
          <w:bCs/>
          <w:color w:val="FF0000"/>
        </w:rPr>
        <w:t>（2025·辽宁抚顺·一模）</w:t>
      </w:r>
      <w:r>
        <w:t>大庆精神、“两弹一星”精神、科学家精神、劳模精神、工匠精神、载人航天精神等党的伟大精神，极大丰富了党的精神谱系，是新中国工业精神的典型代表。其中大庆精神、“两弹一星”精神所对应的实践活动（</w:t>
      </w:r>
      <w:r>
        <w:rPr>
          <w:rFonts w:eastAsia="Times New Roman"/>
          <w:kern w:val="0"/>
          <w:sz w:val="24"/>
          <w:szCs w:val="24"/>
        </w:rPr>
        <w:t xml:space="preserve">    </w:t>
      </w:r>
      <w:r>
        <w:t>）</w:t>
      </w:r>
    </w:p>
    <w:p>
      <w:pPr>
        <w:tabs>
          <w:tab w:val="left" w:pos="4156"/>
        </w:tabs>
        <w:spacing w:line="360" w:lineRule="auto"/>
        <w:jc w:val="left"/>
        <w:textAlignment w:val="center"/>
      </w:pPr>
      <w:r>
        <w:t>A．是社会主义革命时期的实践</w:t>
      </w:r>
      <w:r>
        <w:tab/>
      </w:r>
      <w:r>
        <w:t>B．以苏联为榜样，照搬发展模式</w:t>
      </w:r>
    </w:p>
    <w:p>
      <w:pPr>
        <w:tabs>
          <w:tab w:val="left" w:pos="4156"/>
        </w:tabs>
        <w:spacing w:line="360" w:lineRule="auto"/>
        <w:jc w:val="left"/>
        <w:textAlignment w:val="center"/>
      </w:pPr>
      <w:r>
        <w:t>C．以“备战备荒”为指导方针</w:t>
      </w:r>
      <w:r>
        <w:tab/>
      </w:r>
      <w:r>
        <w:t>D．促进经济发展，维护国家安全</w:t>
      </w:r>
    </w:p>
    <w:p>
      <w:pPr>
        <w:spacing w:line="360" w:lineRule="auto"/>
        <w:jc w:val="left"/>
        <w:textAlignment w:val="center"/>
      </w:pPr>
      <w:r>
        <w:t>6．</w:t>
      </w:r>
      <w:r>
        <w:rPr>
          <w:b/>
          <w:bCs/>
          <w:color w:val="FF0000"/>
        </w:rPr>
        <w:t>（2025·新疆乌鲁木齐·一模）</w:t>
      </w:r>
      <w:r>
        <w:t>2008年以来，中国成为世界第一造船大国。在高端船型领域，中国全面放开并鼓励外资进入；在船舶配套方面，2017年取消外商投资股比限制；对于常规船舶领域，2018年取消了船舶设计、制造与修理须由中方控股的要求。这一历程表明（</w:t>
      </w:r>
      <w:r>
        <w:rPr>
          <w:rFonts w:eastAsia="Times New Roman"/>
          <w:kern w:val="0"/>
          <w:sz w:val="24"/>
          <w:szCs w:val="24"/>
        </w:rPr>
        <w:t xml:space="preserve">    </w:t>
      </w:r>
      <w:r>
        <w:t>）</w:t>
      </w:r>
    </w:p>
    <w:p>
      <w:pPr>
        <w:tabs>
          <w:tab w:val="left" w:pos="4156"/>
        </w:tabs>
        <w:spacing w:line="360" w:lineRule="auto"/>
        <w:jc w:val="left"/>
        <w:textAlignment w:val="center"/>
      </w:pPr>
      <w:r>
        <w:t>A．中国关键核心技术实现重大突破</w:t>
      </w:r>
      <w:r>
        <w:tab/>
      </w:r>
      <w:r>
        <w:t>B．外资控股增加了中国经济发展风险</w:t>
      </w:r>
    </w:p>
    <w:p>
      <w:pPr>
        <w:tabs>
          <w:tab w:val="left" w:pos="4156"/>
        </w:tabs>
        <w:spacing w:line="360" w:lineRule="auto"/>
        <w:jc w:val="left"/>
        <w:textAlignment w:val="center"/>
      </w:pPr>
      <w:r>
        <w:t>C．中国造船企业进入世界造船市场</w:t>
      </w:r>
      <w:r>
        <w:tab/>
      </w:r>
      <w:r>
        <w:t>D．扩大开放提升了中国造船业竞争力</w:t>
      </w:r>
    </w:p>
    <w:p>
      <w:pPr>
        <w:spacing w:line="360" w:lineRule="auto"/>
        <w:jc w:val="left"/>
        <w:textAlignment w:val="center"/>
      </w:pPr>
      <w:r>
        <w:t>7．</w:t>
      </w:r>
      <w:r>
        <w:rPr>
          <w:b/>
          <w:bCs/>
          <w:color w:val="FF0000"/>
        </w:rPr>
        <w:t>（2025·内蒙古赤峰·二模）</w:t>
      </w:r>
      <w:r>
        <w:t>阅读材料，完成下列要求。</w:t>
      </w:r>
    </w:p>
    <w:tbl>
      <w:tblPr>
        <w:tblStyle w:val="23"/>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00"/>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阶段</w:t>
            </w:r>
          </w:p>
        </w:tc>
        <w:tc>
          <w:tcPr>
            <w:tcW w:w="6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科技政策与主要成就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晚清时期（1840—1912年）</w:t>
            </w:r>
          </w:p>
        </w:tc>
        <w:tc>
          <w:tcPr>
            <w:tcW w:w="6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以“中体西用”为指导，设总理衙门统筹洋务运动，创办江南制造总局等军事工业，引进西方技术制造枪炮舰船，设立同文馆培养翻译和科技人才，派遣留学生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民国时期（1912—1949年）</w:t>
            </w:r>
          </w:p>
        </w:tc>
        <w:tc>
          <w:tcPr>
            <w:tcW w:w="6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提倡科技救国；将科学课程纳入学制，培养科技人才；成立中央研究院及地方科研机构，鼓励留学生归国；推动高校与产业合作；先后颁布《奖励发明创造条例》《奖励实业条例》《国民经济建设运动纲领》，民族工业取得一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社会主义革命和建设时期（1949—1978年）</w:t>
            </w:r>
          </w:p>
        </w:tc>
        <w:tc>
          <w:tcPr>
            <w:tcW w:w="6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施行“双百方针”，提出“向科学进军”的口号，形成了以中国科学院为主导的垂直管理体系，确立“重点发展，迎头赶上”的科技方针。实施五年计划，集中配置资源，优先保障国防安全与重工业发展，成功实现“两弹一星”等标志性成果，建成长春“一汽”等门类比较齐全的基础工业项目。同时，培育推广良种，提倡科学种田，提高了粮食生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改革开放以来（1978年至今）</w:t>
            </w:r>
          </w:p>
        </w:tc>
        <w:tc>
          <w:tcPr>
            <w:tcW w:w="6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提出“科学技术是第一生产力”；实施“863”计划和“科教兴国”战略，明确建设创新型国家目标，构建以企业为主体的技术创新体系。十八大以来，强调科技自立自强，出台创新驱动发展战略纲要，实施“中国芯”工程，在人工智能、5G通信、高铁、航天航空等领域取得世界领先成果</w:t>
            </w:r>
          </w:p>
        </w:tc>
      </w:tr>
    </w:tbl>
    <w:p>
      <w:pPr>
        <w:spacing w:line="360" w:lineRule="auto"/>
        <w:jc w:val="right"/>
        <w:textAlignment w:val="center"/>
      </w:pPr>
      <w:r>
        <w:rPr>
          <w:rFonts w:ascii="楷体" w:hAnsi="楷体" w:eastAsia="楷体" w:cs="楷体"/>
        </w:rPr>
        <w:t>——整理自隗宝明《我国科技体制改革的历程与展望》等</w:t>
      </w:r>
    </w:p>
    <w:p>
      <w:pPr>
        <w:spacing w:line="360" w:lineRule="auto"/>
        <w:jc w:val="left"/>
        <w:textAlignment w:val="center"/>
      </w:pPr>
      <w:r>
        <w:t>（1）根据材料并结合所学知识，从表格中任选两个相邻阶段，比较其科技发展的显著变化。</w:t>
      </w:r>
    </w:p>
    <w:p>
      <w:pPr>
        <w:spacing w:line="360" w:lineRule="auto"/>
        <w:jc w:val="left"/>
        <w:textAlignment w:val="center"/>
      </w:pPr>
      <w:r>
        <w:t>（2）根据材料并结合所学知识，概括指出影响近现代中国科技政策变化的主要因素。</w:t>
      </w:r>
    </w:p>
    <w:p>
      <w:pPr>
        <w:spacing w:line="360" w:lineRule="auto"/>
        <w:jc w:val="left"/>
        <w:textAlignment w:val="center"/>
      </w:pPr>
      <w:r>
        <w:t>8．</w:t>
      </w:r>
      <w:r>
        <w:rPr>
          <w:b/>
          <w:bCs/>
          <w:color w:val="FF0000"/>
        </w:rPr>
        <w:t>（2025·陕西安康·二模）</w:t>
      </w:r>
      <w:r>
        <w:t>阅读材料，完成下列要求。</w:t>
      </w:r>
    </w:p>
    <w:p>
      <w:pPr>
        <w:spacing w:line="360" w:lineRule="auto"/>
        <w:jc w:val="left"/>
        <w:textAlignment w:val="center"/>
      </w:pPr>
      <w:r>
        <w:rPr>
          <w:rFonts w:ascii="楷体" w:hAnsi="楷体" w:eastAsia="楷体" w:cs="楷体"/>
        </w:rPr>
        <w:t>材料一 20世纪20年代，美国经济迎来了“柯立芝繁荣”。汽车、电气等新兴产业蓬勃发展，信贷消费盛行。工厂大量采用流水线生产，极大提高了生产效率，降低了生产成本。以福特汽车为例，T型车通过流水线生产，价格大幅下降，普通民众也能负担得起，汽车销量急剧增长。但在繁荣背后，贫富差距不断拉大，大量财富集中在少数人手中，普通劳动者收入增长缓慢。农业发展相对滞后，农产品价格持续低迷，农民生活困苦。</w:t>
      </w:r>
    </w:p>
    <w:p>
      <w:pPr>
        <w:spacing w:line="360" w:lineRule="auto"/>
        <w:jc w:val="left"/>
        <w:textAlignment w:val="center"/>
      </w:pPr>
      <w:r>
        <w:rPr>
          <w:rFonts w:ascii="楷体" w:hAnsi="楷体" w:eastAsia="楷体" w:cs="楷体"/>
        </w:rPr>
        <w:t>材料二 二战后，美国凭借大量科技研发投入和领先优势，大力推动信息技术在全球传播。美国主导互联网基础建设，如资助研发阿帕网（ARPANET），后拓展至全球科研机构与高校。20世纪90年代万维网普及，谷歌、微软等美企主导全球信息服务市场。同时，美国掌控半导体芯片核心技术，英特尔等企业在芯片设计、制造到封装测试全产业链领先，长期占据全球芯片市场大量份额。美国借此技术优势，在经济上获取巨额利润，巩固经济实力。在国际政治中，将技术封锁、限制合作当作外交手段，影响他国政策。如在一些地缘冲突里，限制对特定国家芯片供应，使其在国际争端中让步。</w:t>
      </w:r>
    </w:p>
    <w:p>
      <w:pPr>
        <w:spacing w:line="360" w:lineRule="auto"/>
        <w:jc w:val="right"/>
        <w:textAlignment w:val="center"/>
      </w:pPr>
      <w:r>
        <w:rPr>
          <w:rFonts w:ascii="楷体" w:hAnsi="楷体" w:eastAsia="楷体" w:cs="楷体"/>
        </w:rPr>
        <w:t>——据齐世荣《世界现代史》等整理</w:t>
      </w:r>
    </w:p>
    <w:p>
      <w:pPr>
        <w:spacing w:line="360" w:lineRule="auto"/>
        <w:jc w:val="left"/>
        <w:textAlignment w:val="center"/>
      </w:pPr>
      <w:r>
        <w:t>（1）根据材料一并结合所学知识，分析20世纪20年代美国经济繁荣的表象下潜藏的危机，以及这些危机如何相互作用最终引发经济大危机。</w:t>
      </w:r>
    </w:p>
    <w:p>
      <w:pPr>
        <w:spacing w:line="360" w:lineRule="auto"/>
        <w:jc w:val="left"/>
        <w:textAlignment w:val="center"/>
      </w:pPr>
      <w:r>
        <w:t>（2）根据材料一、二并结合所学知识，指出二战后美国发展策略的转变，及影响转变的主要因素。</w:t>
      </w:r>
    </w:p>
    <w:p>
      <w:pPr>
        <w:spacing w:line="360" w:lineRule="auto"/>
        <w:jc w:val="left"/>
        <w:textAlignment w:val="center"/>
      </w:pPr>
      <w:r>
        <w:t>9．</w:t>
      </w:r>
      <w:r>
        <w:rPr>
          <w:b/>
          <w:bCs/>
          <w:color w:val="FF0000"/>
        </w:rPr>
        <w:t>（2025·江西南昌·二模）</w:t>
      </w:r>
      <w:r>
        <w:t>阅读材料，完成下列要求。</w:t>
      </w:r>
    </w:p>
    <w:p>
      <w:pPr>
        <w:spacing w:line="360" w:lineRule="auto"/>
        <w:jc w:val="left"/>
        <w:textAlignment w:val="center"/>
      </w:pPr>
      <w:r>
        <w:rPr>
          <w:rFonts w:ascii="楷体" w:hAnsi="楷体" w:eastAsia="楷体" w:cs="楷体"/>
        </w:rPr>
        <w:t>材料一</w:t>
      </w:r>
      <w:r>
        <w:rPr>
          <w:rFonts w:eastAsia="Times New Roman"/>
          <w:kern w:val="0"/>
          <w:sz w:val="24"/>
          <w:szCs w:val="24"/>
        </w:rPr>
        <w:t xml:space="preserve">   </w:t>
      </w:r>
      <w:r>
        <w:t>20</w:t>
      </w:r>
      <w:r>
        <w:rPr>
          <w:rFonts w:ascii="楷体" w:hAnsi="楷体" w:eastAsia="楷体" w:cs="楷体"/>
        </w:rPr>
        <w:t>世纪中期以来，世界贸易体系经历了深刻变革。</w:t>
      </w:r>
      <w:r>
        <w:t>1947</w:t>
      </w:r>
      <w:r>
        <w:rPr>
          <w:rFonts w:ascii="楷体" w:hAnsi="楷体" w:eastAsia="楷体" w:cs="楷体"/>
        </w:rPr>
        <w:t>年《关税与贸易总协定》（</w:t>
      </w:r>
      <w:r>
        <w:t>GATT</w:t>
      </w:r>
      <w:r>
        <w:rPr>
          <w:rFonts w:ascii="楷体" w:hAnsi="楷体" w:eastAsia="楷体" w:cs="楷体"/>
        </w:rPr>
        <w:t>）的签订奠定了多边贸易框架的基础，发达国家间关税水平大幅下降。</w:t>
      </w:r>
      <w:r>
        <w:t>1970</w:t>
      </w:r>
      <w:r>
        <w:rPr>
          <w:rFonts w:ascii="楷体" w:hAnsi="楷体" w:eastAsia="楷体" w:cs="楷体"/>
        </w:rPr>
        <w:t>年代后，跨国公司的全球布局加速了国际产业分工，发展中国家通过出口加工模式融入全球产业链。</w:t>
      </w:r>
      <w:r>
        <w:t>1995</w:t>
      </w:r>
      <w:r>
        <w:rPr>
          <w:rFonts w:ascii="楷体" w:hAnsi="楷体" w:eastAsia="楷体" w:cs="楷体"/>
        </w:rPr>
        <w:t>年世界贸易组织（</w:t>
      </w:r>
      <w:r>
        <w:t>WTO</w:t>
      </w:r>
      <w:r>
        <w:rPr>
          <w:rFonts w:ascii="楷体" w:hAnsi="楷体" w:eastAsia="楷体" w:cs="楷体"/>
        </w:rPr>
        <w:t>）成立后，贸易争端解决机制趋于规范化，但发达国家仍通过技术壁垒和知识产权限制维持优势地位。</w:t>
      </w:r>
      <w:r>
        <w:t>2008</w:t>
      </w:r>
      <w:r>
        <w:rPr>
          <w:rFonts w:ascii="楷体" w:hAnsi="楷体" w:eastAsia="楷体" w:cs="楷体"/>
        </w:rPr>
        <w:t>年金融危机后，区域贸易协定（如</w:t>
      </w:r>
      <w:r>
        <w:t>CPTPP</w:t>
      </w:r>
      <w:r>
        <w:rPr>
          <w:rFonts w:ascii="楷体" w:hAnsi="楷体" w:eastAsia="楷体" w:cs="楷体"/>
        </w:rPr>
        <w:t>、</w:t>
      </w:r>
      <w:r>
        <w:t>RCEP</w:t>
      </w:r>
      <w:r>
        <w:rPr>
          <w:rFonts w:ascii="楷体" w:hAnsi="楷体" w:eastAsia="楷体" w:cs="楷体"/>
        </w:rPr>
        <w:t>）兴起，全球贸易呈现“碎片化”趋势，多边主义与保护主义并存。</w:t>
      </w:r>
    </w:p>
    <w:p>
      <w:pPr>
        <w:spacing w:line="360" w:lineRule="auto"/>
        <w:jc w:val="right"/>
        <w:textAlignment w:val="center"/>
      </w:pPr>
      <w:r>
        <w:rPr>
          <w:rFonts w:ascii="楷体" w:hAnsi="楷体" w:eastAsia="楷体" w:cs="楷体"/>
        </w:rPr>
        <w:t>——摘编自李维民《全球化与多边贸易体系的演进》</w:t>
      </w:r>
    </w:p>
    <w:p>
      <w:pPr>
        <w:spacing w:line="360" w:lineRule="auto"/>
        <w:jc w:val="left"/>
        <w:textAlignment w:val="center"/>
      </w:pPr>
      <w:r>
        <w:rPr>
          <w:rFonts w:ascii="楷体" w:hAnsi="楷体" w:eastAsia="楷体" w:cs="楷体"/>
        </w:rPr>
        <w:t>材料二</w:t>
      </w:r>
      <w:r>
        <w:rPr>
          <w:rFonts w:eastAsia="Times New Roman"/>
          <w:kern w:val="0"/>
          <w:sz w:val="24"/>
          <w:szCs w:val="24"/>
        </w:rPr>
        <w:t xml:space="preserve">   </w:t>
      </w:r>
      <w:r>
        <w:rPr>
          <w:rFonts w:ascii="楷体" w:hAnsi="楷体" w:eastAsia="楷体" w:cs="楷体"/>
        </w:rPr>
        <w:t>新中国成立初期，对外贸易以计划经济为主导，主要与社会主义阵营国家进行易货贸易。</w:t>
      </w:r>
      <w:r>
        <w:t>1978</w:t>
      </w:r>
      <w:r>
        <w:rPr>
          <w:rFonts w:ascii="楷体" w:hAnsi="楷体" w:eastAsia="楷体" w:cs="楷体"/>
        </w:rPr>
        <w:t>年改革开放后，中国推行出口导向战略，设立经济特区吸引外资，逐步成为“世界工厂”。</w:t>
      </w:r>
      <w:r>
        <w:t>2001</w:t>
      </w:r>
      <w:r>
        <w:rPr>
          <w:rFonts w:ascii="楷体" w:hAnsi="楷体" w:eastAsia="楷体" w:cs="楷体"/>
        </w:rPr>
        <w:t>年加入</w:t>
      </w:r>
      <w:r>
        <w:t>WTO</w:t>
      </w:r>
      <w:r>
        <w:rPr>
          <w:rFonts w:ascii="楷体" w:hAnsi="楷体" w:eastAsia="楷体" w:cs="楷体"/>
        </w:rPr>
        <w:t>标志着中国全面融入全球贸易体系，出口额跃居世界第一。</w:t>
      </w:r>
      <w:r>
        <w:t>2010</w:t>
      </w:r>
      <w:r>
        <w:rPr>
          <w:rFonts w:ascii="楷体" w:hAnsi="楷体" w:eastAsia="楷体" w:cs="楷体"/>
        </w:rPr>
        <w:t>年后，面对国际贸易摩擦加剧和劳动力成本上升，中国提出“双循环”战略，推动跨境电商、服务贸易等高附加值领域发展，同时通过“一带一路”倡议拓展新兴市场。</w:t>
      </w:r>
    </w:p>
    <w:p>
      <w:pPr>
        <w:spacing w:line="360" w:lineRule="auto"/>
        <w:jc w:val="right"/>
        <w:textAlignment w:val="center"/>
      </w:pPr>
      <w:r>
        <w:rPr>
          <w:rFonts w:ascii="楷体" w:hAnsi="楷体" w:eastAsia="楷体" w:cs="楷体"/>
        </w:rPr>
        <w:t>——摘编自王雪峰《中国对外贸易的转型与挑战》</w:t>
      </w:r>
    </w:p>
    <w:p>
      <w:pPr>
        <w:spacing w:line="360" w:lineRule="auto"/>
        <w:jc w:val="left"/>
        <w:textAlignment w:val="center"/>
      </w:pPr>
      <w:r>
        <w:t>（1）根据材料一并结合所学知识，指出20世纪中后期世界贸易体系演变的主要表现，从国际政治角度分析其推动因素。</w:t>
      </w:r>
    </w:p>
    <w:p>
      <w:pPr>
        <w:spacing w:line="360" w:lineRule="auto"/>
        <w:jc w:val="left"/>
        <w:textAlignment w:val="center"/>
      </w:pPr>
      <w:r>
        <w:t>（2）根据材料并结合所学知识，任选材料二中的一个历史时期，说明中国对外贸易政策调整如何反映世界贸易格局的变化。</w:t>
      </w:r>
    </w:p>
    <w:p>
      <w:pPr>
        <w:spacing w:line="360" w:lineRule="auto"/>
        <w:jc w:val="left"/>
        <w:textAlignment w:val="center"/>
      </w:pPr>
      <w:r>
        <w:t>10．</w:t>
      </w:r>
      <w:r>
        <w:rPr>
          <w:b/>
          <w:bCs/>
          <w:color w:val="FF0000"/>
        </w:rPr>
        <w:t>（2025·浙江·模拟预测）</w:t>
      </w:r>
      <w:r>
        <w:t>诺贝尔科学奖不仅仅是对基础科学研究成果的褒奖，激励着科学家们拓展人类知识的边界，也是反映人类科学发展历程的一面镜子。阅读材料，回答问题。</w:t>
      </w:r>
    </w:p>
    <w:p>
      <w:pPr>
        <w:spacing w:line="360" w:lineRule="auto"/>
        <w:jc w:val="left"/>
        <w:textAlignment w:val="center"/>
      </w:pPr>
      <w:r>
        <w:rPr>
          <w:rFonts w:ascii="楷体" w:hAnsi="楷体" w:eastAsia="楷体" w:cs="楷体"/>
        </w:rPr>
        <w:t>材料一 1809年，洪堡受命于普鲁士国王开始筹办柏林大学。他强调，德国大学应有别于其他欧洲高校，要在管理和学术上保持自主性，鼓励大学教师和学生不为俗务干扰，完全潜心于科学。1826年，李比希在德国吉森大学改革化学实验教学，实验室空间大、仪器齐全和复合型“教学-操作-观摩”模式使其成为现代实验室母版，化学实验室的研究成果也被德国化工企业转化为商业价值。从柏林大学创立到一战结束，德国创造的重大科技成果数高达279项。20世纪早期，德国的诺贝尔科学奖获奖者基本担任过大学教授。至于美国，19世纪八九十年代，美国青年赴德留学达到最高潮。他们回国执教后，把德国最先进的学术思想带进了美国大学。</w:t>
      </w:r>
    </w:p>
    <w:p>
      <w:pPr>
        <w:spacing w:line="360" w:lineRule="auto"/>
        <w:jc w:val="right"/>
        <w:textAlignment w:val="center"/>
      </w:pPr>
      <w:r>
        <w:rPr>
          <w:rFonts w:ascii="楷体" w:hAnsi="楷体" w:eastAsia="楷体" w:cs="楷体"/>
        </w:rPr>
        <w:t>——摘编自周程“诺贝尔科学奖与20世纪科学”课程纪要</w:t>
      </w:r>
    </w:p>
    <w:p>
      <w:pPr>
        <w:spacing w:line="360" w:lineRule="auto"/>
        <w:jc w:val="left"/>
        <w:textAlignment w:val="center"/>
      </w:pPr>
      <w:r>
        <w:rPr>
          <w:rFonts w:ascii="楷体" w:hAnsi="楷体" w:eastAsia="楷体" w:cs="楷体"/>
        </w:rPr>
        <w:t>材料二</w:t>
      </w:r>
    </w:p>
    <w:p>
      <w:pPr>
        <w:spacing w:line="360" w:lineRule="auto"/>
        <w:jc w:val="center"/>
        <w:textAlignment w:val="center"/>
      </w:pPr>
      <w:r>
        <w:rPr>
          <w:rFonts w:eastAsia="Times New Roman"/>
          <w:kern w:val="0"/>
          <w:sz w:val="24"/>
          <w:szCs w:val="24"/>
        </w:rPr>
        <w:drawing>
          <wp:inline distT="0" distB="0" distL="114300" distR="114300">
            <wp:extent cx="4419600" cy="2600325"/>
            <wp:effectExtent l="0" t="0" r="0" b="9525"/>
            <wp:docPr id="100003" name="图片 100003" descr="@@@aa23e2eb188945fb85fe3f38c93ff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aa23e2eb188945fb85fe3f38c93ff904"/>
                    <pic:cNvPicPr>
                      <a:picLocks noChangeAspect="1"/>
                    </pic:cNvPicPr>
                  </pic:nvPicPr>
                  <pic:blipFill>
                    <a:blip r:embed="rId10"/>
                    <a:stretch>
                      <a:fillRect/>
                    </a:stretch>
                  </pic:blipFill>
                  <pic:spPr>
                    <a:xfrm>
                      <a:off x="0" y="0"/>
                      <a:ext cx="4419600" cy="2600325"/>
                    </a:xfrm>
                    <a:prstGeom prst="rect">
                      <a:avLst/>
                    </a:prstGeom>
                  </pic:spPr>
                </pic:pic>
              </a:graphicData>
            </a:graphic>
          </wp:inline>
        </w:drawing>
      </w:r>
    </w:p>
    <w:p>
      <w:pPr>
        <w:spacing w:line="360" w:lineRule="auto"/>
        <w:jc w:val="left"/>
        <w:textAlignment w:val="center"/>
      </w:pPr>
      <w:r>
        <w:t>主要国家历年诺贝尔科学奖的获奖数</w:t>
      </w:r>
    </w:p>
    <w:p>
      <w:pPr>
        <w:spacing w:line="360" w:lineRule="auto"/>
        <w:jc w:val="left"/>
        <w:textAlignment w:val="center"/>
      </w:pPr>
      <w:r>
        <w:rPr>
          <w:rFonts w:ascii="楷体" w:hAnsi="楷体" w:eastAsia="楷体" w:cs="楷体"/>
        </w:rPr>
        <w:t>材料三 科技兴则民族兴，科技强则国家强。……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我国科技事业发展取得了长足进步，但原始创新能力还相对薄弱，一些关键核心技术受制于人，顶尖科技人才不足，必须进一步增强紧迫感，进一步加大科技创新力度，抢占科技竞争和未来发展制高点。</w:t>
      </w:r>
    </w:p>
    <w:p>
      <w:pPr>
        <w:spacing w:line="360" w:lineRule="auto"/>
        <w:jc w:val="right"/>
        <w:textAlignment w:val="center"/>
      </w:pPr>
      <w:r>
        <w:rPr>
          <w:rFonts w:ascii="楷体" w:hAnsi="楷体" w:eastAsia="楷体" w:cs="楷体"/>
        </w:rPr>
        <w:t>——2024年6月习近平在全国科技大会和国家科学技术奖励大会上的讲话</w:t>
      </w:r>
    </w:p>
    <w:p>
      <w:pPr>
        <w:spacing w:line="360" w:lineRule="auto"/>
        <w:jc w:val="left"/>
        <w:textAlignment w:val="center"/>
      </w:pPr>
      <w:r>
        <w:t>（1）依据材料一并结合所学，指出近代德国大学的特点，并简要分析20世纪早期德国在诺贝尔科学奖方面表现突出的主要原因。</w:t>
      </w:r>
    </w:p>
    <w:p>
      <w:pPr>
        <w:spacing w:line="360" w:lineRule="auto"/>
        <w:jc w:val="left"/>
        <w:textAlignment w:val="center"/>
      </w:pPr>
      <w:r>
        <w:t>（2）阅读材料二，若要对诺贝尔科学奖百年获奖史进行分期研究，提出你的分期建议及理由。结合所学，简述图中美国获奖数大幅提升的成因。</w:t>
      </w:r>
    </w:p>
    <w:p>
      <w:pPr>
        <w:spacing w:line="360" w:lineRule="auto"/>
        <w:jc w:val="left"/>
        <w:textAlignment w:val="center"/>
      </w:pPr>
      <w:r>
        <w:t>（3）阅读材料三，结合所学，列举两项新时代以来中国在航空航天技术领域的重大成就。综合三则材料和所学，谈谈你对中国科技崛起的认识。</w:t>
      </w:r>
    </w:p>
    <w:p>
      <w:pPr>
        <w:spacing w:line="360" w:lineRule="auto"/>
        <w:jc w:val="left"/>
        <w:rPr>
          <w:color w:val="FF0000"/>
          <w:szCs w:val="21"/>
        </w:rPr>
      </w:pPr>
      <w:r>
        <w:rPr>
          <w:rFonts w:hint="eastAsia"/>
          <w:b/>
          <w:bCs/>
          <w:sz w:val="24"/>
          <w:szCs w:val="24"/>
          <w:highlight w:val="cyan"/>
        </w:rPr>
        <w:t>四、国际关系与大国博弈</w:t>
      </w:r>
    </w:p>
    <w:p>
      <w:pPr>
        <w:spacing w:line="360" w:lineRule="auto"/>
        <w:jc w:val="left"/>
        <w:textAlignment w:val="center"/>
      </w:pPr>
      <w:r>
        <w:t>1．</w:t>
      </w:r>
      <w:r>
        <w:rPr>
          <w:b/>
          <w:bCs/>
          <w:color w:val="FF0000"/>
        </w:rPr>
        <w:t>（2025·江苏盐城·二模）</w:t>
      </w:r>
      <w:r>
        <w:t>1954年日内瓦会议期间，美国希望中国释放美国战俘和一些在华侨民。1955年8月中美大使级会谈举行，中方决定用朝鲜战争中俘虏的15名美国飞行员交换钱学森等滞留在美的留学生和研究人员。10月，被美国囚禁五年的钱学森回到祖国，由此形成了中国留学生的第一个归国高潮。这一局面（</w:t>
      </w:r>
      <w:r>
        <w:rPr>
          <w:rFonts w:eastAsia="Times New Roman"/>
          <w:kern w:val="0"/>
          <w:sz w:val="24"/>
          <w:szCs w:val="24"/>
        </w:rPr>
        <w:t xml:space="preserve">    </w:t>
      </w:r>
      <w:r>
        <w:t>）</w:t>
      </w:r>
    </w:p>
    <w:p>
      <w:pPr>
        <w:tabs>
          <w:tab w:val="left" w:pos="4156"/>
        </w:tabs>
        <w:spacing w:line="360" w:lineRule="auto"/>
        <w:jc w:val="left"/>
        <w:textAlignment w:val="center"/>
      </w:pPr>
      <w:r>
        <w:t>A．激化了中美之间的冷战对抗</w:t>
      </w:r>
      <w:r>
        <w:tab/>
      </w:r>
      <w:r>
        <w:t>B．突破了美国对华封锁与孤立</w:t>
      </w:r>
    </w:p>
    <w:p>
      <w:pPr>
        <w:tabs>
          <w:tab w:val="left" w:pos="4156"/>
        </w:tabs>
        <w:spacing w:line="360" w:lineRule="auto"/>
        <w:jc w:val="left"/>
        <w:textAlignment w:val="center"/>
      </w:pPr>
      <w:r>
        <w:t>C．推动了东西方技术人才的交流</w:t>
      </w:r>
      <w:r>
        <w:tab/>
      </w:r>
      <w:r>
        <w:t>D．捍卫了中国人民的民族尊严</w:t>
      </w:r>
    </w:p>
    <w:p>
      <w:pPr>
        <w:spacing w:line="360" w:lineRule="auto"/>
        <w:jc w:val="left"/>
        <w:textAlignment w:val="center"/>
      </w:pPr>
      <w:r>
        <w:t>2．</w:t>
      </w:r>
      <w:r>
        <w:rPr>
          <w:b/>
          <w:bCs/>
          <w:color w:val="FF0000"/>
        </w:rPr>
        <w:t>（2025·</w:t>
      </w:r>
      <w:r>
        <w:rPr>
          <w:rFonts w:hint="eastAsia"/>
          <w:b/>
          <w:bCs/>
          <w:color w:val="FF0000"/>
        </w:rPr>
        <w:t>陕西</w:t>
      </w:r>
      <w:r>
        <w:rPr>
          <w:b/>
          <w:bCs/>
          <w:color w:val="FF0000"/>
        </w:rPr>
        <w:t>·模拟预测）</w:t>
      </w:r>
      <w:r>
        <w:t>1951年3月4日至11日，中国参加了民主德国政府举行的莱比锡博览会。中国展区在博览会上引起了轰动，在几天时间里，共有40万人参观了中国展区；中国展品中最受欢迎的是丝绸和手工业品；共有60余家西欧企业前来洽谈对华贸易事务。由此可知，中国通过参展（</w:t>
      </w:r>
      <w:r>
        <w:rPr>
          <w:rFonts w:eastAsia="Times New Roman"/>
          <w:kern w:val="0"/>
          <w:sz w:val="24"/>
          <w:szCs w:val="24"/>
        </w:rPr>
        <w:t xml:space="preserve">    </w:t>
      </w:r>
      <w:r>
        <w:t>）</w:t>
      </w:r>
    </w:p>
    <w:p>
      <w:pPr>
        <w:tabs>
          <w:tab w:val="left" w:pos="4156"/>
        </w:tabs>
        <w:spacing w:line="360" w:lineRule="auto"/>
        <w:jc w:val="left"/>
        <w:textAlignment w:val="center"/>
      </w:pPr>
      <w:r>
        <w:t>A．增进了解，拓展对外交流渠道</w:t>
      </w:r>
      <w:r>
        <w:tab/>
      </w:r>
      <w:r>
        <w:t>B．突破隔阂，实现外交独立自主</w:t>
      </w:r>
    </w:p>
    <w:p>
      <w:pPr>
        <w:tabs>
          <w:tab w:val="left" w:pos="4156"/>
        </w:tabs>
        <w:spacing w:line="360" w:lineRule="auto"/>
        <w:jc w:val="left"/>
        <w:textAlignment w:val="center"/>
      </w:pPr>
      <w:r>
        <w:t>C．打破封锁，实现中欧贸易自由</w:t>
      </w:r>
      <w:r>
        <w:tab/>
      </w:r>
      <w:r>
        <w:t>D．展示风采，开启中欧合作先河</w:t>
      </w:r>
    </w:p>
    <w:p>
      <w:pPr>
        <w:spacing w:line="360" w:lineRule="auto"/>
        <w:jc w:val="left"/>
        <w:textAlignment w:val="center"/>
      </w:pPr>
      <w:r>
        <w:t>3．</w:t>
      </w:r>
      <w:r>
        <w:rPr>
          <w:b/>
          <w:bCs/>
          <w:color w:val="FF0000"/>
        </w:rPr>
        <w:t>（2025·天津·一模）</w:t>
      </w:r>
      <w:r>
        <w:t>下图为国际货币基金组织发布的1980—2019年发达经济体与发展中经济体GDP增长率示意图。这反映出（</w:t>
      </w:r>
      <w:r>
        <w:rPr>
          <w:rFonts w:eastAsia="Times New Roman"/>
          <w:kern w:val="0"/>
          <w:sz w:val="24"/>
          <w:szCs w:val="24"/>
        </w:rPr>
        <w:t xml:space="preserve">    </w:t>
      </w:r>
      <w:r>
        <w:t>）</w:t>
      </w:r>
    </w:p>
    <w:p>
      <w:pPr>
        <w:spacing w:line="360" w:lineRule="auto"/>
        <w:jc w:val="center"/>
        <w:textAlignment w:val="center"/>
      </w:pPr>
      <w:r>
        <w:rPr>
          <w:rFonts w:eastAsia="Times New Roman"/>
          <w:kern w:val="0"/>
          <w:sz w:val="24"/>
          <w:szCs w:val="24"/>
        </w:rPr>
        <w:drawing>
          <wp:inline distT="0" distB="0" distL="114300" distR="114300">
            <wp:extent cx="3286125" cy="1762125"/>
            <wp:effectExtent l="0" t="0" r="9525" b="9525"/>
            <wp:docPr id="2" name="图片 2" descr="@@@4107b674f8964f2ea71790a9e5e4c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07b674f8964f2ea71790a9e5e4ccda"/>
                    <pic:cNvPicPr>
                      <a:picLocks noChangeAspect="1"/>
                    </pic:cNvPicPr>
                  </pic:nvPicPr>
                  <pic:blipFill>
                    <a:blip r:embed="rId11"/>
                    <a:stretch>
                      <a:fillRect/>
                    </a:stretch>
                  </pic:blipFill>
                  <pic:spPr>
                    <a:xfrm>
                      <a:off x="0" y="0"/>
                      <a:ext cx="3286125" cy="1762125"/>
                    </a:xfrm>
                    <a:prstGeom prst="rect">
                      <a:avLst/>
                    </a:prstGeom>
                  </pic:spPr>
                </pic:pic>
              </a:graphicData>
            </a:graphic>
          </wp:inline>
        </w:drawing>
      </w:r>
    </w:p>
    <w:p>
      <w:pPr>
        <w:spacing w:line="360" w:lineRule="auto"/>
        <w:jc w:val="left"/>
        <w:textAlignment w:val="center"/>
      </w:pPr>
      <w:r>
        <w:t>A．多极化趋势取代了美苏冷战时期的世界格局</w:t>
      </w:r>
    </w:p>
    <w:p>
      <w:pPr>
        <w:spacing w:line="360" w:lineRule="auto"/>
        <w:jc w:val="left"/>
        <w:textAlignment w:val="center"/>
      </w:pPr>
      <w:r>
        <w:t>B．发展中经济体经济发展速度快于发达经济体</w:t>
      </w:r>
    </w:p>
    <w:p>
      <w:pPr>
        <w:spacing w:line="360" w:lineRule="auto"/>
        <w:jc w:val="left"/>
        <w:textAlignment w:val="center"/>
      </w:pPr>
      <w:r>
        <w:t>C．布雷顿森林体系推动了世界经济的快速发展</w:t>
      </w:r>
    </w:p>
    <w:p>
      <w:pPr>
        <w:spacing w:line="360" w:lineRule="auto"/>
        <w:jc w:val="left"/>
        <w:textAlignment w:val="center"/>
      </w:pPr>
      <w:r>
        <w:t>D．发达国家与发展中国家的经济差距逐渐缩小</w:t>
      </w:r>
    </w:p>
    <w:p>
      <w:pPr>
        <w:spacing w:line="360" w:lineRule="auto"/>
        <w:jc w:val="left"/>
        <w:textAlignment w:val="center"/>
      </w:pPr>
      <w:r>
        <w:t>4．</w:t>
      </w:r>
      <w:r>
        <w:rPr>
          <w:b/>
          <w:bCs/>
          <w:color w:val="FF0000"/>
        </w:rPr>
        <w:t>（2025·江苏·模拟预测）</w:t>
      </w:r>
      <w:r>
        <w:t>周恩来在日内瓦会议期间会见了美国演员卓别林。卓别林称赞周恩来“是决定和战的关键性人物”，周恩来邀请卓别林观看了越剧电影《梁山伯与祝英台》，卓别林看后感动得流下眼泪，表示“影片好极了，希望你们多拍这类片子”。据此可知（</w:t>
      </w:r>
      <w:r>
        <w:rPr>
          <w:rFonts w:eastAsia="Times New Roman"/>
          <w:kern w:val="0"/>
          <w:sz w:val="24"/>
          <w:szCs w:val="24"/>
        </w:rPr>
        <w:t xml:space="preserve">    </w:t>
      </w:r>
      <w:r>
        <w:t>）</w:t>
      </w:r>
    </w:p>
    <w:p>
      <w:pPr>
        <w:tabs>
          <w:tab w:val="left" w:pos="4156"/>
        </w:tabs>
        <w:spacing w:line="360" w:lineRule="auto"/>
        <w:jc w:val="left"/>
        <w:textAlignment w:val="center"/>
      </w:pPr>
      <w:r>
        <w:t>A．美国孤立中国外交政策破产</w:t>
      </w:r>
      <w:r>
        <w:tab/>
      </w:r>
      <w:r>
        <w:t>B．“求同存异”的方针成为共识</w:t>
      </w:r>
    </w:p>
    <w:p>
      <w:pPr>
        <w:tabs>
          <w:tab w:val="left" w:pos="4156"/>
        </w:tabs>
        <w:spacing w:line="360" w:lineRule="auto"/>
        <w:jc w:val="left"/>
        <w:textAlignment w:val="center"/>
      </w:pPr>
      <w:r>
        <w:t>C．文化交流助力外交空间拓展</w:t>
      </w:r>
      <w:r>
        <w:tab/>
      </w:r>
      <w:r>
        <w:t>D．中国致力突破冷战格局限制</w:t>
      </w:r>
    </w:p>
    <w:p>
      <w:pPr>
        <w:spacing w:line="360" w:lineRule="auto"/>
        <w:jc w:val="left"/>
        <w:textAlignment w:val="center"/>
      </w:pPr>
      <w:r>
        <w:t>5．</w:t>
      </w:r>
      <w:r>
        <w:rPr>
          <w:b/>
          <w:bCs/>
          <w:color w:val="FF0000"/>
        </w:rPr>
        <w:t>（2025·河南·模拟预测）</w:t>
      </w:r>
      <w:r>
        <w:t>印度尼西亚总统苏加诺在某次国际会议上发表了题为《让新亚洲和新非洲诞生吧》的长篇开幕词。他呼吁：“亚洲和非洲只有团结起来才能得到繁荣，如果没有一个团结的亚洲和非洲，甚至全世界的安全也不能得到保证。”这次会议（</w:t>
      </w:r>
      <w:r>
        <w:rPr>
          <w:rFonts w:eastAsia="Times New Roman"/>
          <w:kern w:val="0"/>
          <w:sz w:val="24"/>
          <w:szCs w:val="24"/>
        </w:rPr>
        <w:t xml:space="preserve">    </w:t>
      </w:r>
      <w:r>
        <w:t>）</w:t>
      </w:r>
    </w:p>
    <w:p>
      <w:pPr>
        <w:tabs>
          <w:tab w:val="left" w:pos="4156"/>
        </w:tabs>
        <w:spacing w:line="360" w:lineRule="auto"/>
        <w:jc w:val="left"/>
        <w:textAlignment w:val="center"/>
      </w:pPr>
      <w:r>
        <w:t>A．推动了不结盟运动兴起</w:t>
      </w:r>
      <w:r>
        <w:tab/>
      </w:r>
      <w:r>
        <w:t>B．加快了亚非拉民族独立步伐</w:t>
      </w:r>
    </w:p>
    <w:p>
      <w:pPr>
        <w:tabs>
          <w:tab w:val="left" w:pos="4156"/>
        </w:tabs>
        <w:spacing w:line="360" w:lineRule="auto"/>
        <w:jc w:val="left"/>
        <w:textAlignment w:val="center"/>
      </w:pPr>
      <w:r>
        <w:t>C．构建了国际政治新秩序</w:t>
      </w:r>
      <w:r>
        <w:tab/>
      </w:r>
      <w:r>
        <w:t>D．因西方国家的破坏最终失败</w:t>
      </w:r>
    </w:p>
    <w:p>
      <w:pPr>
        <w:spacing w:line="360" w:lineRule="auto"/>
        <w:jc w:val="left"/>
        <w:textAlignment w:val="center"/>
      </w:pPr>
      <w:r>
        <w:t>6．</w:t>
      </w:r>
      <w:r>
        <w:rPr>
          <w:b/>
          <w:bCs/>
          <w:color w:val="FF0000"/>
        </w:rPr>
        <w:t>（2025·四川广安·二模）</w:t>
      </w:r>
      <w:r>
        <w:t>美国国务院在评估20世纪50年代某次会议时指出：“（他）在说服其他代表团相信北平意图的和平性质，以及与共产党中国和平相处的可能性方面，在很大程度上取得了成功，同时还增加了他作为亚洲领导人的个人威望。”这说明了该会议（</w:t>
      </w:r>
      <w:r>
        <w:rPr>
          <w:rFonts w:eastAsia="Times New Roman"/>
          <w:kern w:val="0"/>
          <w:sz w:val="24"/>
          <w:szCs w:val="24"/>
        </w:rPr>
        <w:t xml:space="preserve">    </w:t>
      </w:r>
      <w:r>
        <w:t>）</w:t>
      </w:r>
    </w:p>
    <w:p>
      <w:pPr>
        <w:tabs>
          <w:tab w:val="left" w:pos="4156"/>
        </w:tabs>
        <w:spacing w:line="360" w:lineRule="auto"/>
        <w:jc w:val="left"/>
        <w:textAlignment w:val="center"/>
      </w:pPr>
      <w:r>
        <w:t>A．使中国开始走向多边外交舞台</w:t>
      </w:r>
      <w:r>
        <w:tab/>
      </w:r>
      <w:r>
        <w:t>B．直接影响到不结盟运动的兴起</w:t>
      </w:r>
    </w:p>
    <w:p>
      <w:pPr>
        <w:tabs>
          <w:tab w:val="left" w:pos="4156"/>
        </w:tabs>
        <w:spacing w:line="360" w:lineRule="auto"/>
        <w:jc w:val="left"/>
        <w:textAlignment w:val="center"/>
      </w:pPr>
      <w:r>
        <w:t>C．突破社会制度和意识形态束缚</w:t>
      </w:r>
      <w:r>
        <w:tab/>
      </w:r>
      <w:r>
        <w:t>D．探索出结伴不结盟的相处之道</w:t>
      </w:r>
    </w:p>
    <w:p>
      <w:pPr>
        <w:spacing w:line="360" w:lineRule="auto"/>
        <w:jc w:val="left"/>
        <w:textAlignment w:val="center"/>
      </w:pPr>
      <w:r>
        <w:t>7．</w:t>
      </w:r>
      <w:r>
        <w:rPr>
          <w:b/>
          <w:bCs/>
          <w:color w:val="FF0000"/>
        </w:rPr>
        <w:t>（2025·黑龙江七台河·一模）</w:t>
      </w:r>
      <w:r>
        <w:t>长期以来，众多只接受现金交易的家庭式小企业，严重阻碍拉美发展。2020年全球经济形势的严峻，加剧了这一困境。中国迅速与其开展合作，助力拉美中小企业开拓线上业务。此后，跨境电商成为中拉贸易新业态，呈现出量速齐增态势。中拉贸易合作（</w:t>
      </w:r>
      <w:r>
        <w:rPr>
          <w:rFonts w:eastAsia="Times New Roman"/>
          <w:kern w:val="0"/>
          <w:sz w:val="24"/>
          <w:szCs w:val="24"/>
        </w:rPr>
        <w:t xml:space="preserve">    </w:t>
      </w:r>
      <w:r>
        <w:t>）</w:t>
      </w:r>
    </w:p>
    <w:p>
      <w:pPr>
        <w:tabs>
          <w:tab w:val="left" w:pos="4156"/>
        </w:tabs>
        <w:spacing w:line="360" w:lineRule="auto"/>
        <w:jc w:val="left"/>
        <w:textAlignment w:val="center"/>
      </w:pPr>
      <w:r>
        <w:t>A．拓展了全球南方合作新路径</w:t>
      </w:r>
      <w:r>
        <w:tab/>
      </w:r>
      <w:r>
        <w:t>B．开创了区域一体化的新模式</w:t>
      </w:r>
    </w:p>
    <w:p>
      <w:pPr>
        <w:tabs>
          <w:tab w:val="left" w:pos="4156"/>
        </w:tabs>
        <w:spacing w:line="360" w:lineRule="auto"/>
        <w:jc w:val="left"/>
        <w:textAlignment w:val="center"/>
      </w:pPr>
      <w:r>
        <w:t>C．实现拉美经济结构快速转型</w:t>
      </w:r>
      <w:r>
        <w:tab/>
      </w:r>
      <w:r>
        <w:t>D．达成了南南合作贸易新规则</w:t>
      </w:r>
    </w:p>
    <w:p>
      <w:pPr>
        <w:spacing w:line="360" w:lineRule="auto"/>
        <w:jc w:val="left"/>
        <w:textAlignment w:val="center"/>
      </w:pPr>
      <w:r>
        <w:t>8．</w:t>
      </w:r>
      <w:r>
        <w:rPr>
          <w:b/>
          <w:bCs/>
          <w:color w:val="FF0000"/>
        </w:rPr>
        <w:t>（2025·</w:t>
      </w:r>
      <w:r>
        <w:rPr>
          <w:rFonts w:hint="eastAsia"/>
          <w:b/>
          <w:bCs/>
          <w:color w:val="FF0000"/>
        </w:rPr>
        <w:t>山东</w:t>
      </w:r>
      <w:r>
        <w:rPr>
          <w:b/>
          <w:bCs/>
          <w:color w:val="FF0000"/>
        </w:rPr>
        <w:t>·模拟预测）</w:t>
      </w:r>
      <w:r>
        <w:t>阅读材料，完成下列要求。</w:t>
      </w:r>
    </w:p>
    <w:p>
      <w:pPr>
        <w:spacing w:line="360" w:lineRule="auto"/>
        <w:jc w:val="left"/>
        <w:textAlignment w:val="center"/>
      </w:pPr>
      <w:r>
        <w:rPr>
          <w:rFonts w:ascii="楷体" w:hAnsi="楷体" w:eastAsia="楷体" w:cs="楷体"/>
        </w:rPr>
        <w:t>材料</w:t>
      </w:r>
      <w:r>
        <w:rPr>
          <w:rFonts w:eastAsia="Times New Roman"/>
          <w:kern w:val="0"/>
          <w:sz w:val="24"/>
          <w:szCs w:val="24"/>
        </w:rPr>
        <w:t xml:space="preserve">   </w:t>
      </w:r>
      <w:r>
        <w:rPr>
          <w:rFonts w:ascii="楷体" w:hAnsi="楷体" w:eastAsia="楷体" w:cs="楷体"/>
        </w:rPr>
        <w:t>1949年初，时任美国总统的杜鲁门就曾表示，“不能同一个共产党政权打任何交道”。中华人民共和国正式成立后，美国的态度仍然强调“不要匆忙承认”。在外交上，美国积极拉拢世界其他国家，如西欧国家、印度等，使其不要急于承认新中国。此外，美国还将中国列入巴黎统筹委员会的管制名单，1952年还在其下专门设置了中国委员会，对中国的禁运比苏联等国家更严格，从航运、资金、物资等方面对中国进行全面封锁。</w:t>
      </w:r>
    </w:p>
    <w:p>
      <w:pPr>
        <w:spacing w:line="360" w:lineRule="auto"/>
        <w:jc w:val="left"/>
        <w:textAlignment w:val="center"/>
      </w:pPr>
      <w:r>
        <w:rPr>
          <w:rFonts w:ascii="楷体" w:hAnsi="楷体" w:eastAsia="楷体" w:cs="楷体"/>
        </w:rPr>
        <w:t>但是，中国获得了来自苏联和东欧国家的资金、技术和其他物资的援助，20世纪60年代，中国还实现了同部分欧洲国家关系正常化，打破了美国的全面封锁。1960年代末1970年代初，美国在全球的霸权受挫，而中国已然成为有核国家，恢复了在联合国安理会常任理事国席位，这使得美国开始寻求与中国的和解。经过中美两国的共同努力，最终尼克松于1972年成功访华，中美先后发布三个联合公报，1979年中美正式建交。至此，美国对华封锁彻底被打破。</w:t>
      </w:r>
    </w:p>
    <w:p>
      <w:pPr>
        <w:spacing w:line="360" w:lineRule="auto"/>
        <w:jc w:val="right"/>
        <w:textAlignment w:val="center"/>
      </w:pPr>
      <w:r>
        <w:rPr>
          <w:rFonts w:ascii="楷体" w:hAnsi="楷体" w:eastAsia="楷体" w:cs="楷体"/>
        </w:rPr>
        <w:t>——摘编自李兴《新中国成立初期打破封锁的过程和启示》</w:t>
      </w:r>
    </w:p>
    <w:p>
      <w:pPr>
        <w:spacing w:line="360" w:lineRule="auto"/>
        <w:jc w:val="left"/>
        <w:textAlignment w:val="center"/>
      </w:pPr>
      <w:r>
        <w:t>（1）根据材料并结合所学知识，概括美国对华封锁的举措。</w:t>
      </w:r>
    </w:p>
    <w:p>
      <w:pPr>
        <w:spacing w:line="360" w:lineRule="auto"/>
        <w:jc w:val="left"/>
        <w:textAlignment w:val="center"/>
      </w:pPr>
      <w:r>
        <w:t>（2）根据材料并结合所学知识，分析中国打破美国封锁的原因。</w:t>
      </w:r>
    </w:p>
    <w:p>
      <w:pPr>
        <w:spacing w:line="360" w:lineRule="auto"/>
        <w:jc w:val="left"/>
        <w:textAlignment w:val="center"/>
      </w:pPr>
      <w:r>
        <w:t>9．</w:t>
      </w:r>
      <w:r>
        <w:rPr>
          <w:b/>
          <w:bCs/>
          <w:color w:val="FF0000"/>
        </w:rPr>
        <w:t>（2025·北京怀柔·模拟预测）</w:t>
      </w:r>
      <w:r>
        <w:t>外部环境是国家发展的重要因素；中美关系在历史上就是重要的双边关系。阅读下列材料</w:t>
      </w:r>
    </w:p>
    <w:p>
      <w:pPr>
        <w:spacing w:line="360" w:lineRule="auto"/>
        <w:jc w:val="left"/>
        <w:textAlignment w:val="center"/>
      </w:pPr>
      <w:r>
        <w:rPr>
          <w:rFonts w:ascii="楷体" w:hAnsi="楷体" w:eastAsia="楷体" w:cs="楷体"/>
        </w:rPr>
        <w:t>和平来临时，美国对华政策面临下列三种可能的抉择：（一）完全摆脱；（二）大规模地在军事方面加以干涉，援助国民党，击毁共产党；（三）一方面援助国民党，尽可能广大地在中国确立其权力；一方面努力使双方得一妥协，以避免内战。</w:t>
      </w:r>
    </w:p>
    <w:p>
      <w:pPr>
        <w:spacing w:line="360" w:lineRule="auto"/>
        <w:jc w:val="left"/>
        <w:textAlignment w:val="center"/>
      </w:pPr>
      <w:r>
        <w:rPr>
          <w:rFonts w:ascii="楷体" w:hAnsi="楷体" w:eastAsia="楷体" w:cs="楷体"/>
        </w:rPr>
        <w:t>第一种抉择，放弃了我们的国际责任与我们对华传统的友好政策。第二种抉择，在理论上可能迎合人心，但是事实上是不能实行的。大战前的十年当中，国民党没有能力摧毁共产党。大战后，如前所述，国民党的力量业已削弱，意志消沉，不得民心，国民党文武官员在自日本手中收复之地区中的举止，已使国民党迅速地在这些区域中，丧失了人民的支持和他们自己的声望。而在另一方面，共产党的力量则较过去任何时期为强大，且已近控有华北的大部分。由于国民党部队的无效能，这点后来已表现出来，令人慨叹不已，也许只有靠美国的军力，才能逐走共产党。美国人民显然不会认可我们军队在</w:t>
      </w:r>
      <w:r>
        <w:t>1945</w:t>
      </w:r>
      <w:r>
        <w:rPr>
          <w:rFonts w:ascii="楷体" w:hAnsi="楷体" w:eastAsia="楷体" w:cs="楷体"/>
        </w:rPr>
        <w:t>年或以后肩负如此巨大的义务。我们因此只有走上第三种抉择，在这政策下，面对现实，协助拟定一个暂时性的协定，并保持甚至增加国民政府的势力。</w:t>
      </w:r>
    </w:p>
    <w:p>
      <w:pPr>
        <w:spacing w:line="360" w:lineRule="auto"/>
        <w:jc w:val="right"/>
        <w:textAlignment w:val="center"/>
      </w:pPr>
      <w:r>
        <w:rPr>
          <w:rFonts w:ascii="楷体" w:hAnsi="楷体" w:eastAsia="楷体" w:cs="楷体"/>
        </w:rPr>
        <w:t>——摘编自《艾奇逊致杜鲁门总统的信》1949年7月30日。</w:t>
      </w:r>
    </w:p>
    <w:p>
      <w:pPr>
        <w:spacing w:line="360" w:lineRule="auto"/>
        <w:jc w:val="left"/>
        <w:textAlignment w:val="center"/>
      </w:pPr>
      <w:r>
        <w:t>（1）阅读材料，结合所学，评述美国对华政策的三种抉择。</w:t>
      </w:r>
    </w:p>
    <w:p>
      <w:pPr>
        <w:spacing w:line="360" w:lineRule="auto"/>
        <w:jc w:val="left"/>
        <w:textAlignment w:val="center"/>
      </w:pPr>
      <w:r>
        <w:t>（2）结合所学，评述美国所谓的第三种抉择。</w:t>
      </w:r>
    </w:p>
    <w:p>
      <w:pPr>
        <w:spacing w:line="360" w:lineRule="auto"/>
        <w:jc w:val="left"/>
        <w:textAlignment w:val="center"/>
      </w:pPr>
      <w:r>
        <w:t>10．</w:t>
      </w:r>
      <w:r>
        <w:rPr>
          <w:b/>
          <w:bCs/>
          <w:color w:val="FF0000"/>
        </w:rPr>
        <w:t>（2025·北京丰台·一模）</w:t>
      </w:r>
      <w:r>
        <w:t>“南方”</w:t>
      </w:r>
    </w:p>
    <w:p>
      <w:pPr>
        <w:spacing w:line="360" w:lineRule="auto"/>
        <w:jc w:val="left"/>
        <w:textAlignment w:val="center"/>
      </w:pPr>
      <w:r>
        <w:rPr>
          <w:rFonts w:ascii="楷体" w:hAnsi="楷体" w:eastAsia="楷体" w:cs="楷体"/>
        </w:rPr>
        <w:t>16世纪以来，在“南方”概念诞生之前，殖民主义和帝国主义的辩护者就把殖民地半殖民地与“野蛮”“落后”身份绑定，并将其对后者的控制视为所谓的“文明责任”和“道德义务”。二战后，随着殖民体系走向瓦解，西方右翼保守主义转而以“南方”称呼相关国家。美国前总统杜鲁门在其就职演说中认为，南方国家“经济生活原始落后和停滞不前”，并以“示范”和“发展援助”的名义界定美国与南方国家的关系。</w:t>
      </w:r>
    </w:p>
    <w:p>
      <w:pPr>
        <w:spacing w:line="360" w:lineRule="auto"/>
        <w:jc w:val="left"/>
        <w:textAlignment w:val="center"/>
      </w:pPr>
      <w:r>
        <w:rPr>
          <w:rFonts w:ascii="楷体" w:hAnsi="楷体" w:eastAsia="楷体" w:cs="楷体"/>
        </w:rPr>
        <w:t>1955年4月举行的万隆会议在和平共处五项原则基础上，提出了处理国家间关系的十项原则，形成了团结、友谊、合作的万隆精神，为推动南南合作奠定了基础。不结盟运动奉行独立、自主和非集团的宗旨和原则，支持发展中国家维护民族独立、捍卫国家主权以及发展民族经济和民族文化的斗争。中国本着“平等互利、注重实效、长期合作、共同发展”的原则，在实现自身发展的同时，坚持把自身利益同广大发展中国家的共同利益结合起来，为全球范围的南南合作树立了良好典范。</w:t>
      </w:r>
    </w:p>
    <w:p>
      <w:pPr>
        <w:spacing w:line="360" w:lineRule="auto"/>
        <w:jc w:val="right"/>
        <w:textAlignment w:val="center"/>
      </w:pPr>
      <w:r>
        <w:rPr>
          <w:rFonts w:ascii="楷体" w:hAnsi="楷体" w:eastAsia="楷体" w:cs="楷体"/>
        </w:rPr>
        <w:t>——摘编自于海洋《“全球南方”：推动国际关系理论跃迁的核心概念》、王龙琴《中国与南南合作》等</w:t>
      </w:r>
    </w:p>
    <w:p>
      <w:pPr>
        <w:spacing w:line="360" w:lineRule="auto"/>
        <w:jc w:val="left"/>
        <w:textAlignment w:val="center"/>
      </w:pPr>
      <w:r>
        <w:t>依据材料，并结合所学，评析关于“南方”的两种不同观点。</w:t>
      </w:r>
    </w:p>
    <w:p>
      <w:pPr>
        <w:spacing w:line="360" w:lineRule="auto"/>
        <w:jc w:val="left"/>
        <w:rPr>
          <w:b/>
          <w:bCs/>
          <w:sz w:val="24"/>
          <w:szCs w:val="24"/>
          <w:highlight w:val="cyan"/>
        </w:rPr>
      </w:pPr>
      <w:r>
        <w:rPr>
          <w:rFonts w:hint="eastAsia"/>
          <w:b/>
          <w:bCs/>
          <w:sz w:val="24"/>
          <w:szCs w:val="24"/>
          <w:highlight w:val="cyan"/>
        </w:rPr>
        <w:t>五、思想文化领域的延伸考点</w:t>
      </w:r>
    </w:p>
    <w:p>
      <w:pPr>
        <w:spacing w:line="360" w:lineRule="auto"/>
        <w:jc w:val="left"/>
        <w:textAlignment w:val="center"/>
      </w:pPr>
      <w:r>
        <w:t>1．</w:t>
      </w:r>
      <w:r>
        <w:rPr>
          <w:b/>
          <w:bCs/>
          <w:color w:val="FF0000"/>
        </w:rPr>
        <w:t>（2025·湖南邵阳·二模）</w:t>
      </w:r>
      <w:r>
        <w:t>18世纪亚当·斯密鼓励自由竞争，20世纪30年代凯恩斯提倡政府干预，20世纪80年代撒切尔夫人主张政府将更多的自由权交还市场。这反映了资本主义（</w:t>
      </w:r>
      <w:r>
        <w:rPr>
          <w:rFonts w:eastAsia="Times New Roman"/>
          <w:kern w:val="0"/>
          <w:sz w:val="24"/>
          <w:szCs w:val="24"/>
        </w:rPr>
        <w:t xml:space="preserve">    </w:t>
      </w:r>
      <w:r>
        <w:t>）</w:t>
      </w:r>
    </w:p>
    <w:p>
      <w:pPr>
        <w:tabs>
          <w:tab w:val="left" w:pos="4156"/>
        </w:tabs>
        <w:spacing w:line="360" w:lineRule="auto"/>
        <w:jc w:val="left"/>
        <w:textAlignment w:val="center"/>
      </w:pPr>
      <w:r>
        <w:t>A．无限市场与有限治理的博弈</w:t>
      </w:r>
      <w:r>
        <w:tab/>
      </w:r>
      <w:r>
        <w:t>B．社会公平与企业效益的失序</w:t>
      </w:r>
    </w:p>
    <w:p>
      <w:pPr>
        <w:tabs>
          <w:tab w:val="left" w:pos="4156"/>
        </w:tabs>
        <w:spacing w:line="360" w:lineRule="auto"/>
        <w:jc w:val="left"/>
        <w:textAlignment w:val="center"/>
      </w:pPr>
      <w:r>
        <w:t>C．从私人垄断到国家垄断的逐渐转变</w:t>
      </w:r>
      <w:r>
        <w:tab/>
      </w:r>
      <w:r>
        <w:t>D．从放任自由到国家干预的不断增强</w:t>
      </w:r>
    </w:p>
    <w:p>
      <w:pPr>
        <w:spacing w:line="360" w:lineRule="auto"/>
        <w:jc w:val="left"/>
        <w:textAlignment w:val="center"/>
      </w:pPr>
      <w:r>
        <w:t>2．</w:t>
      </w:r>
      <w:r>
        <w:rPr>
          <w:b/>
          <w:bCs/>
          <w:color w:val="FF0000"/>
        </w:rPr>
        <w:t>（2025·湖南·二模）</w:t>
      </w:r>
      <w:r>
        <w:t>20世纪30年代初，美国对苏联的出口贸易额比一战前增长了2倍。苏联的许多大型企业几乎是美国同类企业的翻版，在重工业部门工作的六千余名外国专家中，约有1700名美国人。这一史实（</w:t>
      </w:r>
      <w:r>
        <w:rPr>
          <w:rFonts w:eastAsia="Times New Roman"/>
          <w:kern w:val="0"/>
          <w:sz w:val="24"/>
          <w:szCs w:val="24"/>
        </w:rPr>
        <w:t xml:space="preserve">    </w:t>
      </w:r>
      <w:r>
        <w:t>）</w:t>
      </w:r>
    </w:p>
    <w:p>
      <w:pPr>
        <w:tabs>
          <w:tab w:val="left" w:pos="4156"/>
        </w:tabs>
        <w:spacing w:line="360" w:lineRule="auto"/>
        <w:jc w:val="left"/>
        <w:textAlignment w:val="center"/>
      </w:pPr>
      <w:r>
        <w:t>A．解释了苏联经济跃升的原因</w:t>
      </w:r>
      <w:r>
        <w:tab/>
      </w:r>
      <w:r>
        <w:t>B．印证了重工业优先策略取得成效</w:t>
      </w:r>
    </w:p>
    <w:p>
      <w:pPr>
        <w:tabs>
          <w:tab w:val="left" w:pos="4156"/>
        </w:tabs>
        <w:spacing w:line="360" w:lineRule="auto"/>
        <w:jc w:val="left"/>
        <w:textAlignment w:val="center"/>
      </w:pPr>
      <w:r>
        <w:t>C．改善了苏联畸形的经济结构</w:t>
      </w:r>
      <w:r>
        <w:tab/>
      </w:r>
      <w:r>
        <w:t>D．记录了经济危机中西方人口外流</w:t>
      </w:r>
    </w:p>
    <w:p>
      <w:pPr>
        <w:spacing w:line="360" w:lineRule="auto"/>
        <w:jc w:val="left"/>
        <w:textAlignment w:val="center"/>
      </w:pPr>
      <w:r>
        <w:t>3．</w:t>
      </w:r>
      <w:r>
        <w:rPr>
          <w:b/>
          <w:bCs/>
          <w:color w:val="FF0000"/>
        </w:rPr>
        <w:t>（20</w:t>
      </w:r>
      <w:r>
        <w:rPr>
          <w:rFonts w:hint="eastAsia"/>
          <w:b/>
          <w:bCs/>
          <w:color w:val="FF0000"/>
        </w:rPr>
        <w:t>25</w:t>
      </w:r>
      <w:r>
        <w:rPr>
          <w:b/>
          <w:bCs/>
          <w:color w:val="FF0000"/>
        </w:rPr>
        <w:t>·甘肃·一模）</w:t>
      </w:r>
      <w:r>
        <w:t>美国总统特朗普上台后奉行“美国优先”战略，与各国大打“贸易战”，并迫使美国各跨国公司从海外回流本土。可是，2018年11月26日美国著名汽车生产商通用汽车公司仍宣布关闭五个本土的生产中心，将生产重心逐渐转移至中国等国家。这表明</w:t>
      </w:r>
    </w:p>
    <w:p>
      <w:pPr>
        <w:spacing w:line="360" w:lineRule="auto"/>
        <w:jc w:val="left"/>
        <w:textAlignment w:val="center"/>
      </w:pPr>
      <w:r>
        <w:t>A．全球化进程不可阻挡</w:t>
      </w:r>
    </w:p>
    <w:p>
      <w:pPr>
        <w:spacing w:line="360" w:lineRule="auto"/>
        <w:jc w:val="left"/>
        <w:textAlignment w:val="center"/>
      </w:pPr>
      <w:r>
        <w:t>B．美国霸权日益衰落</w:t>
      </w:r>
    </w:p>
    <w:p>
      <w:pPr>
        <w:spacing w:line="360" w:lineRule="auto"/>
        <w:jc w:val="left"/>
        <w:textAlignment w:val="center"/>
      </w:pPr>
      <w:r>
        <w:t>C．特朗普政府不得人心</w:t>
      </w:r>
    </w:p>
    <w:p>
      <w:pPr>
        <w:spacing w:line="360" w:lineRule="auto"/>
        <w:jc w:val="left"/>
        <w:textAlignment w:val="center"/>
      </w:pPr>
      <w:r>
        <w:t>D．中国是贸易战赢家</w:t>
      </w:r>
    </w:p>
    <w:p>
      <w:pPr>
        <w:spacing w:line="360" w:lineRule="auto"/>
        <w:jc w:val="left"/>
        <w:textAlignment w:val="center"/>
      </w:pPr>
      <w:r>
        <w:t>4．</w:t>
      </w:r>
      <w:r>
        <w:rPr>
          <w:b/>
          <w:bCs/>
          <w:color w:val="FF0000"/>
        </w:rPr>
        <w:t>（2025·安徽合肥·二模）</w:t>
      </w:r>
      <w:r>
        <w:t>19世纪后期，一位英国人在参观了福州船政局后感叹：“这个船厂和外国任何其他造船厂并没有多少区别”。该厂制造的“平远”号“船式之精良、轮机之灵巧、钢甲之紧密、炮位之整严”与当时外购的“致、靖、经、来式不甚远”。对此解读正确的是（</w:t>
      </w:r>
      <w:r>
        <w:rPr>
          <w:rFonts w:eastAsia="Times New Roman"/>
          <w:kern w:val="0"/>
          <w:sz w:val="24"/>
          <w:szCs w:val="24"/>
        </w:rPr>
        <w:t xml:space="preserve">    </w:t>
      </w:r>
      <w:r>
        <w:t>）</w:t>
      </w:r>
    </w:p>
    <w:p>
      <w:pPr>
        <w:tabs>
          <w:tab w:val="left" w:pos="4156"/>
        </w:tabs>
        <w:spacing w:line="360" w:lineRule="auto"/>
        <w:jc w:val="left"/>
        <w:textAlignment w:val="center"/>
      </w:pPr>
      <w:r>
        <w:t>A．英国大力支持洋务事业</w:t>
      </w:r>
      <w:r>
        <w:tab/>
      </w:r>
      <w:r>
        <w:t>B．早期现代化取得了一定突破</w:t>
      </w:r>
    </w:p>
    <w:p>
      <w:pPr>
        <w:tabs>
          <w:tab w:val="left" w:pos="4156"/>
        </w:tabs>
        <w:spacing w:line="360" w:lineRule="auto"/>
        <w:jc w:val="left"/>
        <w:textAlignment w:val="center"/>
      </w:pPr>
      <w:r>
        <w:t>C．实业救国主张得以践行</w:t>
      </w:r>
      <w:r>
        <w:tab/>
      </w:r>
      <w:r>
        <w:t>D．民族工业发展环境大为改善</w:t>
      </w:r>
    </w:p>
    <w:p>
      <w:pPr>
        <w:spacing w:line="360" w:lineRule="auto"/>
        <w:jc w:val="left"/>
        <w:textAlignment w:val="center"/>
      </w:pPr>
      <w:r>
        <w:t>5．</w:t>
      </w:r>
      <w:r>
        <w:rPr>
          <w:b/>
          <w:bCs/>
          <w:color w:val="FF0000"/>
        </w:rPr>
        <w:t>（2025·黑龙江哈尔滨·二模）</w:t>
      </w:r>
      <w:r>
        <w:t>1908年，清政府批准了筹建官督商办的北京自来水公司，采取招商集股方式，发行了300万元股票。公司明文规定：不接受外国投资，</w:t>
      </w:r>
      <w:r>
        <w:rPr>
          <w:rFonts w:eastAsia="Times New Roman"/>
          <w:kern w:val="0"/>
          <w:sz w:val="24"/>
          <w:szCs w:val="24"/>
        </w:rPr>
        <w:t xml:space="preserve">   </w:t>
      </w:r>
      <w:r>
        <w:t>“本公司专辑华股，不附洋股。凡系本国人民，无论官、绅、商、庶均可入股，一律享股东之权利”。这一规定旨在（</w:t>
      </w:r>
      <w:r>
        <w:rPr>
          <w:rFonts w:eastAsia="Times New Roman"/>
          <w:kern w:val="0"/>
          <w:sz w:val="24"/>
          <w:szCs w:val="24"/>
        </w:rPr>
        <w:t xml:space="preserve">    </w:t>
      </w:r>
      <w:r>
        <w:t>）</w:t>
      </w:r>
    </w:p>
    <w:p>
      <w:pPr>
        <w:tabs>
          <w:tab w:val="left" w:pos="4156"/>
        </w:tabs>
        <w:spacing w:line="360" w:lineRule="auto"/>
        <w:jc w:val="left"/>
        <w:textAlignment w:val="center"/>
      </w:pPr>
      <w:r>
        <w:t>A．发展国家特色产业</w:t>
      </w:r>
      <w:r>
        <w:tab/>
      </w:r>
      <w:r>
        <w:t>B．加快经济近代化进程</w:t>
      </w:r>
    </w:p>
    <w:p>
      <w:pPr>
        <w:tabs>
          <w:tab w:val="left" w:pos="4156"/>
        </w:tabs>
        <w:spacing w:line="360" w:lineRule="auto"/>
        <w:jc w:val="left"/>
        <w:textAlignment w:val="center"/>
      </w:pPr>
      <w:r>
        <w:t>C．保障国家经济安全</w:t>
      </w:r>
      <w:r>
        <w:tab/>
      </w:r>
      <w:r>
        <w:t>D．传播实业救国的思想</w:t>
      </w:r>
    </w:p>
    <w:p>
      <w:pPr>
        <w:spacing w:line="360" w:lineRule="auto"/>
        <w:jc w:val="left"/>
        <w:textAlignment w:val="center"/>
      </w:pPr>
      <w:r>
        <w:t>6．</w:t>
      </w:r>
      <w:r>
        <w:rPr>
          <w:b/>
          <w:bCs/>
          <w:color w:val="FF0000"/>
        </w:rPr>
        <w:t>（2025·黑龙江辽宁·二模）</w:t>
      </w:r>
      <w:r>
        <w:t>1905年《申报》刊文：“近日沪上女学堂林立，女子习纺织、医学者日众，甚有留学东瀛专攻格致（科学）者。”这反映了当时（</w:t>
      </w:r>
      <w:r>
        <w:rPr>
          <w:rFonts w:eastAsia="Times New Roman"/>
          <w:kern w:val="0"/>
          <w:sz w:val="24"/>
          <w:szCs w:val="24"/>
        </w:rPr>
        <w:t xml:space="preserve">    </w:t>
      </w:r>
      <w:r>
        <w:t>）</w:t>
      </w:r>
    </w:p>
    <w:p>
      <w:pPr>
        <w:tabs>
          <w:tab w:val="left" w:pos="2078"/>
          <w:tab w:val="left" w:pos="4156"/>
          <w:tab w:val="left" w:pos="6234"/>
        </w:tabs>
        <w:spacing w:line="360" w:lineRule="auto"/>
        <w:jc w:val="left"/>
        <w:textAlignment w:val="center"/>
      </w:pPr>
      <w:r>
        <w:t>A．传统礼教彻底瓦解</w:t>
      </w:r>
      <w:r>
        <w:tab/>
      </w:r>
      <w:r>
        <w:t>B．妇女解放成为主流</w:t>
      </w:r>
      <w:r>
        <w:tab/>
      </w:r>
    </w:p>
    <w:p>
      <w:pPr>
        <w:tabs>
          <w:tab w:val="left" w:pos="2078"/>
          <w:tab w:val="left" w:pos="4156"/>
          <w:tab w:val="left" w:pos="6234"/>
        </w:tabs>
        <w:spacing w:line="360" w:lineRule="auto"/>
        <w:jc w:val="left"/>
        <w:textAlignment w:val="center"/>
      </w:pPr>
      <w:r>
        <w:t>C．社会变革影响深远</w:t>
      </w:r>
      <w:r>
        <w:tab/>
      </w:r>
      <w:r>
        <w:t>D．实业救国思潮兴起</w:t>
      </w:r>
    </w:p>
    <w:p>
      <w:pPr>
        <w:spacing w:line="360" w:lineRule="auto"/>
        <w:jc w:val="left"/>
        <w:textAlignment w:val="center"/>
      </w:pPr>
      <w:r>
        <w:t>7．</w:t>
      </w:r>
      <w:r>
        <w:rPr>
          <w:b/>
          <w:bCs/>
          <w:color w:val="FF0000"/>
        </w:rPr>
        <w:t>（2025·河北·一模）</w:t>
      </w:r>
      <w:r>
        <w:t>“一战”前，欧美各国在中国低价倾销各类机器，华商机器工业仅能为进口机器进行修配。“一战”时期，由于欧美各国严禁机器出口，华商机器工业开始由修配进入到仿造阶段。1920年，上海已有华商机器厂222家，国产机器及零配件已可成批供应市场。这说明（</w:t>
      </w:r>
      <w:r>
        <w:rPr>
          <w:rFonts w:eastAsia="Times New Roman"/>
          <w:kern w:val="0"/>
          <w:sz w:val="24"/>
          <w:szCs w:val="24"/>
        </w:rPr>
        <w:t xml:space="preserve">    </w:t>
      </w:r>
      <w:r>
        <w:t>）</w:t>
      </w:r>
    </w:p>
    <w:p>
      <w:pPr>
        <w:tabs>
          <w:tab w:val="left" w:pos="4156"/>
        </w:tabs>
        <w:spacing w:line="360" w:lineRule="auto"/>
        <w:jc w:val="left"/>
        <w:textAlignment w:val="center"/>
      </w:pPr>
      <w:r>
        <w:t>A．实业救国成为社会共识</w:t>
      </w:r>
      <w:r>
        <w:tab/>
      </w:r>
      <w:r>
        <w:t>B．西方改变侵华手段</w:t>
      </w:r>
    </w:p>
    <w:p>
      <w:pPr>
        <w:tabs>
          <w:tab w:val="left" w:pos="4156"/>
        </w:tabs>
        <w:spacing w:line="360" w:lineRule="auto"/>
        <w:jc w:val="left"/>
        <w:textAlignment w:val="center"/>
      </w:pPr>
      <w:r>
        <w:t>C．工业落后面貌得以改变</w:t>
      </w:r>
      <w:r>
        <w:tab/>
      </w:r>
      <w:r>
        <w:t>D．社会改造力量增强</w:t>
      </w:r>
    </w:p>
    <w:p>
      <w:pPr>
        <w:spacing w:line="360" w:lineRule="auto"/>
        <w:jc w:val="left"/>
        <w:textAlignment w:val="center"/>
      </w:pPr>
      <w:r>
        <w:t>8．</w:t>
      </w:r>
      <w:r>
        <w:rPr>
          <w:b/>
          <w:bCs/>
          <w:color w:val="FF0000"/>
        </w:rPr>
        <w:t>（2025·湖北·二模）</w:t>
      </w:r>
      <w:r>
        <w:t>阅读材料，完成下列要求。</w:t>
      </w:r>
    </w:p>
    <w:p>
      <w:pPr>
        <w:spacing w:line="360" w:lineRule="auto"/>
        <w:jc w:val="left"/>
        <w:textAlignment w:val="center"/>
      </w:pPr>
      <w:r>
        <w:rPr>
          <w:rFonts w:ascii="楷体" w:hAnsi="楷体" w:eastAsia="楷体" w:cs="楷体"/>
        </w:rPr>
        <w:t>材料一</w:t>
      </w:r>
      <w:r>
        <w:rPr>
          <w:rFonts w:eastAsia="Times New Roman"/>
          <w:kern w:val="0"/>
          <w:sz w:val="24"/>
          <w:szCs w:val="24"/>
        </w:rPr>
        <w:t xml:space="preserve">   </w:t>
      </w:r>
      <w:r>
        <w:rPr>
          <w:rFonts w:ascii="楷体" w:hAnsi="楷体" w:eastAsia="楷体" w:cs="楷体"/>
        </w:rPr>
        <w:t>20世纪初，随着美国工业生产能力的大幅提升，国内工业产品面临着市场竞争激烈、产能过剩等问题。此时，美国兴起了一股贸易保护主义思潮，众多资本家和部分政客纷纷呼吁政府采取措施保护本国工业。1922年，美国国会通过了《福特尼——麦坎伯关税法》，大幅度提高了各类进口商品关税税率。在经济危机已然爆发的情况下，美国国会仍于1930年通过《斯姆特——霍利关税法》，提高了890种商品的进口关税。在美国的影响下，英国于1932年通过《进口关税法》，对除少量原材料以外的进口商品一律征收10%的关税，那些对英国商品区别对待的国家则被加收100%的关税。法国、德国、荷兰等其他主要资本主义国家也相继加入贸易战，致使大萧条延宕数年。</w:t>
      </w:r>
    </w:p>
    <w:p>
      <w:pPr>
        <w:spacing w:line="360" w:lineRule="auto"/>
        <w:jc w:val="right"/>
        <w:textAlignment w:val="center"/>
      </w:pPr>
      <w:r>
        <w:rPr>
          <w:rFonts w:ascii="楷体" w:hAnsi="楷体" w:eastAsia="楷体" w:cs="楷体"/>
        </w:rPr>
        <w:t>——摘编自刘明礼《“两个20年代”对比带来的启示》</w:t>
      </w:r>
    </w:p>
    <w:p>
      <w:pPr>
        <w:spacing w:line="360" w:lineRule="auto"/>
        <w:jc w:val="left"/>
        <w:textAlignment w:val="center"/>
      </w:pPr>
      <w:r>
        <w:rPr>
          <w:rFonts w:ascii="楷体" w:hAnsi="楷体" w:eastAsia="楷体" w:cs="楷体"/>
        </w:rPr>
        <w:t>材料二</w:t>
      </w:r>
      <w:r>
        <w:rPr>
          <w:rFonts w:eastAsia="Times New Roman"/>
          <w:kern w:val="0"/>
          <w:sz w:val="24"/>
          <w:szCs w:val="24"/>
        </w:rPr>
        <w:t xml:space="preserve">   </w:t>
      </w:r>
      <w:r>
        <w:rPr>
          <w:rFonts w:ascii="楷体" w:hAnsi="楷体" w:eastAsia="楷体" w:cs="楷体"/>
        </w:rPr>
        <w:t>二战后，美国国务卿乔治·马歇尔宣称：“自由贸易是世界繁荣的基石，美国有责任引领各国走向这一光明大道。”然而，20世纪70年代，随着美国经济面临“滞张”危机，美国国内贸易保护主义再次抬头，美国政府频繁出台各种贸易保护措施。1988年，美国国会通过了《综合贸易与竞争法》，赋予美国总统更多的权力来应对所谓的“不公平贸易行为”，可以单方面对其他国家实施贸易制裁。2017年1月23日，特朗普上台伊始就宣布美国退出《跨太平洋伙伴关系协定》，同时还要求重谈《北美自由贸易协定》，多次表达对世界贸易组织的不满。</w:t>
      </w:r>
    </w:p>
    <w:p>
      <w:pPr>
        <w:spacing w:line="360" w:lineRule="auto"/>
        <w:jc w:val="right"/>
        <w:textAlignment w:val="center"/>
      </w:pPr>
      <w:r>
        <w:rPr>
          <w:rFonts w:ascii="楷体" w:hAnsi="楷体" w:eastAsia="楷体" w:cs="楷体"/>
        </w:rPr>
        <w:t>——摘编自胡志浩《如何认识当前全球自由贸易的制约因素》</w:t>
      </w:r>
    </w:p>
    <w:p>
      <w:pPr>
        <w:spacing w:line="360" w:lineRule="auto"/>
        <w:jc w:val="left"/>
        <w:textAlignment w:val="center"/>
      </w:pPr>
      <w:r>
        <w:t>（1）根据材料一、二，归纳美国不同时期对外贸易政策的共同之处。</w:t>
      </w:r>
    </w:p>
    <w:p>
      <w:pPr>
        <w:spacing w:line="360" w:lineRule="auto"/>
        <w:jc w:val="left"/>
        <w:textAlignment w:val="center"/>
      </w:pPr>
      <w:r>
        <w:t>（2）根据材料一、二，概述美国对外贸易政策的阶段性变化，并结合所学分别分析上述变化的影响。</w:t>
      </w:r>
    </w:p>
    <w:p>
      <w:pPr>
        <w:spacing w:line="360" w:lineRule="auto"/>
        <w:jc w:val="left"/>
        <w:textAlignment w:val="center"/>
      </w:pPr>
      <w:r>
        <w:t>9．</w:t>
      </w:r>
      <w:r>
        <w:rPr>
          <w:b/>
          <w:bCs/>
          <w:color w:val="FF0000"/>
        </w:rPr>
        <w:t>（2025·山东·模拟预测）</w:t>
      </w:r>
      <w:r>
        <w:t>阅读材料，回答问题。</w:t>
      </w:r>
    </w:p>
    <w:p>
      <w:pPr>
        <w:spacing w:line="360" w:lineRule="auto"/>
        <w:jc w:val="left"/>
        <w:textAlignment w:val="center"/>
      </w:pPr>
      <w:r>
        <w:rPr>
          <w:rFonts w:ascii="楷体" w:hAnsi="楷体" w:eastAsia="楷体" w:cs="楷体"/>
        </w:rPr>
        <w:t>近代以来的中国棉纺织业</w:t>
      </w:r>
    </w:p>
    <w:p>
      <w:pPr>
        <w:spacing w:line="360" w:lineRule="auto"/>
        <w:jc w:val="left"/>
        <w:textAlignment w:val="center"/>
      </w:pPr>
      <w:r>
        <w:rPr>
          <w:rFonts w:ascii="楷体" w:hAnsi="楷体" w:eastAsia="楷体" w:cs="楷体"/>
        </w:rPr>
        <w:t>材料一</w:t>
      </w:r>
      <w:r>
        <w:rPr>
          <w:rFonts w:eastAsia="Times New Roman"/>
          <w:kern w:val="0"/>
          <w:sz w:val="24"/>
          <w:szCs w:val="24"/>
        </w:rPr>
        <w:t xml:space="preserve">   </w:t>
      </w:r>
      <w:r>
        <w:rPr>
          <w:rFonts w:ascii="楷体" w:hAnsi="楷体" w:eastAsia="楷体" w:cs="楷体"/>
        </w:rPr>
        <w:t>鸦片战争后，外国商品的输入破坏了中国家庭手工业，尤以棉纺织手工业最为典型。因为洋纱便宜，许多农民购买洋纱代替土纱进行手工织布。</w:t>
      </w:r>
      <w:r>
        <w:t>1894</w:t>
      </w:r>
      <w:r>
        <w:rPr>
          <w:rFonts w:ascii="楷体" w:hAnsi="楷体" w:eastAsia="楷体" w:cs="楷体"/>
        </w:rPr>
        <w:t>年，闽粤地区的手纺业“已有如风流云散”，“觅一纺纱器具而不可得”。洋布在中国的销量也越来越多，缓慢地克服了小生产者的顽强抵抗，并逐渐由沿海向边远腹地扩散。</w:t>
      </w:r>
      <w:r>
        <w:t>19</w:t>
      </w:r>
      <w:r>
        <w:rPr>
          <w:rFonts w:ascii="楷体" w:hAnsi="楷体" w:eastAsia="楷体" w:cs="楷体"/>
        </w:rPr>
        <w:t>世纪</w:t>
      </w:r>
      <w:r>
        <w:t>60</w:t>
      </w:r>
      <w:r>
        <w:rPr>
          <w:rFonts w:ascii="楷体" w:hAnsi="楷体" w:eastAsia="楷体" w:cs="楷体"/>
        </w:rPr>
        <w:t>年代，洋纱在中国土布生产中的使用率只占</w:t>
      </w:r>
      <w:r>
        <w:t>0．56%</w:t>
      </w:r>
      <w:r>
        <w:rPr>
          <w:rFonts w:ascii="楷体" w:hAnsi="楷体" w:eastAsia="楷体" w:cs="楷体"/>
        </w:rPr>
        <w:t>，</w:t>
      </w:r>
      <w:r>
        <w:t>90</w:t>
      </w:r>
      <w:r>
        <w:rPr>
          <w:rFonts w:ascii="楷体" w:hAnsi="楷体" w:eastAsia="楷体" w:cs="楷体"/>
        </w:rPr>
        <w:t>年代上升到</w:t>
      </w:r>
      <w:r>
        <w:t>18．94%</w:t>
      </w:r>
      <w:r>
        <w:rPr>
          <w:rFonts w:ascii="楷体" w:hAnsi="楷体" w:eastAsia="楷体" w:cs="楷体"/>
        </w:rPr>
        <w:t>。洋布在中国年用布总量中的比重，也从</w:t>
      </w:r>
      <w:r>
        <w:t>19</w:t>
      </w:r>
      <w:r>
        <w:rPr>
          <w:rFonts w:ascii="楷体" w:hAnsi="楷体" w:eastAsia="楷体" w:cs="楷体"/>
        </w:rPr>
        <w:t>世纪</w:t>
      </w:r>
      <w:r>
        <w:t>60</w:t>
      </w:r>
      <w:r>
        <w:rPr>
          <w:rFonts w:ascii="楷体" w:hAnsi="楷体" w:eastAsia="楷体" w:cs="楷体"/>
        </w:rPr>
        <w:t>年代的</w:t>
      </w:r>
      <w:r>
        <w:t>3．2%</w:t>
      </w:r>
      <w:r>
        <w:rPr>
          <w:rFonts w:ascii="楷体" w:hAnsi="楷体" w:eastAsia="楷体" w:cs="楷体"/>
        </w:rPr>
        <w:t>上升到</w:t>
      </w:r>
      <w:r>
        <w:t>90</w:t>
      </w:r>
      <w:r>
        <w:rPr>
          <w:rFonts w:ascii="楷体" w:hAnsi="楷体" w:eastAsia="楷体" w:cs="楷体"/>
        </w:rPr>
        <w:t>年代的</w:t>
      </w:r>
      <w:r>
        <w:t>13．39%</w:t>
      </w:r>
      <w:r>
        <w:rPr>
          <w:rFonts w:ascii="楷体" w:hAnsi="楷体" w:eastAsia="楷体" w:cs="楷体"/>
        </w:rPr>
        <w:t>。</w:t>
      </w:r>
    </w:p>
    <w:p>
      <w:pPr>
        <w:spacing w:line="360" w:lineRule="auto"/>
        <w:jc w:val="right"/>
        <w:textAlignment w:val="center"/>
      </w:pPr>
      <w:r>
        <w:rPr>
          <w:rFonts w:ascii="楷体" w:hAnsi="楷体" w:eastAsia="楷体" w:cs="楷体"/>
        </w:rPr>
        <w:t>——摘编自赵津主编《中国近代经济史》</w:t>
      </w:r>
    </w:p>
    <w:p>
      <w:pPr>
        <w:spacing w:line="360" w:lineRule="auto"/>
        <w:jc w:val="left"/>
        <w:textAlignment w:val="center"/>
      </w:pPr>
      <w:r>
        <w:rPr>
          <w:rFonts w:ascii="楷体" w:hAnsi="楷体" w:eastAsia="楷体" w:cs="楷体"/>
        </w:rPr>
        <w:t>材料二</w:t>
      </w:r>
      <w:r>
        <w:rPr>
          <w:rFonts w:eastAsia="Times New Roman"/>
          <w:kern w:val="0"/>
          <w:sz w:val="24"/>
          <w:szCs w:val="24"/>
        </w:rPr>
        <w:t xml:space="preserve">   </w:t>
      </w:r>
      <w:r>
        <w:rPr>
          <w:rFonts w:ascii="楷体" w:hAnsi="楷体" w:eastAsia="楷体" w:cs="楷体"/>
        </w:rPr>
        <w:t>棉纺织工业是实业救国的先导产业。</w:t>
      </w:r>
      <w:r>
        <w:t>1890</w:t>
      </w:r>
      <w:r>
        <w:rPr>
          <w:rFonts w:ascii="楷体" w:hAnsi="楷体" w:eastAsia="楷体" w:cs="楷体"/>
        </w:rPr>
        <w:t>年，清朝洋务派代表李鸿章在上海创办的机器织布局正式投产，拉开了近代中国棉纺织工业的序幕。民族资本家纷纷开办纺织工厂，掀起纺织工业建设的高潮。但直到</w:t>
      </w:r>
      <w:r>
        <w:t>1949</w:t>
      </w:r>
      <w:r>
        <w:rPr>
          <w:rFonts w:ascii="楷体" w:hAnsi="楷体" w:eastAsia="楷体" w:cs="楷体"/>
        </w:rPr>
        <w:t>年中华人民共和国成立时，仍没有形成完整的生产体系；相关企业生产设备简陋，资金少，工艺落后，原材料和设备都依赖进口，不能自给。</w:t>
      </w:r>
      <w:r>
        <w:t>1950</w:t>
      </w:r>
      <w:r>
        <w:rPr>
          <w:rFonts w:ascii="楷体" w:hAnsi="楷体" w:eastAsia="楷体" w:cs="楷体"/>
        </w:rPr>
        <w:t>年，我国棉纺锭在全球占比仅为</w:t>
      </w:r>
      <w:r>
        <w:t>5%</w:t>
      </w:r>
      <w:r>
        <w:rPr>
          <w:rFonts w:ascii="楷体" w:hAnsi="楷体" w:eastAsia="楷体" w:cs="楷体"/>
        </w:rPr>
        <w:t>，棉纱产量在全球占比仅为</w:t>
      </w:r>
      <w:r>
        <w:t>7．8%</w:t>
      </w:r>
      <w:r>
        <w:rPr>
          <w:rFonts w:ascii="楷体" w:hAnsi="楷体" w:eastAsia="楷体" w:cs="楷体"/>
        </w:rPr>
        <w:t>，全国棉布产量人均仅</w:t>
      </w:r>
      <w:r>
        <w:t>4．5</w:t>
      </w:r>
      <w:r>
        <w:rPr>
          <w:rFonts w:ascii="楷体" w:hAnsi="楷体" w:eastAsia="楷体" w:cs="楷体"/>
        </w:rPr>
        <w:t>米。</w:t>
      </w:r>
    </w:p>
    <w:p>
      <w:pPr>
        <w:spacing w:line="360" w:lineRule="auto"/>
        <w:jc w:val="left"/>
        <w:textAlignment w:val="center"/>
      </w:pPr>
      <w:r>
        <w:rPr>
          <w:rFonts w:ascii="楷体" w:hAnsi="楷体" w:eastAsia="楷体" w:cs="楷体"/>
        </w:rPr>
        <w:t>材料三</w:t>
      </w:r>
      <w:r>
        <w:rPr>
          <w:rFonts w:eastAsia="Times New Roman"/>
          <w:kern w:val="0"/>
          <w:sz w:val="24"/>
          <w:szCs w:val="24"/>
        </w:rPr>
        <w:t xml:space="preserve">   </w:t>
      </w:r>
      <w:r>
        <w:rPr>
          <w:rFonts w:ascii="楷体" w:hAnsi="楷体" w:eastAsia="楷体" w:cs="楷体"/>
        </w:rPr>
        <w:t>在三年恢复时期，棉纺织工业在党中央的正确领导下恢复了生产，进行了民主改革、工时工资改革，改善了劳动条件、生产条件，职工积极性空前高涨。</w:t>
      </w:r>
      <w:r>
        <w:t>1956</w:t>
      </w:r>
      <w:r>
        <w:rPr>
          <w:rFonts w:ascii="楷体" w:hAnsi="楷体" w:eastAsia="楷体" w:cs="楷体"/>
        </w:rPr>
        <w:t>年底，国京投资建成了一大批棉纺织生产基地，生产原料逐步丰富，设施设备不断完善，生产能力日益增强。</w:t>
      </w:r>
      <w:r>
        <w:t>1970</w:t>
      </w:r>
      <w:r>
        <w:rPr>
          <w:rFonts w:ascii="楷体" w:hAnsi="楷体" w:eastAsia="楷体" w:cs="楷体"/>
        </w:rPr>
        <w:t>年，我国超越美国，成为世界上生产棉纱、棉布最多的国家。中共十一届三中全会召开后，棉纺织工业也进入高速发展阶段。截至</w:t>
      </w:r>
      <w:r>
        <w:t>2022</w:t>
      </w:r>
      <w:r>
        <w:rPr>
          <w:rFonts w:ascii="楷体" w:hAnsi="楷体" w:eastAsia="楷体" w:cs="楷体"/>
        </w:rPr>
        <w:t>年，中国棉纺织工业的纺纱产能产量占到世界的</w:t>
      </w:r>
      <w:r>
        <w:t>50%</w:t>
      </w:r>
      <w:r>
        <w:rPr>
          <w:rFonts w:ascii="楷体" w:hAnsi="楷体" w:eastAsia="楷体" w:cs="楷体"/>
        </w:rPr>
        <w:t>，织布产能产量占到世界的</w:t>
      </w:r>
      <w:r>
        <w:t>45%</w:t>
      </w:r>
      <w:r>
        <w:rPr>
          <w:rFonts w:ascii="楷体" w:hAnsi="楷体" w:eastAsia="楷体" w:cs="楷体"/>
        </w:rPr>
        <w:t>以上，实现纺织强国。</w:t>
      </w:r>
    </w:p>
    <w:p>
      <w:pPr>
        <w:spacing w:line="360" w:lineRule="auto"/>
        <w:jc w:val="right"/>
        <w:textAlignment w:val="center"/>
      </w:pPr>
      <w:r>
        <w:rPr>
          <w:rFonts w:ascii="楷体" w:hAnsi="楷体" w:eastAsia="楷体" w:cs="楷体"/>
        </w:rPr>
        <w:t>——材料二、材料三摘编自董奎勇《中回棉纺织工业发展历程与创新之路》</w:t>
      </w:r>
    </w:p>
    <w:p>
      <w:pPr>
        <w:spacing w:line="360" w:lineRule="auto"/>
        <w:jc w:val="left"/>
        <w:textAlignment w:val="center"/>
      </w:pPr>
      <w:r>
        <w:t>提取材料信息，以“棉纺·见证”为题写一则历史短文。（要求：表述成文，叙述完整；立论正确，史论结合；逻辑严密，条理清晰）</w:t>
      </w:r>
    </w:p>
    <w:p>
      <w:pPr>
        <w:spacing w:line="360" w:lineRule="auto"/>
        <w:jc w:val="left"/>
        <w:textAlignment w:val="center"/>
      </w:pPr>
      <w:r>
        <w:t>10．</w:t>
      </w:r>
      <w:r>
        <w:rPr>
          <w:b/>
          <w:bCs/>
          <w:color w:val="FF0000"/>
        </w:rPr>
        <w:t>（2025·江苏盐城·二模）</w:t>
      </w:r>
      <w:r>
        <w:t>【荣氏企业】阅读下列材料。</w:t>
      </w:r>
    </w:p>
    <w:p>
      <w:pPr>
        <w:spacing w:line="360" w:lineRule="auto"/>
        <w:jc w:val="left"/>
        <w:textAlignment w:val="center"/>
      </w:pPr>
      <w:r>
        <w:rPr>
          <w:rFonts w:ascii="楷体" w:hAnsi="楷体" w:eastAsia="楷体" w:cs="楷体"/>
        </w:rPr>
        <w:t>材料一</w:t>
      </w:r>
      <w:r>
        <w:rPr>
          <w:rFonts w:eastAsia="Times New Roman"/>
          <w:kern w:val="0"/>
          <w:sz w:val="24"/>
          <w:szCs w:val="24"/>
        </w:rPr>
        <w:t xml:space="preserve">   </w:t>
      </w:r>
      <w:r>
        <w:rPr>
          <w:rFonts w:ascii="楷体" w:hAnsi="楷体" w:eastAsia="楷体" w:cs="楷体"/>
        </w:rPr>
        <w:t>荣宗敬（1873年—1938年）、荣德生（1875年—1952年）兄弟崇拜张謇并处处仿效张謇，以实业为基础，开发无锡，造桥修路，兴学育才。他们个人生活俭朴，为人谦虚低调，认为只有多办工厂，发展实业，才能“杜侵略”“抵外货”。荣氏企业的发展历程如下表。</w:t>
      </w:r>
    </w:p>
    <w:tbl>
      <w:tblPr>
        <w:tblStyle w:val="23"/>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23"/>
        <w:gridCol w:w="6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ascii="楷体" w:hAnsi="楷体" w:eastAsia="楷体" w:cs="楷体"/>
              </w:rPr>
              <w:t>时间</w:t>
            </w:r>
          </w:p>
        </w:tc>
        <w:tc>
          <w:tcPr>
            <w:tcW w:w="6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ascii="楷体" w:hAnsi="楷体" w:eastAsia="楷体" w:cs="楷体"/>
              </w:rPr>
              <w:t>大事记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ascii="楷体" w:hAnsi="楷体" w:eastAsia="楷体" w:cs="楷体"/>
              </w:rPr>
              <w:t>1915—1932年</w:t>
            </w:r>
          </w:p>
        </w:tc>
        <w:tc>
          <w:tcPr>
            <w:tcW w:w="6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上海申新纺织无限公司创办。随后发展为9个厂，年产棉纱30万件，棉布280万匹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ascii="楷体" w:hAnsi="楷体" w:eastAsia="楷体" w:cs="楷体"/>
              </w:rPr>
              <w:t>1933—1934年</w:t>
            </w:r>
          </w:p>
        </w:tc>
        <w:tc>
          <w:tcPr>
            <w:tcW w:w="6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申新损失巨大，国民政府多次欲低价收购，遭到荣氏极力抵制。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ascii="楷体" w:hAnsi="楷体" w:eastAsia="楷体" w:cs="楷体"/>
              </w:rPr>
              <w:t>1938—1945年</w:t>
            </w:r>
          </w:p>
        </w:tc>
        <w:tc>
          <w:tcPr>
            <w:tcW w:w="6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上海的荣氏企业大多遭到日本军管。抗战胜利后，很快又入逆境。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ascii="楷体" w:hAnsi="楷体" w:eastAsia="楷体" w:cs="楷体"/>
              </w:rPr>
              <w:t>1951—1952年</w:t>
            </w:r>
          </w:p>
        </w:tc>
        <w:tc>
          <w:tcPr>
            <w:tcW w:w="6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上海落实经济政策“发展生产，繁荣经济，公私兼顾，劳资两利”；申新九厂签订《申新九厂抗美援朝增产节约捐献合同》，捐献“申九号”战斗机3架；接受国家加工任务占生产量的72%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ascii="楷体" w:hAnsi="楷体" w:eastAsia="楷体" w:cs="楷体"/>
              </w:rPr>
              <w:t>1954年</w:t>
            </w:r>
          </w:p>
        </w:tc>
        <w:tc>
          <w:tcPr>
            <w:tcW w:w="6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荣毅仁向上海市政府提出将他的产业公私合营，把企业无偿捐献给国家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ascii="楷体" w:hAnsi="楷体" w:eastAsia="楷体" w:cs="楷体"/>
              </w:rPr>
              <w:t>1979年</w:t>
            </w:r>
          </w:p>
        </w:tc>
        <w:tc>
          <w:tcPr>
            <w:tcW w:w="6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国务院正式批准成立中国国际信托投资公司（简称中信公司），荣毅仁当选董事长兼总经理，打开了中国对外开放的第一个窗口。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rPr>
                <w:rFonts w:ascii="楷体" w:hAnsi="楷体" w:eastAsia="楷体" w:cs="楷体"/>
              </w:rPr>
              <w:t>1957—1998年</w:t>
            </w:r>
          </w:p>
        </w:tc>
        <w:tc>
          <w:tcPr>
            <w:tcW w:w="6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ascii="楷体" w:hAnsi="楷体" w:eastAsia="楷体" w:cs="楷体"/>
              </w:rPr>
              <w:t>荣毅仁先后担任上海市副市长、国家纺织工业部副部长、国家副主席</w:t>
            </w:r>
          </w:p>
        </w:tc>
      </w:tr>
    </w:tbl>
    <w:p>
      <w:pPr>
        <w:spacing w:line="360" w:lineRule="auto"/>
        <w:jc w:val="left"/>
        <w:textAlignment w:val="center"/>
      </w:pPr>
      <w:r>
        <w:rPr>
          <w:rFonts w:ascii="楷体" w:hAnsi="楷体" w:eastAsia="楷体" w:cs="楷体"/>
        </w:rPr>
        <w:t>材料二</w:t>
      </w:r>
      <w:r>
        <w:rPr>
          <w:rFonts w:eastAsia="Times New Roman"/>
          <w:kern w:val="0"/>
          <w:sz w:val="24"/>
          <w:szCs w:val="24"/>
        </w:rPr>
        <w:t xml:space="preserve">   </w:t>
      </w:r>
      <w:r>
        <w:rPr>
          <w:rFonts w:ascii="楷体" w:hAnsi="楷体" w:eastAsia="楷体" w:cs="楷体"/>
        </w:rPr>
        <w:t>1986年底，美国的《幸福》半月刊公布了该刊组织专家评选出来的世界50名最引人注目的企业家名单，中国国际信托投资公司董事长荣毅仁榜上有名。这是新中国成立以来，国内企业家跻身世界知名企业家行列的第一人。</w:t>
      </w:r>
    </w:p>
    <w:p>
      <w:pPr>
        <w:spacing w:line="360" w:lineRule="auto"/>
        <w:jc w:val="right"/>
        <w:textAlignment w:val="center"/>
      </w:pPr>
      <w:r>
        <w:rPr>
          <w:rFonts w:ascii="楷体" w:hAnsi="楷体" w:eastAsia="楷体" w:cs="楷体"/>
        </w:rPr>
        <w:t>——摘编自人民政协报《荣毅仁：一代工商界骄子》</w:t>
      </w:r>
    </w:p>
    <w:p>
      <w:pPr>
        <w:spacing w:line="360" w:lineRule="auto"/>
        <w:jc w:val="left"/>
        <w:textAlignment w:val="center"/>
      </w:pPr>
      <w:r>
        <w:t>（1）依据材料和所学知识，概括荣氏兄弟创办申新纺织企业的有利条件和荣氏企业发展呈现的特点。</w:t>
      </w:r>
    </w:p>
    <w:p>
      <w:pPr>
        <w:spacing w:line="360" w:lineRule="auto"/>
        <w:jc w:val="left"/>
        <w:textAlignment w:val="center"/>
      </w:pPr>
      <w:r>
        <w:t>（2）依据材料和所学知识，概括新中国成立后，荣氏企业得以新生并实现梦想的主要原因，并说明荣氏企业的发展体现了怎样的优秀传统文化精神？</w:t>
      </w:r>
    </w:p>
    <w:sectPr>
      <w:headerReference r:id="rId3" w:type="default"/>
      <w:footerReference r:id="rId4" w:type="default"/>
      <w:type w:val="continuous"/>
      <w:pgSz w:w="11906" w:h="16838"/>
      <w:pgMar w:top="1418" w:right="1077" w:bottom="1418" w:left="1077" w:header="851" w:footer="992" w:gutter="0"/>
      <w:pgNumType w:start="1"/>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1" w:fontKey="{D2A06B7F-5B92-45E7-91CF-473789DDD8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eastAsia="Times New Roman"/>
      </w:rPr>
      <w:fldChar w:fldCharType="begin"/>
    </w:r>
    <w:r>
      <w:rPr>
        <w:rFonts w:eastAsia="Times New Roman"/>
      </w:rPr>
      <w:instrText xml:space="preserve">PAGE</w:instrText>
    </w:r>
    <w:r>
      <w:rPr>
        <w:rFonts w:eastAsia="Times New Roman"/>
      </w:rPr>
      <w:fldChar w:fldCharType="separate"/>
    </w:r>
    <w:r>
      <w:rPr>
        <w:rFonts w:eastAsia="Times New Roman"/>
      </w:rPr>
      <w:t>2</w:t>
    </w:r>
    <w:r>
      <w:rPr>
        <w:rFonts w:eastAsia="Times New Roman"/>
      </w:rPr>
      <w:fldChar w:fldCharType="end"/>
    </w:r>
    <w:r>
      <w:rPr>
        <w:rFonts w:eastAsia="Times New Roman"/>
      </w:rPr>
      <w:t xml:space="preserve"> / </w:t>
    </w:r>
    <w:r>
      <w:rPr>
        <w:rFonts w:eastAsia="Times New Roman"/>
      </w:rPr>
      <w:fldChar w:fldCharType="begin"/>
    </w:r>
    <w:r>
      <w:rPr>
        <w:rFonts w:eastAsia="Times New Roman"/>
      </w:rPr>
      <w:instrText xml:space="preserve">NUMPAGES</w:instrText>
    </w:r>
    <w:r>
      <w:rPr>
        <w:rFonts w:eastAsia="Times New Roman"/>
      </w:rPr>
      <w:fldChar w:fldCharType="separate"/>
    </w:r>
    <w:r>
      <w:rPr>
        <w:rFonts w:eastAsia="Times New Roman"/>
      </w:rPr>
      <w:t>38</w:t>
    </w:r>
    <w:r>
      <w:rPr>
        <w:rFonts w:eastAsia="Times New Roman"/>
      </w:rPr>
      <w:fldChar w:fldCharType="end"/>
    </w:r>
  </w:p>
  <w:p>
    <w:pPr>
      <w:tabs>
        <w:tab w:val="center" w:pos="4153"/>
        <w:tab w:val="right" w:pos="8306"/>
      </w:tabs>
      <w:snapToGrid w:val="0"/>
      <w:jc w:val="left"/>
      <w:rPr>
        <w:kern w:val="0"/>
        <w:sz w:val="2"/>
        <w:szCs w:val="2"/>
      </w:rPr>
    </w:pPr>
    <w:r>
      <w:rPr>
        <w:color w:val="FFFFFF"/>
        <w:sz w:val="2"/>
        <w:szCs w:val="2"/>
      </w:rPr>
      <mc:AlternateContent>
        <mc:Choice Requires="wps">
          <w:drawing>
            <wp:anchor distT="0" distB="0" distL="114300" distR="114300" simplePos="0" relativeHeight="251660288" behindDoc="1" locked="0" layoutInCell="0" allowOverlap="1">
              <wp:simplePos x="0" y="0"/>
              <wp:positionH relativeFrom="margin">
                <wp:posOffset>2018665</wp:posOffset>
              </wp:positionH>
              <wp:positionV relativeFrom="margin">
                <wp:posOffset>5180330</wp:posOffset>
              </wp:positionV>
              <wp:extent cx="36195" cy="36195"/>
              <wp:effectExtent l="0" t="0" r="12065" b="3175"/>
              <wp:wrapNone/>
              <wp:docPr id="1863203905" name="WordArt 5" descr="学科网 zxxk.com"/>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195" cy="36195"/>
                      </a:xfrm>
                      <a:prstGeom prst="rect">
                        <a:avLst/>
                      </a:prstGeom>
                    </wps:spPr>
                    <wps:txbx>
                      <w:txbxContent>
                        <w:p>
                          <w:pPr>
                            <w:jc w:val="center"/>
                            <w:rPr>
                              <w:color w:val="FFFFFF"/>
                              <w:kern w:val="0"/>
                              <w:sz w:val="16"/>
                              <w:szCs w:val="16"/>
                              <w14:textFill>
                                <w14:solidFill>
                                  <w14:srgbClr w14:val="FFFFFF">
                                    <w14:alpha w14:val="50000"/>
                                  </w14:srgbClr>
                                </w14:solidFill>
                              </w14:textFill>
                            </w:rPr>
                          </w:pPr>
                          <w:r>
                            <w:rPr>
                              <w:rFonts w:hint="eastAsia"/>
                              <w:color w:val="FFFFFF"/>
                              <w:sz w:val="16"/>
                              <w:szCs w:val="16"/>
                              <w14:textFill>
                                <w14:solidFill>
                                  <w14:srgbClr w14:val="FFFFFF">
                                    <w14:alpha w14:val="50000"/>
                                  </w14:srgbClr>
                                </w14:solidFill>
                              </w14:textFill>
                            </w:rPr>
                            <w:t>zxxk.com</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alt="学科网 zxxk.com" type="#_x0000_t202" style="position:absolute;left:0pt;margin-left:158.95pt;margin-top:407.9pt;height:2.85pt;width:2.85pt;mso-position-horizontal-relative:margin;mso-position-vertical-relative:margin;rotation:-2949120f;z-index:-251656192;mso-width-relative:page;mso-height-relative:page;" filled="f" stroked="f" coordsize="21600,21600" o:allowincell="f" o:gfxdata="UEsDBAoAAAAAAIdO4kAAAAAAAAAAAAAAAAAEAAAAZHJzL1BLAwQUAAAACACHTuJAJQ3gQNkAAAAL&#10;AQAADwAAAGRycy9kb3ducmV2LnhtbE2PwU7DMAyG70i8Q2QkbixNqo3RNZ00JMZ5W4XELWuytlrj&#10;VE3adW+POcHR9qff359vZ9exyQ6h9ahALBJgFitvWqwVlKePlzWwEDUa3Xm0Cu42wLZ4fMh1ZvwN&#10;D3Y6xppRCIZMK2hi7DPOQ9VYp8PC9xbpdvGD05HGoeZm0DcKdx2XSbLiTrdIHxrd2/fGVtfj6BTs&#10;7nMqPvel/Bq/y7lz02EvLzulnp9EsgEW7Rz/YPjVJ3UoyOnsRzSBdQpS8fpGqIK1WFIHIlKZroCd&#10;aSPFEniR8/8dih9QSwMEFAAAAAgAh07iQKFpBjU6AgAAVwQAAA4AAABkcnMvZTJvRG9jLnhtbK1U&#10;PW7bMBTeC/QOBPdaso0YtmA5cOOmS9oGiIPMNElZakQ+lqQtubfIJdqpR+hxilyjj5TsBOmSoR4E&#10;8ZH8/t6T5+etqsleWleBzulwkFIiNQdR6W1Ob9eX76aUOM+0YDVomdODdPR88fbNvDGZHEEJtZCW&#10;IIh2WWNyWnpvsiRxvJSKuQEYqXGzAKuYx6XdJsKyBtFVnYzSdJI0YIWxwKVzWF11m7RHtK8BhKKo&#10;uFwB3ympfYdqZc08WnJlZRxdRLVFIbn/UhROelLnFJ36+EQSfN+EZ7KYs2xrmSkr3ktgr5HwwpNi&#10;lUbSE9SKeUZ2tvoHSlXcgoPCDziopDMSE0EXw/RFNjclMzJ6waidOYXu/h8s/7y/tqQSOAnTyXiU&#10;jmfpGSWaKez8HTZqaT3BgpCOY2p/fv14/Pnw+PuBfG/b+2AhBNgYlyHOjUEk376HFsFiGM5cAb93&#10;RMNFyfRWLq2FppRMoIEhsvTlaHN9MEgZq2vZ+g+iwl4NA3zyDL8jc4Fp03wCgVfYzkNkawuriIVw&#10;bTpLwy+WMWOCirDhh1PDkYBwLI4nwxm647jTvQY6lgWk0Exjnf8oQZHwklOL0xQh2f7K+e7o8Ugv&#10;MyjrNPp20/bZbEAcUHCDU5ZT923HrETzO3UBOJTouLCg+qzD+si8bu+YNT23R8nX9XHKooA4bqLv&#10;FRNfEUjVOLx7VpOzaL+T2B9GX0FshxruOrPE6C6r6CRk3OnsneC8xSz6byMM9PN1PPX0f7D4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UN4EDZAAAACwEAAA8AAAAAAAAAAQAgAAAAIgAAAGRycy9k&#10;b3ducmV2LnhtbFBLAQIUABQAAAAIAIdO4kChaQY1OgIAAFcEAAAOAAAAAAAAAAEAIAAAACgBAABk&#10;cnMvZTJvRG9jLnhtbFBLBQYAAAAABgAGAFkBAADUBQAAAAA=&#10;" adj="10800">
              <v:fill on="f" focussize="0,0"/>
              <v:stroke on="f"/>
              <v:imagedata o:title=""/>
              <o:lock v:ext="edit" text="t" aspectratio="f"/>
              <v:textbox style="mso-fit-shape-to-text:t;">
                <w:txbxContent>
                  <w:p>
                    <w:pPr>
                      <w:jc w:val="center"/>
                      <w:rPr>
                        <w:color w:val="FFFFFF"/>
                        <w:kern w:val="0"/>
                        <w:sz w:val="16"/>
                        <w:szCs w:val="16"/>
                        <w14:textFill>
                          <w14:solidFill>
                            <w14:srgbClr w14:val="FFFFFF">
                              <w14:alpha w14:val="50000"/>
                            </w14:srgbClr>
                          </w14:solidFill>
                        </w14:textFill>
                      </w:rPr>
                    </w:pPr>
                    <w:r>
                      <w:rPr>
                        <w:rFonts w:hint="eastAsia"/>
                        <w:color w:val="FFFFFF"/>
                        <w:sz w:val="16"/>
                        <w:szCs w:val="16"/>
                        <w14:textFill>
                          <w14:solidFill>
                            <w14:srgbClr w14:val="FFFFFF">
                              <w14:alpha w14:val="50000"/>
                            </w14:srgbClr>
                          </w14:solidFill>
                        </w14:textFill>
                      </w:rPr>
                      <w:t>zxxk.com</w:t>
                    </w:r>
                  </w:p>
                </w:txbxContent>
              </v:textbox>
            </v:shape>
          </w:pict>
        </mc:Fallback>
      </mc:AlternateContent>
    </w:r>
    <w:r>
      <w:rPr>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9"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mirrorMargin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YzVlNWU2MzU5ZWZjZTJmMDlmOThlYzQ4NjRiYzAifQ=="/>
    <w:docVar w:name="KSO_WPS_MARK_KEY" w:val="2b1d8072-5be4-43f8-8b97-ea9b08c6bfb2"/>
  </w:docVars>
  <w:rsids>
    <w:rsidRoot w:val="003672E4"/>
    <w:rsid w:val="00004374"/>
    <w:rsid w:val="00015B42"/>
    <w:rsid w:val="00023CE2"/>
    <w:rsid w:val="0004054E"/>
    <w:rsid w:val="00041222"/>
    <w:rsid w:val="0005701C"/>
    <w:rsid w:val="000671AE"/>
    <w:rsid w:val="000736AE"/>
    <w:rsid w:val="00084836"/>
    <w:rsid w:val="00091019"/>
    <w:rsid w:val="000A172D"/>
    <w:rsid w:val="000B2B54"/>
    <w:rsid w:val="000C219D"/>
    <w:rsid w:val="000C6F00"/>
    <w:rsid w:val="000E6761"/>
    <w:rsid w:val="000E6963"/>
    <w:rsid w:val="000F69F3"/>
    <w:rsid w:val="000F73F3"/>
    <w:rsid w:val="001056CB"/>
    <w:rsid w:val="001060D8"/>
    <w:rsid w:val="0011502F"/>
    <w:rsid w:val="001152EE"/>
    <w:rsid w:val="00127A87"/>
    <w:rsid w:val="00140AFE"/>
    <w:rsid w:val="00143676"/>
    <w:rsid w:val="00154AC2"/>
    <w:rsid w:val="001573AD"/>
    <w:rsid w:val="00197BD5"/>
    <w:rsid w:val="001A15FA"/>
    <w:rsid w:val="001A350E"/>
    <w:rsid w:val="001B2478"/>
    <w:rsid w:val="001B2B24"/>
    <w:rsid w:val="001D2100"/>
    <w:rsid w:val="001E10CC"/>
    <w:rsid w:val="001F224B"/>
    <w:rsid w:val="001F2907"/>
    <w:rsid w:val="001F411A"/>
    <w:rsid w:val="001F72B4"/>
    <w:rsid w:val="00210A61"/>
    <w:rsid w:val="00243B6D"/>
    <w:rsid w:val="00254BE4"/>
    <w:rsid w:val="00263B31"/>
    <w:rsid w:val="00285635"/>
    <w:rsid w:val="002940E8"/>
    <w:rsid w:val="002943B2"/>
    <w:rsid w:val="0029728C"/>
    <w:rsid w:val="002A1017"/>
    <w:rsid w:val="002A19F4"/>
    <w:rsid w:val="002A6147"/>
    <w:rsid w:val="002E3F2C"/>
    <w:rsid w:val="002E765A"/>
    <w:rsid w:val="00304ED9"/>
    <w:rsid w:val="003340BB"/>
    <w:rsid w:val="003458E7"/>
    <w:rsid w:val="00353095"/>
    <w:rsid w:val="003672E4"/>
    <w:rsid w:val="00370565"/>
    <w:rsid w:val="00390CCA"/>
    <w:rsid w:val="003944B4"/>
    <w:rsid w:val="00396FAE"/>
    <w:rsid w:val="003A3D94"/>
    <w:rsid w:val="003D0C33"/>
    <w:rsid w:val="003D5581"/>
    <w:rsid w:val="003E0897"/>
    <w:rsid w:val="003E31DD"/>
    <w:rsid w:val="003F28ED"/>
    <w:rsid w:val="003F2ACC"/>
    <w:rsid w:val="003F37CE"/>
    <w:rsid w:val="00401916"/>
    <w:rsid w:val="004151FC"/>
    <w:rsid w:val="004203FD"/>
    <w:rsid w:val="004426E0"/>
    <w:rsid w:val="00446C9D"/>
    <w:rsid w:val="004637CD"/>
    <w:rsid w:val="00464023"/>
    <w:rsid w:val="004677F0"/>
    <w:rsid w:val="00494131"/>
    <w:rsid w:val="00496AEA"/>
    <w:rsid w:val="004A297E"/>
    <w:rsid w:val="004A36B1"/>
    <w:rsid w:val="004C1C96"/>
    <w:rsid w:val="004D49A9"/>
    <w:rsid w:val="004F08FC"/>
    <w:rsid w:val="004F361F"/>
    <w:rsid w:val="00506537"/>
    <w:rsid w:val="00516F78"/>
    <w:rsid w:val="00537037"/>
    <w:rsid w:val="00541E89"/>
    <w:rsid w:val="00543AFA"/>
    <w:rsid w:val="00555347"/>
    <w:rsid w:val="00561607"/>
    <w:rsid w:val="00564876"/>
    <w:rsid w:val="005648AD"/>
    <w:rsid w:val="00572BD6"/>
    <w:rsid w:val="00591246"/>
    <w:rsid w:val="00594B97"/>
    <w:rsid w:val="005A128C"/>
    <w:rsid w:val="005A564E"/>
    <w:rsid w:val="005A753A"/>
    <w:rsid w:val="005A78DF"/>
    <w:rsid w:val="005B4974"/>
    <w:rsid w:val="005B766B"/>
    <w:rsid w:val="005B76C3"/>
    <w:rsid w:val="005C7F87"/>
    <w:rsid w:val="005D253A"/>
    <w:rsid w:val="005E23B3"/>
    <w:rsid w:val="005F03AC"/>
    <w:rsid w:val="005F09C1"/>
    <w:rsid w:val="005F12BF"/>
    <w:rsid w:val="005F2DFC"/>
    <w:rsid w:val="005F676F"/>
    <w:rsid w:val="005F78FC"/>
    <w:rsid w:val="00601876"/>
    <w:rsid w:val="0060484E"/>
    <w:rsid w:val="00605228"/>
    <w:rsid w:val="006111F4"/>
    <w:rsid w:val="00612701"/>
    <w:rsid w:val="006152B5"/>
    <w:rsid w:val="00623AC9"/>
    <w:rsid w:val="00625BFC"/>
    <w:rsid w:val="00631C5F"/>
    <w:rsid w:val="00642CF7"/>
    <w:rsid w:val="00644B7C"/>
    <w:rsid w:val="00652F83"/>
    <w:rsid w:val="00653630"/>
    <w:rsid w:val="00672EA9"/>
    <w:rsid w:val="00675AC4"/>
    <w:rsid w:val="00677EE7"/>
    <w:rsid w:val="00687C0C"/>
    <w:rsid w:val="00692028"/>
    <w:rsid w:val="006926F1"/>
    <w:rsid w:val="00696222"/>
    <w:rsid w:val="00697075"/>
    <w:rsid w:val="006B1B36"/>
    <w:rsid w:val="006D570C"/>
    <w:rsid w:val="006E07E7"/>
    <w:rsid w:val="006E75C8"/>
    <w:rsid w:val="006E7963"/>
    <w:rsid w:val="006E7DD7"/>
    <w:rsid w:val="00712936"/>
    <w:rsid w:val="0072114C"/>
    <w:rsid w:val="0072660F"/>
    <w:rsid w:val="00734DD4"/>
    <w:rsid w:val="007408ED"/>
    <w:rsid w:val="00747568"/>
    <w:rsid w:val="0077425B"/>
    <w:rsid w:val="00782222"/>
    <w:rsid w:val="00786243"/>
    <w:rsid w:val="00790F2A"/>
    <w:rsid w:val="007C2CF9"/>
    <w:rsid w:val="007C5258"/>
    <w:rsid w:val="007C6CAB"/>
    <w:rsid w:val="007D39F0"/>
    <w:rsid w:val="007F23F2"/>
    <w:rsid w:val="007F423A"/>
    <w:rsid w:val="00801AB5"/>
    <w:rsid w:val="00802165"/>
    <w:rsid w:val="00805C0B"/>
    <w:rsid w:val="008121CE"/>
    <w:rsid w:val="00830F14"/>
    <w:rsid w:val="0083644C"/>
    <w:rsid w:val="008471D4"/>
    <w:rsid w:val="008478AF"/>
    <w:rsid w:val="00867F04"/>
    <w:rsid w:val="00874913"/>
    <w:rsid w:val="008756F5"/>
    <w:rsid w:val="00876670"/>
    <w:rsid w:val="00877B51"/>
    <w:rsid w:val="0089372C"/>
    <w:rsid w:val="00894430"/>
    <w:rsid w:val="008A0AED"/>
    <w:rsid w:val="008A1F3A"/>
    <w:rsid w:val="008A5A62"/>
    <w:rsid w:val="008B1924"/>
    <w:rsid w:val="008B6385"/>
    <w:rsid w:val="008B7435"/>
    <w:rsid w:val="008C7BF2"/>
    <w:rsid w:val="008D4F13"/>
    <w:rsid w:val="008E517C"/>
    <w:rsid w:val="008E5DEF"/>
    <w:rsid w:val="008F4F1A"/>
    <w:rsid w:val="00901950"/>
    <w:rsid w:val="009055CA"/>
    <w:rsid w:val="00913D30"/>
    <w:rsid w:val="00916DA3"/>
    <w:rsid w:val="00922589"/>
    <w:rsid w:val="00930908"/>
    <w:rsid w:val="009334ED"/>
    <w:rsid w:val="00935CA4"/>
    <w:rsid w:val="00936DD4"/>
    <w:rsid w:val="00963C2C"/>
    <w:rsid w:val="00964AD2"/>
    <w:rsid w:val="009B0205"/>
    <w:rsid w:val="009C05BC"/>
    <w:rsid w:val="009C19A3"/>
    <w:rsid w:val="009C29BD"/>
    <w:rsid w:val="009C66CD"/>
    <w:rsid w:val="009C6838"/>
    <w:rsid w:val="009D127C"/>
    <w:rsid w:val="009D56F0"/>
    <w:rsid w:val="009D5738"/>
    <w:rsid w:val="009F1886"/>
    <w:rsid w:val="009F5812"/>
    <w:rsid w:val="00A1075A"/>
    <w:rsid w:val="00A10C05"/>
    <w:rsid w:val="00A331C5"/>
    <w:rsid w:val="00A35250"/>
    <w:rsid w:val="00A8043A"/>
    <w:rsid w:val="00A819A6"/>
    <w:rsid w:val="00A85D3B"/>
    <w:rsid w:val="00A865C3"/>
    <w:rsid w:val="00A87C43"/>
    <w:rsid w:val="00A95D6B"/>
    <w:rsid w:val="00AA62A9"/>
    <w:rsid w:val="00AB7ADB"/>
    <w:rsid w:val="00AC299B"/>
    <w:rsid w:val="00AF7AD9"/>
    <w:rsid w:val="00B0310D"/>
    <w:rsid w:val="00B135F2"/>
    <w:rsid w:val="00B153B1"/>
    <w:rsid w:val="00B24EA4"/>
    <w:rsid w:val="00B35132"/>
    <w:rsid w:val="00B44AE0"/>
    <w:rsid w:val="00B504B2"/>
    <w:rsid w:val="00B513C4"/>
    <w:rsid w:val="00B90140"/>
    <w:rsid w:val="00BA30E7"/>
    <w:rsid w:val="00BA7195"/>
    <w:rsid w:val="00BB281B"/>
    <w:rsid w:val="00BC4FB0"/>
    <w:rsid w:val="00BE557C"/>
    <w:rsid w:val="00BF5B31"/>
    <w:rsid w:val="00C02B89"/>
    <w:rsid w:val="00C02FC6"/>
    <w:rsid w:val="00C054AE"/>
    <w:rsid w:val="00C0694A"/>
    <w:rsid w:val="00C1540E"/>
    <w:rsid w:val="00C164F5"/>
    <w:rsid w:val="00C230C3"/>
    <w:rsid w:val="00C42413"/>
    <w:rsid w:val="00C45BE0"/>
    <w:rsid w:val="00C45F01"/>
    <w:rsid w:val="00C4799B"/>
    <w:rsid w:val="00C5396F"/>
    <w:rsid w:val="00C61F71"/>
    <w:rsid w:val="00C63657"/>
    <w:rsid w:val="00C71E3B"/>
    <w:rsid w:val="00C84FE5"/>
    <w:rsid w:val="00C87D0B"/>
    <w:rsid w:val="00C9217A"/>
    <w:rsid w:val="00C97955"/>
    <w:rsid w:val="00CC0966"/>
    <w:rsid w:val="00CC0CF7"/>
    <w:rsid w:val="00CC44C2"/>
    <w:rsid w:val="00CC517F"/>
    <w:rsid w:val="00CC6162"/>
    <w:rsid w:val="00CD130E"/>
    <w:rsid w:val="00CD7EA5"/>
    <w:rsid w:val="00CE26AD"/>
    <w:rsid w:val="00CF0787"/>
    <w:rsid w:val="00D3414C"/>
    <w:rsid w:val="00D47EEF"/>
    <w:rsid w:val="00D54B9D"/>
    <w:rsid w:val="00D65D2B"/>
    <w:rsid w:val="00D70215"/>
    <w:rsid w:val="00D803CC"/>
    <w:rsid w:val="00D91B7A"/>
    <w:rsid w:val="00DA1327"/>
    <w:rsid w:val="00DB1A49"/>
    <w:rsid w:val="00DC72CD"/>
    <w:rsid w:val="00DE22EF"/>
    <w:rsid w:val="00DE2DA7"/>
    <w:rsid w:val="00DE40FC"/>
    <w:rsid w:val="00DE4B50"/>
    <w:rsid w:val="00DF1B17"/>
    <w:rsid w:val="00E05FA5"/>
    <w:rsid w:val="00E13411"/>
    <w:rsid w:val="00E14406"/>
    <w:rsid w:val="00E17358"/>
    <w:rsid w:val="00E2147B"/>
    <w:rsid w:val="00E22F5B"/>
    <w:rsid w:val="00E24128"/>
    <w:rsid w:val="00E307FA"/>
    <w:rsid w:val="00E4707D"/>
    <w:rsid w:val="00E47572"/>
    <w:rsid w:val="00E56937"/>
    <w:rsid w:val="00E7495B"/>
    <w:rsid w:val="00EB797A"/>
    <w:rsid w:val="00EC1D06"/>
    <w:rsid w:val="00F0237A"/>
    <w:rsid w:val="00F10A74"/>
    <w:rsid w:val="00F21404"/>
    <w:rsid w:val="00F21A20"/>
    <w:rsid w:val="00F50FCE"/>
    <w:rsid w:val="00F572DA"/>
    <w:rsid w:val="00F57AEE"/>
    <w:rsid w:val="00F629AE"/>
    <w:rsid w:val="00F65B25"/>
    <w:rsid w:val="00F7481C"/>
    <w:rsid w:val="00F84A95"/>
    <w:rsid w:val="00F84F7A"/>
    <w:rsid w:val="00FC0DF2"/>
    <w:rsid w:val="00FC133E"/>
    <w:rsid w:val="00FD0F14"/>
    <w:rsid w:val="00FE5C8C"/>
    <w:rsid w:val="00FE609E"/>
    <w:rsid w:val="01205D5C"/>
    <w:rsid w:val="04C35D04"/>
    <w:rsid w:val="06127827"/>
    <w:rsid w:val="061D286A"/>
    <w:rsid w:val="070C0B9A"/>
    <w:rsid w:val="094F0588"/>
    <w:rsid w:val="0B8F3EAA"/>
    <w:rsid w:val="0CD81BE1"/>
    <w:rsid w:val="0DF353AB"/>
    <w:rsid w:val="0E0E5CEE"/>
    <w:rsid w:val="0E5C414B"/>
    <w:rsid w:val="0FF95AE6"/>
    <w:rsid w:val="10C2298C"/>
    <w:rsid w:val="131B2AF6"/>
    <w:rsid w:val="13E10520"/>
    <w:rsid w:val="14272BE4"/>
    <w:rsid w:val="14B05F0B"/>
    <w:rsid w:val="14CC2DE4"/>
    <w:rsid w:val="15254729"/>
    <w:rsid w:val="16500A3A"/>
    <w:rsid w:val="16595585"/>
    <w:rsid w:val="166D5CF9"/>
    <w:rsid w:val="1AB71087"/>
    <w:rsid w:val="1ABF1CEA"/>
    <w:rsid w:val="1CA92C4A"/>
    <w:rsid w:val="1E094B74"/>
    <w:rsid w:val="1E2E3E21"/>
    <w:rsid w:val="25431B62"/>
    <w:rsid w:val="266930A6"/>
    <w:rsid w:val="27E80937"/>
    <w:rsid w:val="29EA330C"/>
    <w:rsid w:val="2A1E6246"/>
    <w:rsid w:val="2CD27ED7"/>
    <w:rsid w:val="2EDA313F"/>
    <w:rsid w:val="31615451"/>
    <w:rsid w:val="332D7CE1"/>
    <w:rsid w:val="34A35D81"/>
    <w:rsid w:val="34AB3ACB"/>
    <w:rsid w:val="377063EE"/>
    <w:rsid w:val="39303A7B"/>
    <w:rsid w:val="39BA03E4"/>
    <w:rsid w:val="3CB42399"/>
    <w:rsid w:val="3E181200"/>
    <w:rsid w:val="3F746C97"/>
    <w:rsid w:val="40CD1E6A"/>
    <w:rsid w:val="4197668E"/>
    <w:rsid w:val="41C21302"/>
    <w:rsid w:val="438D20D6"/>
    <w:rsid w:val="4566115E"/>
    <w:rsid w:val="46582E6F"/>
    <w:rsid w:val="47463287"/>
    <w:rsid w:val="49E868D0"/>
    <w:rsid w:val="4A392737"/>
    <w:rsid w:val="4D2353D4"/>
    <w:rsid w:val="4F6333FD"/>
    <w:rsid w:val="4FFC0D0F"/>
    <w:rsid w:val="50131C9C"/>
    <w:rsid w:val="512E0729"/>
    <w:rsid w:val="51E9516C"/>
    <w:rsid w:val="5385537D"/>
    <w:rsid w:val="5620078B"/>
    <w:rsid w:val="581F4E77"/>
    <w:rsid w:val="5A105C0D"/>
    <w:rsid w:val="5A670325"/>
    <w:rsid w:val="5B7022C4"/>
    <w:rsid w:val="5DC72774"/>
    <w:rsid w:val="5F2411E5"/>
    <w:rsid w:val="61E64D53"/>
    <w:rsid w:val="62D90ECE"/>
    <w:rsid w:val="63A91EEE"/>
    <w:rsid w:val="64B24EAF"/>
    <w:rsid w:val="65187E21"/>
    <w:rsid w:val="65AF772D"/>
    <w:rsid w:val="65C21C5B"/>
    <w:rsid w:val="675203F0"/>
    <w:rsid w:val="67735B97"/>
    <w:rsid w:val="6B7A227C"/>
    <w:rsid w:val="6BE046D1"/>
    <w:rsid w:val="6BEC1A68"/>
    <w:rsid w:val="6CC85399"/>
    <w:rsid w:val="6CF06122"/>
    <w:rsid w:val="6D9B5EC9"/>
    <w:rsid w:val="6D9E44CB"/>
    <w:rsid w:val="6E737F96"/>
    <w:rsid w:val="6EC72736"/>
    <w:rsid w:val="6F7D7771"/>
    <w:rsid w:val="7055204A"/>
    <w:rsid w:val="722F3D83"/>
    <w:rsid w:val="7499002B"/>
    <w:rsid w:val="754828CA"/>
    <w:rsid w:val="78F10436"/>
    <w:rsid w:val="78F66661"/>
    <w:rsid w:val="7963357E"/>
    <w:rsid w:val="7BF64CEC"/>
    <w:rsid w:val="7D124E1E"/>
    <w:rsid w:val="7D3927DB"/>
    <w:rsid w:val="7DFE6A93"/>
    <w:rsid w:val="7E7923F4"/>
    <w:rsid w:val="7EAB1087"/>
    <w:rsid w:val="7EC7590C"/>
    <w:rsid w:val="7F9E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asciiTheme="minorHAnsi" w:hAnsiTheme="minorHAnsi" w:cstheme="minorHAnsi"/>
      <w:sz w:val="20"/>
      <w:szCs w:val="20"/>
    </w:rPr>
  </w:style>
  <w:style w:type="paragraph" w:styleId="6">
    <w:name w:val="annotation text"/>
    <w:basedOn w:val="1"/>
    <w:link w:val="56"/>
    <w:qFormat/>
    <w:uiPriority w:val="0"/>
    <w:pPr>
      <w:jc w:val="left"/>
    </w:pPr>
  </w:style>
  <w:style w:type="paragraph" w:styleId="7">
    <w:name w:val="Body Text"/>
    <w:basedOn w:val="1"/>
    <w:next w:val="8"/>
    <w:link w:val="59"/>
    <w:qFormat/>
    <w:uiPriority w:val="0"/>
    <w:pPr>
      <w:adjustRightInd w:val="0"/>
      <w:spacing w:line="360" w:lineRule="auto"/>
    </w:pPr>
    <w:rPr>
      <w:rFonts w:eastAsia="黑体"/>
      <w:b/>
      <w:bCs/>
      <w:color w:val="843C0B" w:themeColor="accent2" w:themeShade="80"/>
      <w:sz w:val="28"/>
      <w:szCs w:val="28"/>
    </w:rPr>
  </w:style>
  <w:style w:type="paragraph" w:styleId="8">
    <w:name w:val="Plain Text"/>
    <w:basedOn w:val="1"/>
    <w:link w:val="33"/>
    <w:qFormat/>
    <w:uiPriority w:val="99"/>
    <w:rPr>
      <w:rFonts w:ascii="宋体" w:hAnsi="Courier New" w:cs="Courier New"/>
      <w:szCs w:val="21"/>
    </w:rPr>
  </w:style>
  <w:style w:type="paragraph" w:styleId="9">
    <w:name w:val="toc 5"/>
    <w:basedOn w:val="1"/>
    <w:next w:val="1"/>
    <w:qFormat/>
    <w:uiPriority w:val="0"/>
    <w:pPr>
      <w:ind w:left="840"/>
      <w:jc w:val="left"/>
    </w:pPr>
    <w:rPr>
      <w:rFonts w:asciiTheme="minorHAnsi" w:hAnsiTheme="minorHAnsi" w:cstheme="minorHAnsi"/>
      <w:sz w:val="20"/>
      <w:szCs w:val="20"/>
    </w:rPr>
  </w:style>
  <w:style w:type="paragraph" w:styleId="10">
    <w:name w:val="toc 3"/>
    <w:basedOn w:val="1"/>
    <w:next w:val="1"/>
    <w:qFormat/>
    <w:uiPriority w:val="39"/>
    <w:pPr>
      <w:ind w:left="420"/>
      <w:jc w:val="left"/>
    </w:pPr>
    <w:rPr>
      <w:rFonts w:asciiTheme="minorHAnsi" w:hAnsiTheme="minorHAnsi" w:cstheme="minorHAnsi"/>
      <w:sz w:val="20"/>
      <w:szCs w:val="20"/>
    </w:rPr>
  </w:style>
  <w:style w:type="paragraph" w:styleId="11">
    <w:name w:val="toc 8"/>
    <w:basedOn w:val="1"/>
    <w:next w:val="1"/>
    <w:qFormat/>
    <w:uiPriority w:val="0"/>
    <w:pPr>
      <w:ind w:left="1470"/>
      <w:jc w:val="left"/>
    </w:pPr>
    <w:rPr>
      <w:rFonts w:asciiTheme="minorHAnsi" w:hAnsiTheme="minorHAnsi" w:cstheme="minorHAnsi"/>
      <w:sz w:val="20"/>
      <w:szCs w:val="20"/>
    </w:rPr>
  </w:style>
  <w:style w:type="paragraph" w:styleId="12">
    <w:name w:val="Date"/>
    <w:basedOn w:val="1"/>
    <w:next w:val="1"/>
    <w:link w:val="51"/>
    <w:unhideWhenUsed/>
    <w:qFormat/>
    <w:uiPriority w:val="99"/>
    <w:pPr>
      <w:ind w:left="100" w:leftChars="2500"/>
    </w:pPr>
    <w:rPr>
      <w:rFonts w:asciiTheme="minorHAnsi" w:hAnsiTheme="minorHAnsi" w:eastAsiaTheme="minorEastAsia" w:cstheme="minorBidi"/>
    </w:rPr>
  </w:style>
  <w:style w:type="paragraph" w:styleId="13">
    <w:name w:val="Balloon Text"/>
    <w:basedOn w:val="1"/>
    <w:link w:val="34"/>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rPr>
  </w:style>
  <w:style w:type="paragraph" w:styleId="15">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240" w:after="120"/>
      <w:jc w:val="left"/>
    </w:pPr>
    <w:rPr>
      <w:rFonts w:asciiTheme="minorHAnsi" w:hAnsiTheme="minorHAnsi" w:cstheme="minorHAnsi"/>
      <w:b/>
      <w:bCs/>
      <w:sz w:val="20"/>
      <w:szCs w:val="20"/>
    </w:rPr>
  </w:style>
  <w:style w:type="paragraph" w:styleId="17">
    <w:name w:val="toc 4"/>
    <w:basedOn w:val="1"/>
    <w:next w:val="1"/>
    <w:qFormat/>
    <w:uiPriority w:val="0"/>
    <w:pPr>
      <w:ind w:left="630"/>
      <w:jc w:val="left"/>
    </w:pPr>
    <w:rPr>
      <w:rFonts w:asciiTheme="minorHAnsi" w:hAnsiTheme="minorHAnsi" w:cstheme="minorHAnsi"/>
      <w:sz w:val="20"/>
      <w:szCs w:val="20"/>
    </w:rPr>
  </w:style>
  <w:style w:type="paragraph" w:styleId="18">
    <w:name w:val="toc 6"/>
    <w:basedOn w:val="1"/>
    <w:next w:val="1"/>
    <w:qFormat/>
    <w:uiPriority w:val="0"/>
    <w:pPr>
      <w:ind w:left="1050"/>
      <w:jc w:val="left"/>
    </w:pPr>
    <w:rPr>
      <w:rFonts w:asciiTheme="minorHAnsi" w:hAnsiTheme="minorHAnsi" w:cstheme="minorHAnsi"/>
      <w:sz w:val="20"/>
      <w:szCs w:val="20"/>
    </w:rPr>
  </w:style>
  <w:style w:type="paragraph" w:styleId="19">
    <w:name w:val="toc 2"/>
    <w:basedOn w:val="1"/>
    <w:next w:val="1"/>
    <w:qFormat/>
    <w:uiPriority w:val="39"/>
    <w:pPr>
      <w:spacing w:before="120"/>
      <w:ind w:left="210"/>
      <w:jc w:val="left"/>
    </w:pPr>
    <w:rPr>
      <w:rFonts w:asciiTheme="minorHAnsi" w:hAnsiTheme="minorHAnsi" w:cstheme="minorHAnsi"/>
      <w:i/>
      <w:iCs/>
      <w:sz w:val="20"/>
      <w:szCs w:val="20"/>
    </w:rPr>
  </w:style>
  <w:style w:type="paragraph" w:styleId="20">
    <w:name w:val="toc 9"/>
    <w:basedOn w:val="1"/>
    <w:next w:val="1"/>
    <w:qFormat/>
    <w:uiPriority w:val="0"/>
    <w:pPr>
      <w:ind w:left="1680"/>
      <w:jc w:val="left"/>
    </w:pPr>
    <w:rPr>
      <w:rFonts w:asciiTheme="minorHAnsi" w:hAnsiTheme="minorHAnsi" w:cstheme="minorHAnsi"/>
      <w:sz w:val="20"/>
      <w:szCs w:val="20"/>
    </w:rPr>
  </w:style>
  <w:style w:type="paragraph" w:styleId="21">
    <w:name w:val="Normal (Web)"/>
    <w:qFormat/>
    <w:uiPriority w:val="99"/>
    <w:pPr>
      <w:widowControl w:val="0"/>
      <w:spacing w:after="200" w:line="276" w:lineRule="auto"/>
      <w:jc w:val="both"/>
    </w:pPr>
    <w:rPr>
      <w:rFonts w:ascii="Times New Roman" w:hAnsi="Times New Roman" w:eastAsia="宋体" w:cs="Times New Roman"/>
      <w:kern w:val="2"/>
      <w:sz w:val="24"/>
      <w:szCs w:val="24"/>
      <w:lang w:val="en-US" w:eastAsia="zh-CN" w:bidi="ar-SA"/>
    </w:rPr>
  </w:style>
  <w:style w:type="paragraph" w:styleId="22">
    <w:name w:val="annotation subject"/>
    <w:basedOn w:val="6"/>
    <w:next w:val="6"/>
    <w:link w:val="57"/>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FollowedHyperlink"/>
    <w:basedOn w:val="25"/>
    <w:qFormat/>
    <w:uiPriority w:val="0"/>
    <w:rPr>
      <w:color w:val="954F72" w:themeColor="followedHyperlink"/>
      <w:u w:val="single"/>
      <w14:textFill>
        <w14:solidFill>
          <w14:schemeClr w14:val="folHlink"/>
        </w14:solidFill>
      </w14:textFill>
    </w:rPr>
  </w:style>
  <w:style w:type="character" w:styleId="28">
    <w:name w:val="Emphasis"/>
    <w:basedOn w:val="25"/>
    <w:qFormat/>
    <w:uiPriority w:val="0"/>
    <w:rPr>
      <w:i/>
    </w:rPr>
  </w:style>
  <w:style w:type="character" w:styleId="29">
    <w:name w:val="Hyperlink"/>
    <w:basedOn w:val="25"/>
    <w:qFormat/>
    <w:uiPriority w:val="99"/>
    <w:rPr>
      <w:color w:val="0000FF"/>
      <w:u w:val="single"/>
    </w:rPr>
  </w:style>
  <w:style w:type="character" w:styleId="30">
    <w:name w:val="annotation reference"/>
    <w:basedOn w:val="25"/>
    <w:qFormat/>
    <w:uiPriority w:val="0"/>
    <w:rPr>
      <w:sz w:val="21"/>
      <w:szCs w:val="21"/>
    </w:rPr>
  </w:style>
  <w:style w:type="character" w:customStyle="1" w:styleId="31">
    <w:name w:val="标题 1 Char"/>
    <w:basedOn w:val="25"/>
    <w:link w:val="2"/>
    <w:qFormat/>
    <w:uiPriority w:val="0"/>
    <w:rPr>
      <w:b/>
      <w:bCs/>
      <w:kern w:val="44"/>
      <w:sz w:val="44"/>
      <w:szCs w:val="44"/>
    </w:rPr>
  </w:style>
  <w:style w:type="character" w:customStyle="1" w:styleId="32">
    <w:name w:val="标题 2 Char"/>
    <w:basedOn w:val="25"/>
    <w:link w:val="3"/>
    <w:qFormat/>
    <w:uiPriority w:val="0"/>
    <w:rPr>
      <w:rFonts w:asciiTheme="majorHAnsi" w:hAnsiTheme="majorHAnsi" w:eastAsiaTheme="majorEastAsia" w:cstheme="majorBidi"/>
      <w:b/>
      <w:bCs/>
      <w:kern w:val="2"/>
      <w:sz w:val="32"/>
      <w:szCs w:val="32"/>
    </w:rPr>
  </w:style>
  <w:style w:type="character" w:customStyle="1" w:styleId="33">
    <w:name w:val="纯文本 Char"/>
    <w:basedOn w:val="25"/>
    <w:link w:val="8"/>
    <w:qFormat/>
    <w:uiPriority w:val="0"/>
    <w:rPr>
      <w:rFonts w:hint="eastAsia" w:ascii="宋体" w:hAnsi="Courier New" w:eastAsia="宋体" w:cs="Courier New"/>
      <w:kern w:val="2"/>
      <w:sz w:val="21"/>
      <w:szCs w:val="21"/>
      <w:lang w:eastAsia="zh-CN"/>
    </w:rPr>
  </w:style>
  <w:style w:type="character" w:customStyle="1" w:styleId="34">
    <w:name w:val="批注框文本 Char"/>
    <w:basedOn w:val="25"/>
    <w:link w:val="13"/>
    <w:qFormat/>
    <w:uiPriority w:val="99"/>
    <w:rPr>
      <w:kern w:val="2"/>
      <w:sz w:val="18"/>
      <w:szCs w:val="18"/>
      <w:lang w:eastAsia="zh-CN"/>
    </w:rPr>
  </w:style>
  <w:style w:type="character" w:customStyle="1" w:styleId="35">
    <w:name w:val="页脚 Char"/>
    <w:basedOn w:val="25"/>
    <w:link w:val="14"/>
    <w:qFormat/>
    <w:uiPriority w:val="99"/>
    <w:rPr>
      <w:kern w:val="2"/>
      <w:sz w:val="18"/>
      <w:szCs w:val="24"/>
    </w:rPr>
  </w:style>
  <w:style w:type="character" w:customStyle="1" w:styleId="36">
    <w:name w:val="页眉 Char"/>
    <w:basedOn w:val="25"/>
    <w:link w:val="15"/>
    <w:qFormat/>
    <w:uiPriority w:val="99"/>
    <w:rPr>
      <w:kern w:val="2"/>
      <w:sz w:val="18"/>
      <w:szCs w:val="22"/>
    </w:rPr>
  </w:style>
  <w:style w:type="paragraph" w:customStyle="1" w:styleId="37">
    <w:name w:val="Plain Text_0"/>
    <w:basedOn w:val="38"/>
    <w:unhideWhenUsed/>
    <w:qFormat/>
    <w:uiPriority w:val="0"/>
    <w:rPr>
      <w:rFonts w:ascii="宋体" w:hAnsi="Courier New" w:cs="Courier New"/>
      <w:szCs w:val="21"/>
    </w:rPr>
  </w:style>
  <w:style w:type="paragraph" w:customStyle="1" w:styleId="38">
    <w:name w:val="Normal_0"/>
    <w:qFormat/>
    <w:uiPriority w:val="99"/>
    <w:pPr>
      <w:widowControl w:val="0"/>
      <w:jc w:val="both"/>
    </w:pPr>
    <w:rPr>
      <w:rFonts w:ascii="Calibri" w:hAnsi="Calibri" w:eastAsia="宋体" w:cs="Times New Roman"/>
      <w:lang w:val="en-US" w:eastAsia="zh-CN" w:bidi="ar-SA"/>
    </w:rPr>
  </w:style>
  <w:style w:type="paragraph" w:styleId="39">
    <w:name w:val="List Paragraph"/>
    <w:basedOn w:val="1"/>
    <w:unhideWhenUsed/>
    <w:qFormat/>
    <w:uiPriority w:val="99"/>
    <w:pPr>
      <w:ind w:firstLine="420" w:firstLineChars="200"/>
    </w:pPr>
  </w:style>
  <w:style w:type="paragraph" w:styleId="40">
    <w:name w:val="Quote"/>
    <w:basedOn w:val="1"/>
    <w:next w:val="1"/>
    <w:link w:val="41"/>
    <w:qFormat/>
    <w:uiPriority w:val="29"/>
    <w:pPr>
      <w:widowControl/>
      <w:spacing w:after="200" w:line="276" w:lineRule="auto"/>
      <w:jc w:val="left"/>
    </w:pPr>
    <w:rPr>
      <w:rFonts w:asciiTheme="minorHAnsi" w:hAnsiTheme="minorHAnsi" w:eastAsiaTheme="minorEastAsia" w:cstheme="minorBidi"/>
      <w:i/>
      <w:iCs/>
      <w:color w:val="000000" w:themeColor="text1"/>
      <w:kern w:val="0"/>
      <w:sz w:val="22"/>
      <w14:textFill>
        <w14:solidFill>
          <w14:schemeClr w14:val="tx1"/>
        </w14:solidFill>
      </w14:textFill>
    </w:rPr>
  </w:style>
  <w:style w:type="character" w:customStyle="1" w:styleId="41">
    <w:name w:val="引用 Char"/>
    <w:basedOn w:val="25"/>
    <w:link w:val="40"/>
    <w:qFormat/>
    <w:uiPriority w:val="29"/>
    <w:rPr>
      <w:rFonts w:asciiTheme="minorHAnsi" w:hAnsiTheme="minorHAnsi" w:eastAsiaTheme="minorEastAsia" w:cstheme="minorBidi"/>
      <w:i/>
      <w:iCs/>
      <w:color w:val="000000" w:themeColor="text1"/>
      <w:sz w:val="22"/>
      <w:szCs w:val="22"/>
      <w:lang w:eastAsia="zh-CN"/>
      <w14:textFill>
        <w14:solidFill>
          <w14:schemeClr w14:val="tx1"/>
        </w14:solidFill>
      </w14:textFill>
    </w:rPr>
  </w:style>
  <w:style w:type="paragraph" w:customStyle="1" w:styleId="42">
    <w:name w:val="Normal_1"/>
    <w:qFormat/>
    <w:uiPriority w:val="99"/>
    <w:pPr>
      <w:widowControl w:val="0"/>
      <w:spacing w:after="200" w:line="276" w:lineRule="auto"/>
      <w:jc w:val="both"/>
    </w:pPr>
    <w:rPr>
      <w:rFonts w:ascii="Time New Romans" w:hAnsi="Time New Romans" w:eastAsia="宋体" w:cs="宋体"/>
      <w:kern w:val="2"/>
      <w:sz w:val="21"/>
      <w:szCs w:val="22"/>
      <w:lang w:val="en-US" w:eastAsia="zh-CN" w:bidi="ar-SA"/>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6">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47">
    <w:name w:val="正文_0"/>
    <w:qFormat/>
    <w:uiPriority w:val="0"/>
    <w:pPr>
      <w:widowControl w:val="0"/>
      <w:jc w:val="both"/>
    </w:pPr>
    <w:rPr>
      <w:rFonts w:ascii="Calibri" w:hAnsi="Calibri" w:eastAsia="宋体" w:cs="Times New Roman"/>
      <w:kern w:val="2"/>
      <w:sz w:val="21"/>
      <w:szCs w:val="24"/>
      <w:lang w:val="en-US" w:eastAsia="zh-CN" w:bidi="ar-SA"/>
    </w:rPr>
  </w:style>
  <w:style w:type="paragraph" w:styleId="48">
    <w:name w:val="No Spacing"/>
    <w:link w:val="49"/>
    <w:qFormat/>
    <w:uiPriority w:val="1"/>
    <w:rPr>
      <w:rFonts w:asciiTheme="minorHAnsi" w:hAnsiTheme="minorHAnsi" w:eastAsiaTheme="minorEastAsia" w:cstheme="minorBidi"/>
      <w:sz w:val="22"/>
      <w:szCs w:val="22"/>
      <w:lang w:val="en-US" w:eastAsia="zh-CN" w:bidi="ar-SA"/>
    </w:rPr>
  </w:style>
  <w:style w:type="character" w:customStyle="1" w:styleId="49">
    <w:name w:val="无间隔 Char"/>
    <w:basedOn w:val="25"/>
    <w:link w:val="48"/>
    <w:qFormat/>
    <w:uiPriority w:val="1"/>
    <w:rPr>
      <w:rFonts w:asciiTheme="minorHAnsi" w:hAnsiTheme="minorHAnsi" w:eastAsiaTheme="minorEastAsia" w:cstheme="minorBidi"/>
      <w:sz w:val="22"/>
      <w:szCs w:val="22"/>
    </w:rPr>
  </w:style>
  <w:style w:type="character" w:styleId="50">
    <w:name w:val="Placeholder Text"/>
    <w:basedOn w:val="25"/>
    <w:semiHidden/>
    <w:qFormat/>
    <w:uiPriority w:val="99"/>
    <w:rPr>
      <w:color w:val="808080"/>
    </w:rPr>
  </w:style>
  <w:style w:type="character" w:customStyle="1" w:styleId="51">
    <w:name w:val="日期 Char"/>
    <w:basedOn w:val="25"/>
    <w:link w:val="12"/>
    <w:qFormat/>
    <w:uiPriority w:val="99"/>
    <w:rPr>
      <w:rFonts w:asciiTheme="minorHAnsi" w:hAnsiTheme="minorHAnsi" w:eastAsiaTheme="minorEastAsia" w:cstheme="minorBidi"/>
      <w:kern w:val="2"/>
      <w:sz w:val="21"/>
      <w:szCs w:val="22"/>
    </w:rPr>
  </w:style>
  <w:style w:type="paragraph" w:customStyle="1" w:styleId="52">
    <w:name w:val="DefaultParagraph"/>
    <w:qFormat/>
    <w:uiPriority w:val="0"/>
    <w:rPr>
      <w:rFonts w:ascii="Times New Roman" w:hAnsiTheme="minorHAnsi" w:eastAsiaTheme="minorEastAsia" w:cstheme="minorBidi"/>
      <w:kern w:val="2"/>
      <w:sz w:val="21"/>
      <w:szCs w:val="22"/>
      <w:lang w:val="en-US" w:eastAsia="zh-CN" w:bidi="ar-SA"/>
    </w:rPr>
  </w:style>
  <w:style w:type="paragraph" w:customStyle="1" w:styleId="53">
    <w:name w:val="Normal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Normal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Normal_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6">
    <w:name w:val="批注文字 Char"/>
    <w:basedOn w:val="25"/>
    <w:link w:val="6"/>
    <w:qFormat/>
    <w:uiPriority w:val="0"/>
    <w:rPr>
      <w:kern w:val="2"/>
      <w:sz w:val="21"/>
      <w:szCs w:val="22"/>
    </w:rPr>
  </w:style>
  <w:style w:type="character" w:customStyle="1" w:styleId="57">
    <w:name w:val="批注主题 Char"/>
    <w:basedOn w:val="56"/>
    <w:link w:val="22"/>
    <w:qFormat/>
    <w:uiPriority w:val="0"/>
    <w:rPr>
      <w:b/>
      <w:bCs/>
      <w:kern w:val="2"/>
      <w:sz w:val="21"/>
      <w:szCs w:val="22"/>
    </w:rPr>
  </w:style>
  <w:style w:type="paragraph" w:customStyle="1" w:styleId="58">
    <w:name w:val="Normal_0_1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9">
    <w:name w:val="正文文本 Char"/>
    <w:basedOn w:val="25"/>
    <w:link w:val="7"/>
    <w:qFormat/>
    <w:uiPriority w:val="0"/>
    <w:rPr>
      <w:rFonts w:eastAsia="黑体"/>
      <w:b/>
      <w:bCs/>
      <w:color w:val="843C0B" w:themeColor="accent2" w:themeShade="80"/>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7310A-7002-4441-B24E-192EBC4FCDA8}">
  <ds:schemaRefs/>
</ds:datastoreItem>
</file>

<file path=docProps/app.xml><?xml version="1.0" encoding="utf-8"?>
<Properties xmlns="http://schemas.openxmlformats.org/officeDocument/2006/extended-properties" xmlns:vt="http://schemas.openxmlformats.org/officeDocument/2006/docPropsVTypes">
  <Template>Normal.dotm</Template>
  <Company>学科网(Zxxk.Com)</Company>
  <Pages>17</Pages>
  <Words>16858</Words>
  <Characters>17765</Characters>
  <Lines>339</Lines>
  <Paragraphs>95</Paragraphs>
  <TotalTime>3</TotalTime>
  <ScaleCrop>false</ScaleCrop>
  <LinksUpToDate>false</LinksUpToDate>
  <CharactersWithSpaces>18051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2024-02-23T08:54:00Z</dcterms:created>
  <dc:creator>学科网(Zxxk.Com)</dc:creator>
  <cp:lastModifiedBy>时差</cp:lastModifiedBy>
  <dcterms:modified xsi:type="dcterms:W3CDTF">2025-04-18T07:42:57Z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40BCDC1B9F29479D8EB5EE51C7CA52E6</vt:lpwstr>
  </property>
</Properties>
</file>