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4273" w14:textId="77777777" w:rsidR="00141DD4" w:rsidRDefault="00141DD4" w:rsidP="00141DD4">
      <w:pPr>
        <w:snapToGrid w:val="0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江苏省仪征中学2024-2025学年度第二学期高一语文学科作业</w:t>
      </w:r>
    </w:p>
    <w:p w14:paraId="46FB3CDF" w14:textId="77777777" w:rsidR="00141DD4" w:rsidRDefault="00141DD4" w:rsidP="00141DD4">
      <w:pPr>
        <w:snapToGrid w:val="0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《雷雨》第二课时</w:t>
      </w:r>
    </w:p>
    <w:p w14:paraId="2F5B2409" w14:textId="77777777" w:rsidR="00141DD4" w:rsidRDefault="00141DD4" w:rsidP="00141DD4">
      <w:pPr>
        <w:snapToGrid w:val="0"/>
        <w:jc w:val="center"/>
        <w:textAlignment w:val="baseline"/>
        <w:rPr>
          <w:rFonts w:ascii="楷体" w:eastAsia="楷体" w:hAnsi="楷体" w:cs="楷体" w:hint="eastAsia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研制人：华爱琴   审核人：高新艳</w:t>
      </w:r>
    </w:p>
    <w:p w14:paraId="56822BC2" w14:textId="77777777" w:rsidR="00141DD4" w:rsidRDefault="00141DD4" w:rsidP="00141DD4">
      <w:pPr>
        <w:jc w:val="center"/>
        <w:textAlignment w:val="baseline"/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班级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时间：</w:t>
      </w:r>
      <w:r>
        <w:rPr>
          <w:rFonts w:ascii="楷体" w:eastAsia="楷体" w:hAnsi="楷体" w:cs="楷体"/>
          <w:bCs/>
          <w:color w:val="000000"/>
          <w:sz w:val="24"/>
          <w:u w:val="single"/>
        </w:rPr>
        <w:t xml:space="preserve">  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</w:t>
      </w:r>
      <w:r>
        <w:rPr>
          <w:rFonts w:ascii="楷体" w:eastAsia="楷体" w:hAnsi="楷体" w:cs="楷体" w:hint="eastAsia"/>
          <w:bCs/>
          <w:color w:val="000000"/>
          <w:sz w:val="24"/>
        </w:rPr>
        <w:t>作业时长：45分钟</w:t>
      </w:r>
    </w:p>
    <w:p w14:paraId="5AD59E0C" w14:textId="77777777" w:rsidR="00141DD4" w:rsidRDefault="00141DD4" w:rsidP="00141DD4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 w:val="2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一、巩固导练</w:t>
      </w:r>
    </w:p>
    <w:p w14:paraId="501D13C4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1.依据句意,下列横线上依次填入的词语正确的一项是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(　　)</w:t>
      </w:r>
    </w:p>
    <w:p w14:paraId="068C2524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①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男子____________自己的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金毛犬扑咬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过路的残疾人,还拍视频取乐,引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网友热议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。 </w:t>
      </w:r>
    </w:p>
    <w:p w14:paraId="49798EE0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②农民工也应当学法懂法,遇到恶意欠薪行为,犯不着____________用事,要学会运用法律手段,合法依规保障自身的合法权益。 </w:t>
      </w:r>
    </w:p>
    <w:p w14:paraId="576AF513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③如果你觉得心里有____________,这么大年纪,我们先可以不必哭哭啼啼的。 </w:t>
      </w:r>
    </w:p>
    <w:p w14:paraId="3D48C19B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A.指使　　　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 xml:space="preserve">义气　　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委曲</w:t>
      </w:r>
    </w:p>
    <w:p w14:paraId="2B3819C6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B.支使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意气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委屈</w:t>
      </w:r>
    </w:p>
    <w:p w14:paraId="224178D4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C.支使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义气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委曲</w:t>
      </w:r>
    </w:p>
    <w:p w14:paraId="44C523D3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D.指使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意气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委屈</w:t>
      </w:r>
    </w:p>
    <w:p w14:paraId="59FC2214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2.下列句子没有语病的一项是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(　　)</w:t>
      </w:r>
    </w:p>
    <w:p w14:paraId="38B43D98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A.《雷雨》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中的戏剧冲突之所以如此尖锐复杂,原因在于剧中人物之间有阶级的对立和思想的分歧形成的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。</w:t>
      </w:r>
    </w:p>
    <w:p w14:paraId="75ABD25F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B.4月16日,圆明园遗址公园通过官方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微博发布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《文明 不能承受之殇》一文,称衷心祈愿文物都能够远离灾难,代代传承。</w:t>
      </w:r>
    </w:p>
    <w:p w14:paraId="5BB284C4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C.具有“象牙塔”之称的高校,往往被视作思想的净土、道德的高地,充溢着一种大象无形的灵性氛围、文化光芒和神圣精神,它对人们充满了深切的期待和无尽的向往。</w:t>
      </w:r>
    </w:p>
    <w:p w14:paraId="6A9C2F96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D.为加大违法成本,草案二审稿提高罚款额度,规定生产销售假劣疫苗最高可罚3 000万元左右人民币。</w:t>
      </w:r>
    </w:p>
    <w:p w14:paraId="04DA8C46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3.下列关于各句中的画线部分属于何种戏剧语言的分析,正确的一项是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(　　)</w:t>
      </w:r>
    </w:p>
    <w:p w14:paraId="4F4419CB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①周朴园　(点着一支吕宋烟,看见桌上的雨衣,向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萍)这是太太找出来的雨衣吗?</w:t>
      </w:r>
    </w:p>
    <w:p w14:paraId="029E5BB7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②鲁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(自语)哦,天哪,我觉得我像在做梦。</w:t>
      </w:r>
    </w:p>
    <w:p w14:paraId="10311C3A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③周朴园　我问,他现在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在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哪儿?</w:t>
      </w:r>
    </w:p>
    <w:p w14:paraId="47149F02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A.①对话　②旁白　③独白</w:t>
      </w:r>
    </w:p>
    <w:p w14:paraId="7D24FA92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B.①舞台提示　②独白　③对话</w:t>
      </w:r>
    </w:p>
    <w:p w14:paraId="0EADB3FE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C.①独白　②旁白　③对话</w:t>
      </w:r>
    </w:p>
    <w:p w14:paraId="38DEE1FA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D.①背景介绍　②对话　③旁白</w:t>
      </w:r>
    </w:p>
    <w:p w14:paraId="59901154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4.有些文学人物的评论,虽一言两语,却能形象地揭示人物性格,凸显人物形象的典型意义。如:诸葛亮——忠诚的典范,智慧的化身。保尔·柯察金——用行动诠释生命的钢铁战士。请参照示例,对《雷雨》中“周朴园”这一形象写一句简短的评语。</w:t>
      </w:r>
    </w:p>
    <w:p w14:paraId="06F5B7BC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1B965036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708FE1D5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>5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.在下面一段文字横线处补写恰当的语句,使整段文字语意完整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连贯,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内容贴切,逻辑严密,每处不超过15个字。(6分)</w:t>
      </w:r>
    </w:p>
    <w:p w14:paraId="5AD7ADC0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剧本虽然也可以供人阅读,①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　　　　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,因而它以明显的舞台性而与其他文学体裁相区别。剧本要求把生活中的矛盾斗争集中化,②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　　　　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。因而,人物、时间、场景,都要经过精心选择和安排,使之围绕戏剧冲突的发生、发展、高潮直至矛盾解决的过程,而异常尖锐、紧张地集中在一起。③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　　　　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,所以说“没有冲突就没有戏剧”。 </w:t>
      </w:r>
    </w:p>
    <w:p w14:paraId="1F3184E1" w14:textId="77777777" w:rsidR="00141DD4" w:rsidRDefault="00141DD4" w:rsidP="00141DD4">
      <w:pPr>
        <w:widowControl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49C37551" w14:textId="77777777" w:rsidR="00141DD4" w:rsidRDefault="00141DD4" w:rsidP="00141DD4">
      <w:pPr>
        <w:widowControl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6A788C80" w14:textId="77777777" w:rsidR="00141DD4" w:rsidRDefault="00141DD4" w:rsidP="00141DD4">
      <w:pPr>
        <w:widowControl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2DB2EFCE" w14:textId="77777777" w:rsidR="00141DD4" w:rsidRDefault="00141DD4" w:rsidP="00141DD4">
      <w:pPr>
        <w:widowControl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44A67B7E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阅读的时候,我们不断同书的作者争辩,我们极力想寻出破绽,作者则千方百计地把读者柔软的思绪纳入他的模具。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u w:val="wave"/>
          <w:lang w:bidi="ne-NP"/>
        </w:rPr>
        <w:t>在这种智力的角斗中,我们尽管往往会败下阵来,但思维的力度却被争执强硬了翅膀。</w:t>
      </w:r>
    </w:p>
    <w:p w14:paraId="41DC5974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lastRenderedPageBreak/>
        <w:t>在读名著时,我常常在看上一页的时候,揣测下一页的趋势。它们经常同我的想象相距甚远。这时候我会很高兴,知道自己碰上了武林中的高手。大师们的著作像某一流派掌门人的秘籍,记载着绝世的功法。细细研读,琢磨他们的一招一式,会在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中悟出不可言传的韵律。只是江湖上的口诀多藏于深山传之密室,每个学科大师们的真迹却是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。由于它们的廉价和平凡,人们常常忽略了它的价值。那是古往今来人类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智慧的大脑留给我们的结晶啊!我一次次在先哲们辉煌的思辨与精湛的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匠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艺面前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,我一次次在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的语言搭配下惊诧莫名……我战胜自己的怯懦不断地阅读它们,勇敢地从匍匐中站起。我知道大师们在高远的天际微笑着注视着后人,他们虽然灿烂但已经凝固。他们是秒表上固定了的记录,是一根不再升高的横杆。(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)。作为阅读者,我们还处在生命不断蜕变中,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蛹里可能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飞出美丽的天鹅。 </w:t>
      </w:r>
    </w:p>
    <w:p w14:paraId="3D609853" w14:textId="77777777" w:rsidR="00141DD4" w:rsidRDefault="00141DD4" w:rsidP="00141DD4">
      <w:pPr>
        <w:widowControl/>
        <w:ind w:firstLineChars="200" w:firstLine="436"/>
        <w:jc w:val="righ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选自毕淑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敏《阅读是一种孤独》)</w:t>
      </w:r>
    </w:p>
    <w:p w14:paraId="3DC0722F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>6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.文中画波浪线的句子有语病,下列修改最恰当的一项是(　　)(3分)</w:t>
      </w:r>
    </w:p>
    <w:p w14:paraId="1AE93A3C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A.在这种智力的角斗中,尽管我们往往会败下阵来,但思维的力度却被争执强硬了翅膀。</w:t>
      </w:r>
    </w:p>
    <w:p w14:paraId="006BDC61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B.在这种智力的角斗中,我们尽管往往会败下阵来,但思维的力度却在争执中强硬了翅膀。</w:t>
      </w:r>
    </w:p>
    <w:p w14:paraId="44F21AC7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C.在这种智力的角斗中,我们尽管往往会败下阵来,但思维却在争执中强硬了翅膀的力度。</w:t>
      </w:r>
    </w:p>
    <w:p w14:paraId="16FA1E36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D.在这种智力的角斗中,尽管我们往往会败下阵来,但思维的力度却在争执中强硬了翅膀。</w:t>
      </w:r>
    </w:p>
    <w:p w14:paraId="1465BB5C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>7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.依次填入文中横线上的词语,最恰当的一项是(　　)(3分)</w:t>
      </w:r>
    </w:p>
    <w:p w14:paraId="1DD185AD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A.潜移默化　唾手可得　顶礼膜拜　无与伦比</w:t>
      </w:r>
    </w:p>
    <w:p w14:paraId="0A01FBBE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B.耳濡目染　轻而易举　五体投地　无可比拟</w:t>
      </w:r>
    </w:p>
    <w:p w14:paraId="09235CDA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C.潜移默化　轻而易举　五体投地　无可比拟</w:t>
      </w:r>
    </w:p>
    <w:p w14:paraId="2CADCCD8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D.耳濡目染　唾手可得　顶礼膜拜　无与伦比</w:t>
      </w:r>
    </w:p>
    <w:p w14:paraId="22985668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>8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.下列在文中括号内补写的语句,最恰当的一项是(　　)(3分)</w:t>
      </w:r>
    </w:p>
    <w:p w14:paraId="4937A8C0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A.今人虽然暗淡,但我们年轻</w:t>
      </w:r>
    </w:p>
    <w:p w14:paraId="7751A6D6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B.大师们虽然灿烂,但他们凝固</w:t>
      </w:r>
    </w:p>
    <w:p w14:paraId="127A5ED3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C.今人虽然灿烂,但我们凝固</w:t>
      </w:r>
    </w:p>
    <w:p w14:paraId="7B947A86" w14:textId="77777777" w:rsidR="00141DD4" w:rsidRDefault="00141DD4" w:rsidP="00141DD4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D.大师们虽然暗淡,但他们年轻</w:t>
      </w:r>
    </w:p>
    <w:p w14:paraId="0A2D5786" w14:textId="77777777" w:rsidR="00141DD4" w:rsidRDefault="00141DD4" w:rsidP="00141DD4">
      <w:pPr>
        <w:widowControl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08837870" w14:textId="77777777" w:rsidR="00141DD4" w:rsidRDefault="00141DD4" w:rsidP="00141DD4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 w:val="2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二、拓展导练</w:t>
      </w:r>
    </w:p>
    <w:p w14:paraId="36B0227A" w14:textId="77777777" w:rsidR="00141DD4" w:rsidRDefault="00141DD4" w:rsidP="00141DD4">
      <w:pPr>
        <w:ind w:firstLineChars="200" w:firstLine="420"/>
        <w:jc w:val="center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北京人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节选</w:t>
      </w:r>
      <w:r>
        <w:rPr>
          <w:rFonts w:ascii="Calibri" w:eastAsia="宋体" w:hAnsi="Calibri" w:cs="Times New Roman" w:hint="eastAsia"/>
          <w:color w:val="000000"/>
        </w:rPr>
        <w:t>)</w:t>
      </w:r>
    </w:p>
    <w:p w14:paraId="1E27683B" w14:textId="77777777" w:rsidR="00141DD4" w:rsidRDefault="00141DD4" w:rsidP="00141DD4">
      <w:pPr>
        <w:ind w:firstLineChars="200" w:firstLine="420"/>
        <w:jc w:val="center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曹　</w:t>
      </w:r>
      <w:proofErr w:type="gramStart"/>
      <w:r>
        <w:rPr>
          <w:rFonts w:ascii="Calibri" w:eastAsia="宋体" w:hAnsi="Calibri" w:cs="Times New Roman" w:hint="eastAsia"/>
          <w:color w:val="000000"/>
        </w:rPr>
        <w:t>禺</w:t>
      </w:r>
      <w:proofErr w:type="gramEnd"/>
    </w:p>
    <w:p w14:paraId="68D664F7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提出正事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媳妇听说袁先生不几天就要走了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不知道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妹妹的婚事</w:t>
      </w:r>
      <w:proofErr w:type="gramStart"/>
      <w:r>
        <w:rPr>
          <w:rFonts w:ascii="Calibri" w:eastAsia="宋体" w:hAnsi="Calibri" w:cs="Times New Roman" w:hint="eastAsia"/>
          <w:color w:val="000000"/>
        </w:rPr>
        <w:t>爹觉得</w:t>
      </w:r>
      <w:proofErr w:type="gramEnd"/>
      <w:r>
        <w:rPr>
          <w:rFonts w:ascii="Calibri" w:eastAsia="宋体" w:hAnsi="Calibri" w:cs="Times New Roman" w:hint="eastAsia"/>
          <w:color w:val="000000"/>
        </w:rPr>
        <w:t>——</w:t>
      </w:r>
    </w:p>
    <w:p w14:paraId="03EC4727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摇头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轻蔑地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这个人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我看——</w:t>
      </w:r>
      <w:r>
        <w:rPr>
          <w:rFonts w:ascii="Calibri" w:eastAsia="宋体" w:hAnsi="Calibri" w:cs="Times New Roman" w:hint="eastAsia"/>
          <w:color w:val="000000"/>
        </w:rPr>
        <w:t>(</w:t>
      </w:r>
      <w:proofErr w:type="gramStart"/>
      <w:r>
        <w:rPr>
          <w:rFonts w:ascii="Calibri" w:eastAsia="宋体" w:hAnsi="Calibri" w:cs="Times New Roman" w:hint="eastAsia"/>
          <w:color w:val="000000"/>
        </w:rPr>
        <w:t>江泰早猜中</w:t>
      </w:r>
      <w:proofErr w:type="gramEnd"/>
      <w:r>
        <w:rPr>
          <w:rFonts w:ascii="Calibri" w:eastAsia="宋体" w:hAnsi="Calibri" w:cs="Times New Roman" w:hint="eastAsia"/>
          <w:color w:val="000000"/>
        </w:rPr>
        <w:t>他的心思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异常</w:t>
      </w:r>
      <w:proofErr w:type="gramStart"/>
      <w:r>
        <w:rPr>
          <w:rFonts w:ascii="Calibri" w:eastAsia="宋体" w:hAnsi="Calibri" w:cs="Times New Roman" w:hint="eastAsia"/>
          <w:color w:val="000000"/>
        </w:rPr>
        <w:t>不</w:t>
      </w:r>
      <w:proofErr w:type="gramEnd"/>
      <w:r>
        <w:rPr>
          <w:rFonts w:ascii="Calibri" w:eastAsia="宋体" w:hAnsi="Calibri" w:cs="Times New Roman" w:hint="eastAsia"/>
          <w:color w:val="000000"/>
        </w:rPr>
        <w:t>满地由鼻孔“哼”了一声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曾皓回头望他一眼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气愤地立刻对那正要走开的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好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你先别走。</w:t>
      </w:r>
      <w:proofErr w:type="gramStart"/>
      <w:r>
        <w:rPr>
          <w:rFonts w:ascii="Calibri" w:eastAsia="宋体" w:hAnsi="Calibri" w:cs="Times New Roman" w:hint="eastAsia"/>
          <w:color w:val="000000"/>
        </w:rPr>
        <w:t>乘你在</w:t>
      </w:r>
      <w:proofErr w:type="gramEnd"/>
      <w:r>
        <w:rPr>
          <w:rFonts w:ascii="Calibri" w:eastAsia="宋体" w:hAnsi="Calibri" w:cs="Times New Roman" w:hint="eastAsia"/>
          <w:color w:val="000000"/>
        </w:rPr>
        <w:t>这儿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我们大家谈谈。</w:t>
      </w:r>
    </w:p>
    <w:p w14:paraId="1A725A78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方　我要给姨父煎药去。</w:t>
      </w:r>
    </w:p>
    <w:p w14:paraId="30056305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善意地嘲讽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咳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我的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小姐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这药您还</w:t>
      </w:r>
      <w:proofErr w:type="gramStart"/>
      <w:r>
        <w:rPr>
          <w:rFonts w:ascii="Calibri" w:eastAsia="宋体" w:hAnsi="Calibri" w:cs="Times New Roman" w:hint="eastAsia"/>
          <w:color w:val="000000"/>
        </w:rPr>
        <w:t>没有煎够</w:t>
      </w:r>
      <w:proofErr w:type="gramEnd"/>
      <w:r>
        <w:rPr>
          <w:rFonts w:ascii="Calibri" w:eastAsia="宋体" w:hAnsi="Calibri" w:cs="Times New Roman" w:hint="eastAsia"/>
          <w:color w:val="000000"/>
        </w:rPr>
        <w:t>?(</w:t>
      </w:r>
      <w:r>
        <w:rPr>
          <w:rFonts w:ascii="Calibri" w:eastAsia="宋体" w:hAnsi="Calibri" w:cs="Times New Roman" w:hint="eastAsia"/>
          <w:color w:val="000000"/>
        </w:rPr>
        <w:t>迭连快说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坐下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坐下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坐下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坐下。</w:t>
      </w:r>
    </w:p>
    <w:p w14:paraId="59B47DD9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[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方又勉强坐下。</w:t>
      </w:r>
    </w:p>
    <w:p w14:paraId="7C4CCF29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你觉得怎么样</w:t>
      </w:r>
      <w:r>
        <w:rPr>
          <w:rFonts w:ascii="Calibri" w:eastAsia="宋体" w:hAnsi="Calibri" w:cs="Times New Roman" w:hint="eastAsia"/>
          <w:color w:val="000000"/>
        </w:rPr>
        <w:t>?</w:t>
      </w:r>
    </w:p>
    <w:p w14:paraId="29B4563A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方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低头不语</w:t>
      </w:r>
      <w:r>
        <w:rPr>
          <w:rFonts w:ascii="Calibri" w:eastAsia="宋体" w:hAnsi="Calibri" w:cs="Times New Roman" w:hint="eastAsia"/>
          <w:color w:val="000000"/>
        </w:rPr>
        <w:t>)</w:t>
      </w:r>
    </w:p>
    <w:p w14:paraId="065CAC24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你自己觉得怎么样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不要想到我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你应该替你自己想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我这个当姨父的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恐怕也照料不了你几天了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不过照我看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袁先生这个人哪——</w:t>
      </w:r>
    </w:p>
    <w:p w14:paraId="2C4495FB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连忙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是呀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你要多想想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不要屡次辜负姨父的好意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以后真是耽误了自己——</w:t>
      </w:r>
    </w:p>
    <w:p w14:paraId="5E3A7ACD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也抢着说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思</w:t>
      </w:r>
      <w:proofErr w:type="gramStart"/>
      <w:r>
        <w:rPr>
          <w:rFonts w:ascii="Calibri" w:eastAsia="宋体" w:hAnsi="Calibri" w:cs="Times New Roman" w:hint="eastAsia"/>
          <w:color w:val="000000"/>
        </w:rPr>
        <w:t>懿</w:t>
      </w:r>
      <w:proofErr w:type="gramEnd"/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你让她自己想想。这是她一辈子的事情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答应不答应都在她自己</w:t>
      </w:r>
      <w:r>
        <w:rPr>
          <w:rFonts w:ascii="Calibri" w:eastAsia="宋体" w:hAnsi="Calibri" w:cs="Times New Roman" w:hint="eastAsia"/>
          <w:color w:val="000000"/>
        </w:rPr>
        <w:t>,(</w:t>
      </w:r>
      <w:r>
        <w:rPr>
          <w:rFonts w:ascii="Calibri" w:eastAsia="宋体" w:hAnsi="Calibri" w:cs="Times New Roman" w:hint="eastAsia"/>
          <w:color w:val="000000"/>
        </w:rPr>
        <w:t>假笑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我们最好只做个参谋。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你自己说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你以为如何</w:t>
      </w:r>
      <w:r>
        <w:rPr>
          <w:rFonts w:ascii="Calibri" w:eastAsia="宋体" w:hAnsi="Calibri" w:cs="Times New Roman" w:hint="eastAsia"/>
          <w:color w:val="000000"/>
        </w:rPr>
        <w:t>?</w:t>
      </w:r>
    </w:p>
    <w:p w14:paraId="0485E24B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忍不住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这有什么问题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袁先生并不是个可怕的怪物</w:t>
      </w:r>
      <w:r>
        <w:rPr>
          <w:rFonts w:ascii="Calibri" w:eastAsia="宋体" w:hAnsi="Calibri" w:cs="Times New Roman" w:hint="eastAsia"/>
          <w:color w:val="000000"/>
        </w:rPr>
        <w:t>!</w:t>
      </w:r>
      <w:r>
        <w:rPr>
          <w:rFonts w:ascii="Calibri" w:eastAsia="宋体" w:hAnsi="Calibri" w:cs="Times New Roman" w:hint="eastAsia"/>
          <w:color w:val="000000"/>
        </w:rPr>
        <w:t>他是研究人类学的学者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第一人好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第二有学问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第三有进款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这自然是——</w:t>
      </w:r>
    </w:p>
    <w:p w14:paraId="1F47063A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带着那种“稍安勿躁”的神色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不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你让她自己考虑。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转对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焦急地</w:t>
      </w:r>
      <w:r>
        <w:rPr>
          <w:rFonts w:ascii="Calibri" w:eastAsia="宋体" w:hAnsi="Calibri" w:cs="Times New Roman" w:hint="eastAsia"/>
          <w:color w:val="000000"/>
        </w:rPr>
        <w:t>)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你要知道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我就有你这么一个</w:t>
      </w:r>
      <w:proofErr w:type="gramStart"/>
      <w:r>
        <w:rPr>
          <w:rFonts w:ascii="Calibri" w:eastAsia="宋体" w:hAnsi="Calibri" w:cs="Times New Roman" w:hint="eastAsia"/>
          <w:color w:val="000000"/>
        </w:rPr>
        <w:t>姨</w:t>
      </w:r>
      <w:proofErr w:type="gramEnd"/>
      <w:r>
        <w:rPr>
          <w:rFonts w:ascii="Calibri" w:eastAsia="宋体" w:hAnsi="Calibri" w:cs="Times New Roman" w:hint="eastAsia"/>
          <w:color w:val="000000"/>
        </w:rPr>
        <w:t>侄女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我一直把你当我的亲女儿一样看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不肯嫁的女儿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我不是也一样养吗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——</w:t>
      </w:r>
    </w:p>
    <w:p w14:paraId="02C6B4A4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抢说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就是啊</w:t>
      </w:r>
      <w:r>
        <w:rPr>
          <w:rFonts w:ascii="Calibri" w:eastAsia="宋体" w:hAnsi="Calibri" w:cs="Times New Roman" w:hint="eastAsia"/>
          <w:color w:val="000000"/>
        </w:rPr>
        <w:t>!</w:t>
      </w:r>
      <w:r>
        <w:rPr>
          <w:rFonts w:ascii="Calibri" w:eastAsia="宋体" w:hAnsi="Calibri" w:cs="Times New Roman" w:hint="eastAsia"/>
          <w:color w:val="000000"/>
        </w:rPr>
        <w:t>我的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嫁不了的女儿也不是——</w:t>
      </w:r>
    </w:p>
    <w:p w14:paraId="1C0CBBB1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曾文清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再也忍不下去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只好拔起脚就向书斋走——</w:t>
      </w:r>
      <w:r>
        <w:rPr>
          <w:rFonts w:ascii="Calibri" w:eastAsia="宋体" w:hAnsi="Calibri" w:cs="Times New Roman" w:hint="eastAsia"/>
          <w:color w:val="000000"/>
        </w:rPr>
        <w:t>)</w:t>
      </w:r>
    </w:p>
    <w:p w14:paraId="2F892D0D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lastRenderedPageBreak/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斜睨着文清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咦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走什么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走什么</w:t>
      </w:r>
      <w:r>
        <w:rPr>
          <w:rFonts w:ascii="Calibri" w:eastAsia="宋体" w:hAnsi="Calibri" w:cs="Times New Roman" w:hint="eastAsia"/>
          <w:color w:val="000000"/>
        </w:rPr>
        <w:t>?</w:t>
      </w:r>
    </w:p>
    <w:p w14:paraId="3C921B99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[</w:t>
      </w:r>
      <w:r>
        <w:rPr>
          <w:rFonts w:ascii="Calibri" w:eastAsia="宋体" w:hAnsi="Calibri" w:cs="Times New Roman" w:hint="eastAsia"/>
          <w:color w:val="000000"/>
        </w:rPr>
        <w:t>文清不顾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由书斋小门下。</w:t>
      </w:r>
    </w:p>
    <w:p w14:paraId="4C39882F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文清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怎么</w:t>
      </w:r>
      <w:r>
        <w:rPr>
          <w:rFonts w:ascii="Calibri" w:eastAsia="宋体" w:hAnsi="Calibri" w:cs="Times New Roman" w:hint="eastAsia"/>
          <w:color w:val="000000"/>
        </w:rPr>
        <w:t>?</w:t>
      </w:r>
    </w:p>
    <w:p w14:paraId="562A577A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冷笑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大概他也是想给爹煎药呢</w:t>
      </w:r>
      <w:r>
        <w:rPr>
          <w:rFonts w:ascii="Calibri" w:eastAsia="宋体" w:hAnsi="Calibri" w:cs="Times New Roman" w:hint="eastAsia"/>
          <w:color w:val="000000"/>
        </w:rPr>
        <w:t>!(</w:t>
      </w:r>
      <w:r>
        <w:rPr>
          <w:rFonts w:ascii="Calibri" w:eastAsia="宋体" w:hAnsi="Calibri" w:cs="Times New Roman" w:hint="eastAsia"/>
          <w:color w:val="000000"/>
        </w:rPr>
        <w:t>回头对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方又万分亲热地</w:t>
      </w:r>
      <w:r>
        <w:rPr>
          <w:rFonts w:ascii="Calibri" w:eastAsia="宋体" w:hAnsi="Calibri" w:cs="Times New Roman" w:hint="eastAsia"/>
          <w:color w:val="000000"/>
        </w:rPr>
        <w:t>)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你放心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大家提这件事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也是</w:t>
      </w:r>
      <w:proofErr w:type="gramStart"/>
      <w:r>
        <w:rPr>
          <w:rFonts w:ascii="Calibri" w:eastAsia="宋体" w:hAnsi="Calibri" w:cs="Times New Roman" w:hint="eastAsia"/>
          <w:color w:val="000000"/>
        </w:rPr>
        <w:t>为着你</w:t>
      </w:r>
      <w:proofErr w:type="gramEnd"/>
      <w:r>
        <w:rPr>
          <w:rFonts w:ascii="Calibri" w:eastAsia="宋体" w:hAnsi="Calibri" w:cs="Times New Roman" w:hint="eastAsia"/>
          <w:color w:val="000000"/>
        </w:rPr>
        <w:t>想。你就在曾家住一辈子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谁也不能说半句闲话。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阴毒地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嫁不出去的女儿不也是一样得养吗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何况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妹妹你父母不在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家里原底就没有一个亲人——</w:t>
      </w:r>
    </w:p>
    <w:p w14:paraId="316ACC72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当然听出她话里的根苗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不等她说完——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好了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好了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大奶奶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请你不要说这么一大堆</w:t>
      </w:r>
      <w:proofErr w:type="gramStart"/>
      <w:r>
        <w:rPr>
          <w:rFonts w:ascii="Calibri" w:eastAsia="宋体" w:hAnsi="Calibri" w:cs="Times New Roman" w:hint="eastAsia"/>
          <w:color w:val="000000"/>
        </w:rPr>
        <w:t>好心话</w:t>
      </w:r>
      <w:proofErr w:type="gramEnd"/>
      <w:r>
        <w:rPr>
          <w:rFonts w:ascii="Calibri" w:eastAsia="宋体" w:hAnsi="Calibri" w:cs="Times New Roman" w:hint="eastAsia"/>
          <w:color w:val="000000"/>
        </w:rPr>
        <w:t>吧。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思</w:t>
      </w:r>
      <w:proofErr w:type="gramStart"/>
      <w:r>
        <w:rPr>
          <w:rFonts w:ascii="Calibri" w:eastAsia="宋体" w:hAnsi="Calibri" w:cs="Times New Roman" w:hint="eastAsia"/>
          <w:color w:val="000000"/>
        </w:rPr>
        <w:t>懿</w:t>
      </w:r>
      <w:proofErr w:type="gramEnd"/>
      <w:r>
        <w:rPr>
          <w:rFonts w:ascii="Calibri" w:eastAsia="宋体" w:hAnsi="Calibri" w:cs="Times New Roman" w:hint="eastAsia"/>
          <w:color w:val="000000"/>
        </w:rPr>
        <w:t>的脸突然罩上一层霜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曾皓转对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那么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你自己有个决定不</w:t>
      </w:r>
      <w:r>
        <w:rPr>
          <w:rFonts w:ascii="Calibri" w:eastAsia="宋体" w:hAnsi="Calibri" w:cs="Times New Roman" w:hint="eastAsia"/>
          <w:color w:val="000000"/>
        </w:rPr>
        <w:t>?</w:t>
      </w:r>
    </w:p>
    <w:p w14:paraId="6932052F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着急对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你说呀</w:t>
      </w:r>
      <w:r>
        <w:rPr>
          <w:rFonts w:ascii="Calibri" w:eastAsia="宋体" w:hAnsi="Calibri" w:cs="Times New Roman" w:hint="eastAsia"/>
          <w:color w:val="000000"/>
        </w:rPr>
        <w:t>!</w:t>
      </w:r>
    </w:p>
    <w:p w14:paraId="3EFDB8C3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曾</w:t>
      </w:r>
      <w:proofErr w:type="gramStart"/>
      <w:r>
        <w:rPr>
          <w:rFonts w:ascii="Calibri" w:eastAsia="宋体" w:hAnsi="Calibri" w:cs="Times New Roman" w:hint="eastAsia"/>
          <w:color w:val="000000"/>
        </w:rPr>
        <w:t>文彩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听了半天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一直都在点头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突然也和蔼地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说吧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我看——</w:t>
      </w:r>
    </w:p>
    <w:p w14:paraId="26A5DEC4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猝然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对自己的妻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你少说话</w:t>
      </w:r>
      <w:r>
        <w:rPr>
          <w:rFonts w:ascii="Calibri" w:eastAsia="宋体" w:hAnsi="Calibri" w:cs="Times New Roman" w:hint="eastAsia"/>
          <w:color w:val="000000"/>
        </w:rPr>
        <w:t>!</w:t>
      </w:r>
    </w:p>
    <w:p w14:paraId="445FDB72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[</w:t>
      </w:r>
      <w:proofErr w:type="gramStart"/>
      <w:r>
        <w:rPr>
          <w:rFonts w:ascii="Calibri" w:eastAsia="宋体" w:hAnsi="Calibri" w:cs="Times New Roman" w:hint="eastAsia"/>
          <w:color w:val="000000"/>
        </w:rPr>
        <w:t>文彩</w:t>
      </w:r>
      <w:proofErr w:type="gramEnd"/>
      <w:r>
        <w:rPr>
          <w:rFonts w:ascii="Calibri" w:eastAsia="宋体" w:hAnsi="Calibri" w:cs="Times New Roman" w:hint="eastAsia"/>
          <w:color w:val="000000"/>
        </w:rPr>
        <w:t>嘿然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方默立起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低头向通大客厅的门走。</w:t>
      </w:r>
    </w:p>
    <w:p w14:paraId="2C7280E1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你说话呀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小姐。你也说说你的意思呀。</w:t>
      </w:r>
    </w:p>
    <w:p w14:paraId="3FC6F0C2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方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摇头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我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我没有意思。</w:t>
      </w:r>
    </w:p>
    <w:p w14:paraId="4E0F2515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[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方由通大客厅的门下。</w:t>
      </w:r>
    </w:p>
    <w:p w14:paraId="360E71F8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唉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这种事怎么能没有意见呢</w:t>
      </w:r>
      <w:r>
        <w:rPr>
          <w:rFonts w:ascii="Calibri" w:eastAsia="宋体" w:hAnsi="Calibri" w:cs="Times New Roman" w:hint="eastAsia"/>
          <w:color w:val="000000"/>
        </w:rPr>
        <w:t>?</w:t>
      </w:r>
    </w:p>
    <w:p w14:paraId="6336FAAD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耐不下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你们要我说话不</w:t>
      </w:r>
      <w:r>
        <w:rPr>
          <w:rFonts w:ascii="Calibri" w:eastAsia="宋体" w:hAnsi="Calibri" w:cs="Times New Roman" w:hint="eastAsia"/>
          <w:color w:val="000000"/>
        </w:rPr>
        <w:t>?</w:t>
      </w:r>
    </w:p>
    <w:p w14:paraId="4F3BB8E8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怎么</w:t>
      </w:r>
      <w:r>
        <w:rPr>
          <w:rFonts w:ascii="Calibri" w:eastAsia="宋体" w:hAnsi="Calibri" w:cs="Times New Roman" w:hint="eastAsia"/>
          <w:color w:val="000000"/>
        </w:rPr>
        <w:t>?</w:t>
      </w:r>
    </w:p>
    <w:p w14:paraId="41317200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江　泰　要我说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我就说。不要我说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我就走。</w:t>
      </w:r>
    </w:p>
    <w:p w14:paraId="20EF3C0C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好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你说呀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你当然说说你的意见。</w:t>
      </w:r>
    </w:p>
    <w:p w14:paraId="14DF6E3B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痛痛快快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那我就请你们不要再跟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方为难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愫方心里</w:t>
      </w:r>
      <w:proofErr w:type="gramEnd"/>
      <w:r>
        <w:rPr>
          <w:rFonts w:ascii="Calibri" w:eastAsia="宋体" w:hAnsi="Calibri" w:cs="Times New Roman" w:hint="eastAsia"/>
          <w:color w:val="000000"/>
        </w:rPr>
        <w:t>怎么回事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难道你们看不出来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为什么要你一句我一句欺负一个孤苦伶仃的老小姐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为什么——</w:t>
      </w:r>
    </w:p>
    <w:p w14:paraId="5A94870D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曾思懿　欺负</w:t>
      </w:r>
      <w:r>
        <w:rPr>
          <w:rFonts w:ascii="Calibri" w:eastAsia="宋体" w:hAnsi="Calibri" w:cs="Times New Roman" w:hint="eastAsia"/>
          <w:color w:val="000000"/>
        </w:rPr>
        <w:t>?</w:t>
      </w:r>
    </w:p>
    <w:p w14:paraId="0F0DF1B7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曾</w:t>
      </w:r>
      <w:proofErr w:type="gramStart"/>
      <w:r>
        <w:rPr>
          <w:rFonts w:ascii="Calibri" w:eastAsia="宋体" w:hAnsi="Calibri" w:cs="Times New Roman" w:hint="eastAsia"/>
          <w:color w:val="000000"/>
        </w:rPr>
        <w:t>文彩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江泰。</w:t>
      </w:r>
    </w:p>
    <w:p w14:paraId="24FEB3DA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盛怒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我就是说你们欺负她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她这些年侍候你们老的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少的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活的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死的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老太爷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老太太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少奶奶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小少爷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一直都是她一个人管。她现在已经快过三十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为什么还拉着她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不放她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这是干什么</w:t>
      </w:r>
      <w:r>
        <w:rPr>
          <w:rFonts w:ascii="Calibri" w:eastAsia="宋体" w:hAnsi="Calibri" w:cs="Times New Roman" w:hint="eastAsia"/>
          <w:color w:val="000000"/>
        </w:rPr>
        <w:t>?</w:t>
      </w:r>
    </w:p>
    <w:p w14:paraId="5A4678C7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你——</w:t>
      </w:r>
    </w:p>
    <w:p w14:paraId="5C94482D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曾</w:t>
      </w:r>
      <w:proofErr w:type="gramStart"/>
      <w:r>
        <w:rPr>
          <w:rFonts w:ascii="Calibri" w:eastAsia="宋体" w:hAnsi="Calibri" w:cs="Times New Roman" w:hint="eastAsia"/>
          <w:color w:val="000000"/>
        </w:rPr>
        <w:t>文彩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江泰</w:t>
      </w:r>
      <w:r>
        <w:rPr>
          <w:rFonts w:ascii="Calibri" w:eastAsia="宋体" w:hAnsi="Calibri" w:cs="Times New Roman" w:hint="eastAsia"/>
          <w:color w:val="000000"/>
        </w:rPr>
        <w:t>!</w:t>
      </w:r>
    </w:p>
    <w:p w14:paraId="3FA1D70A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江　泰　难道还要她陪着一同进棺材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把她</w:t>
      </w:r>
      <w:proofErr w:type="gramStart"/>
      <w:r>
        <w:rPr>
          <w:rFonts w:ascii="Calibri" w:eastAsia="宋体" w:hAnsi="Calibri" w:cs="Times New Roman" w:hint="eastAsia"/>
          <w:color w:val="000000"/>
        </w:rPr>
        <w:t>烧成灰供祖宗</w:t>
      </w:r>
      <w:proofErr w:type="gramEnd"/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拿出点良心来</w:t>
      </w:r>
      <w:r>
        <w:rPr>
          <w:rFonts w:ascii="Calibri" w:eastAsia="宋体" w:hAnsi="Calibri" w:cs="Times New Roman" w:hint="eastAsia"/>
          <w:color w:val="000000"/>
        </w:rPr>
        <w:t>!</w:t>
      </w:r>
      <w:r>
        <w:rPr>
          <w:rFonts w:ascii="Calibri" w:eastAsia="宋体" w:hAnsi="Calibri" w:cs="Times New Roman" w:hint="eastAsia"/>
          <w:color w:val="000000"/>
        </w:rPr>
        <w:t>我说一个人要有点良心</w:t>
      </w:r>
      <w:r>
        <w:rPr>
          <w:rFonts w:ascii="Calibri" w:eastAsia="宋体" w:hAnsi="Calibri" w:cs="Times New Roman" w:hint="eastAsia"/>
          <w:color w:val="000000"/>
        </w:rPr>
        <w:t>!</w:t>
      </w:r>
      <w:r>
        <w:rPr>
          <w:rFonts w:ascii="Calibri" w:eastAsia="宋体" w:hAnsi="Calibri" w:cs="Times New Roman" w:hint="eastAsia"/>
          <w:color w:val="000000"/>
        </w:rPr>
        <w:t>我走了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这儿有封信</w:t>
      </w:r>
      <w:r>
        <w:rPr>
          <w:rFonts w:ascii="Calibri" w:eastAsia="宋体" w:hAnsi="Calibri" w:cs="Times New Roman" w:hint="eastAsia"/>
          <w:color w:val="000000"/>
        </w:rPr>
        <w:t>,(</w:t>
      </w:r>
      <w:r>
        <w:rPr>
          <w:rFonts w:ascii="Calibri" w:eastAsia="宋体" w:hAnsi="Calibri" w:cs="Times New Roman" w:hint="eastAsia"/>
          <w:color w:val="000000"/>
        </w:rPr>
        <w:t>把信硬塞在曾皓的膝上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你们拿去看吧</w:t>
      </w:r>
      <w:r>
        <w:rPr>
          <w:rFonts w:ascii="Calibri" w:eastAsia="宋体" w:hAnsi="Calibri" w:cs="Times New Roman" w:hint="eastAsia"/>
          <w:color w:val="000000"/>
        </w:rPr>
        <w:t>!</w:t>
      </w:r>
    </w:p>
    <w:p w14:paraId="3EC37BAA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曾</w:t>
      </w:r>
      <w:proofErr w:type="gramStart"/>
      <w:r>
        <w:rPr>
          <w:rFonts w:ascii="Calibri" w:eastAsia="宋体" w:hAnsi="Calibri" w:cs="Times New Roman" w:hint="eastAsia"/>
          <w:color w:val="000000"/>
        </w:rPr>
        <w:t>文彩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江泰</w:t>
      </w:r>
      <w:r>
        <w:rPr>
          <w:rFonts w:ascii="Calibri" w:eastAsia="宋体" w:hAnsi="Calibri" w:cs="Times New Roman" w:hint="eastAsia"/>
          <w:color w:val="000000"/>
        </w:rPr>
        <w:t>!</w:t>
      </w:r>
    </w:p>
    <w:p w14:paraId="6C6C0B36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[</w:t>
      </w:r>
      <w:r>
        <w:rPr>
          <w:rFonts w:ascii="Calibri" w:eastAsia="宋体" w:hAnsi="Calibri" w:cs="Times New Roman" w:hint="eastAsia"/>
          <w:color w:val="000000"/>
        </w:rPr>
        <w:t>江泰气呼呼地由通大客厅的门下。</w:t>
      </w:r>
    </w:p>
    <w:p w14:paraId="07F70A63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9.</w:t>
      </w:r>
      <w:r>
        <w:rPr>
          <w:rFonts w:ascii="Calibri" w:eastAsia="宋体" w:hAnsi="Calibri" w:cs="Times New Roman" w:hint="eastAsia"/>
          <w:color w:val="000000"/>
        </w:rPr>
        <w:t>下列对节选部分有关内容的理解分析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不正确的一项是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 xml:space="preserve">　　</w:t>
      </w:r>
      <w:r>
        <w:rPr>
          <w:rFonts w:ascii="Calibri" w:eastAsia="宋体" w:hAnsi="Calibri" w:cs="Times New Roman" w:hint="eastAsia"/>
          <w:color w:val="000000"/>
        </w:rPr>
        <w:t>)(3</w:t>
      </w:r>
      <w:r>
        <w:rPr>
          <w:rFonts w:ascii="Calibri" w:eastAsia="宋体" w:hAnsi="Calibri" w:cs="Times New Roman" w:hint="eastAsia"/>
          <w:color w:val="000000"/>
        </w:rPr>
        <w:t>分</w:t>
      </w:r>
      <w:r>
        <w:rPr>
          <w:rFonts w:ascii="Calibri" w:eastAsia="宋体" w:hAnsi="Calibri" w:cs="Times New Roman" w:hint="eastAsia"/>
          <w:color w:val="000000"/>
        </w:rPr>
        <w:t>)</w:t>
      </w:r>
    </w:p>
    <w:p w14:paraId="2B561D81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A.</w:t>
      </w:r>
      <w:proofErr w:type="gramStart"/>
      <w:r>
        <w:rPr>
          <w:rFonts w:ascii="Calibri" w:eastAsia="宋体" w:hAnsi="Calibri" w:cs="Times New Roman" w:hint="eastAsia"/>
          <w:color w:val="000000"/>
        </w:rPr>
        <w:t>愫方父母</w:t>
      </w:r>
      <w:proofErr w:type="gramEnd"/>
      <w:r>
        <w:rPr>
          <w:rFonts w:ascii="Calibri" w:eastAsia="宋体" w:hAnsi="Calibri" w:cs="Times New Roman" w:hint="eastAsia"/>
          <w:color w:val="000000"/>
        </w:rPr>
        <w:t>双亡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长期寄居在姨父曾皓家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仍未出嫁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看人的脸色过日子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忍受着精神上的折磨。</w:t>
      </w:r>
    </w:p>
    <w:p w14:paraId="21B6B7C8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B.</w:t>
      </w:r>
      <w:r>
        <w:rPr>
          <w:rFonts w:ascii="Calibri" w:eastAsia="宋体" w:hAnsi="Calibri" w:cs="Times New Roman" w:hint="eastAsia"/>
          <w:color w:val="000000"/>
        </w:rPr>
        <w:t>当别人征询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方对自己婚事的意见时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她不是“低头不语”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就是“我没有意思”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这暗示了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方希望能留在姨父家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并不急于出嫁。</w:t>
      </w:r>
    </w:p>
    <w:p w14:paraId="79B525EE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C.</w:t>
      </w:r>
      <w:r>
        <w:rPr>
          <w:rFonts w:ascii="Calibri" w:eastAsia="宋体" w:hAnsi="Calibri" w:cs="Times New Roman" w:hint="eastAsia"/>
          <w:color w:val="000000"/>
        </w:rPr>
        <w:t>曾文清“忍不下去”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拔起脚向书斋走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这时曾思懿冷笑一声</w:t>
      </w:r>
      <w:r>
        <w:rPr>
          <w:rFonts w:ascii="Calibri" w:eastAsia="宋体" w:hAnsi="Calibri" w:cs="Times New Roman" w:hint="eastAsia"/>
          <w:color w:val="000000"/>
        </w:rPr>
        <w:t>:</w:t>
      </w:r>
      <w:r>
        <w:rPr>
          <w:rFonts w:ascii="Calibri" w:eastAsia="宋体" w:hAnsi="Calibri" w:cs="Times New Roman" w:hint="eastAsia"/>
          <w:color w:val="000000"/>
        </w:rPr>
        <w:t>“大概他也是想给爹煎药呢</w:t>
      </w:r>
      <w:r>
        <w:rPr>
          <w:rFonts w:ascii="Calibri" w:eastAsia="宋体" w:hAnsi="Calibri" w:cs="Times New Roman" w:hint="eastAsia"/>
          <w:color w:val="000000"/>
        </w:rPr>
        <w:t>!</w:t>
      </w:r>
      <w:r>
        <w:rPr>
          <w:rFonts w:ascii="Calibri" w:eastAsia="宋体" w:hAnsi="Calibri" w:cs="Times New Roman" w:hint="eastAsia"/>
          <w:color w:val="000000"/>
        </w:rPr>
        <w:t>”从中可看出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方与曾文清之间有某种微妙关系。</w:t>
      </w:r>
    </w:p>
    <w:p w14:paraId="357D1718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D.</w:t>
      </w:r>
      <w:r>
        <w:rPr>
          <w:rFonts w:ascii="Calibri" w:eastAsia="宋体" w:hAnsi="Calibri" w:cs="Times New Roman" w:hint="eastAsia"/>
          <w:color w:val="000000"/>
        </w:rPr>
        <w:t>文中对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方着墨不多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但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方逆来顺受又固执倔强的性格特征十分鲜明。</w:t>
      </w:r>
    </w:p>
    <w:p w14:paraId="1AEBC279" w14:textId="77777777" w:rsidR="00141DD4" w:rsidRDefault="00141DD4" w:rsidP="00141DD4">
      <w:pPr>
        <w:ind w:firstLineChars="200" w:firstLine="438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61904BC2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10.</w:t>
      </w:r>
      <w:r>
        <w:rPr>
          <w:rFonts w:ascii="Calibri" w:eastAsia="宋体" w:hAnsi="Calibri" w:cs="Times New Roman" w:hint="eastAsia"/>
          <w:color w:val="000000"/>
        </w:rPr>
        <w:t>请简要赏析下列语句。</w:t>
      </w:r>
      <w:r>
        <w:rPr>
          <w:rFonts w:ascii="Calibri" w:eastAsia="宋体" w:hAnsi="Calibri" w:cs="Times New Roman" w:hint="eastAsia"/>
          <w:color w:val="000000"/>
        </w:rPr>
        <w:t>(6</w:t>
      </w:r>
      <w:r>
        <w:rPr>
          <w:rFonts w:ascii="Calibri" w:eastAsia="宋体" w:hAnsi="Calibri" w:cs="Times New Roman" w:hint="eastAsia"/>
          <w:color w:val="000000"/>
        </w:rPr>
        <w:t>分</w:t>
      </w:r>
      <w:r>
        <w:rPr>
          <w:rFonts w:ascii="Calibri" w:eastAsia="宋体" w:hAnsi="Calibri" w:cs="Times New Roman" w:hint="eastAsia"/>
          <w:color w:val="000000"/>
        </w:rPr>
        <w:t>)</w:t>
      </w:r>
    </w:p>
    <w:p w14:paraId="77B74D54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(1)</w:t>
      </w:r>
      <w:r>
        <w:rPr>
          <w:rFonts w:ascii="Calibri" w:eastAsia="宋体" w:hAnsi="Calibri" w:cs="Times New Roman" w:hint="eastAsia"/>
          <w:color w:val="000000"/>
        </w:rPr>
        <w:t>不要想到我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你应该替你自己想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我这个当姨父的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恐怕也照料不了你几天了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不过照我看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袁先生这个人哪——</w:t>
      </w:r>
    </w:p>
    <w:p w14:paraId="4E1E9962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14:paraId="06EF26D6" w14:textId="77777777" w:rsidR="00141DD4" w:rsidRDefault="00141DD4" w:rsidP="00141DD4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14:paraId="1FB1983E" w14:textId="77777777" w:rsidR="00141DD4" w:rsidRDefault="00141DD4" w:rsidP="00141DD4">
      <w:pPr>
        <w:numPr>
          <w:ilvl w:val="0"/>
          <w:numId w:val="1"/>
        </w:num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我的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嫁不了的女儿也不是——</w:t>
      </w:r>
    </w:p>
    <w:p w14:paraId="7B2A3459" w14:textId="77777777" w:rsidR="00141DD4" w:rsidRDefault="00141DD4" w:rsidP="00141DD4">
      <w:pPr>
        <w:textAlignment w:val="baseline"/>
        <w:rPr>
          <w:rFonts w:ascii="Calibri" w:eastAsia="宋体" w:hAnsi="Calibri" w:cs="Times New Roman"/>
          <w:color w:val="000000"/>
        </w:rPr>
      </w:pPr>
    </w:p>
    <w:p w14:paraId="1D273285" w14:textId="77777777" w:rsidR="00141DD4" w:rsidRDefault="00141DD4" w:rsidP="00141DD4">
      <w:pPr>
        <w:textAlignment w:val="baseline"/>
        <w:rPr>
          <w:rFonts w:ascii="Calibri" w:eastAsia="宋体" w:hAnsi="Calibri" w:cs="Times New Roman"/>
          <w:color w:val="000000"/>
        </w:rPr>
      </w:pPr>
    </w:p>
    <w:p w14:paraId="03C9D949" w14:textId="77777777" w:rsidR="00141DD4" w:rsidRDefault="00141DD4" w:rsidP="00141DD4">
      <w:pPr>
        <w:textAlignment w:val="baseline"/>
        <w:rPr>
          <w:rFonts w:ascii="Calibri" w:eastAsia="宋体" w:hAnsi="Calibri" w:cs="Times New Roman"/>
          <w:color w:val="000000"/>
        </w:rPr>
      </w:pPr>
    </w:p>
    <w:p w14:paraId="71A16523" w14:textId="77777777" w:rsidR="00141DD4" w:rsidRDefault="00141DD4" w:rsidP="00141DD4">
      <w:pPr>
        <w:ind w:firstLineChars="200" w:firstLine="438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57B1E294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bookmarkStart w:id="0" w:name="_Hlk99005336"/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★</w:t>
      </w: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bookmarkEnd w:id="0"/>
    <w:p w14:paraId="5E4E3323" w14:textId="77777777" w:rsidR="00141DD4" w:rsidRDefault="00141DD4" w:rsidP="00141DD4">
      <w:pPr>
        <w:ind w:firstLineChars="200" w:firstLine="420"/>
        <w:jc w:val="center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文学是戏剧的灵魂</w:t>
      </w:r>
    </w:p>
    <w:p w14:paraId="790CAAB7" w14:textId="77777777" w:rsidR="00141DD4" w:rsidRDefault="00141DD4" w:rsidP="00141DD4">
      <w:pPr>
        <w:ind w:firstLineChars="200" w:firstLine="420"/>
        <w:jc w:val="center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陈彦</w:t>
      </w:r>
    </w:p>
    <w:p w14:paraId="75FE28FC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戏剧是靠讲故事取胜的，讲故事就是文学。无论唐传奇、宋元话本，还是明清小说，都为中国戏曲提供了丰富的思想精神营养。近百年来，话剧、歌剧等戏剧样式传到中国，其核心仍然是讲好一个故事。戏剧这个</w:t>
      </w:r>
      <w:proofErr w:type="gramStart"/>
      <w:r>
        <w:rPr>
          <w:rFonts w:ascii="宋体" w:eastAsia="宋体" w:hAnsi="宋体" w:cs="Times New Roman" w:hint="eastAsia"/>
          <w:color w:val="000000"/>
        </w:rPr>
        <w:t>靠故事</w:t>
      </w:r>
      <w:proofErr w:type="gramEnd"/>
      <w:r>
        <w:rPr>
          <w:rFonts w:ascii="宋体" w:eastAsia="宋体" w:hAnsi="宋体" w:cs="Times New Roman" w:hint="eastAsia"/>
          <w:color w:val="000000"/>
        </w:rPr>
        <w:t>安身立命的文艺样式，讲故事的能力就更需技高一筹。中国历史上的名剧《赵氏孤儿》《窦娥冤》《长生殿》《桃花扇》《牡丹亭》《西厢记》，哪一个不是因故事讲得感天动地、精彩绝伦，而放射出了永久照耀历史、社会、生命、人性的精神与思想光芒的？世界上那些久演不衰的歌剧如《卡门》《图兰朵》《茶花女》，更是凭借优秀的故事登上了经典的位置。故事永远是戏剧的命脉，而故事的本质是文学，文学是戏剧不可撼动的灵魂。</w:t>
      </w:r>
    </w:p>
    <w:p w14:paraId="32774B27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戏剧一旦忽视了文学的力量，立即就会苍白、缺血。忽视文学的戏剧，其表现形式是多种多样的，有的表现在文本的粗糙上，也有的表现在不注重对文本的思想诠释与精神升华上。过度强调外包装的作用，尤其是对舞台设计与声光电的倾心依赖，因而形式大于内容。不适度的包装，会破坏作品内在精神意象的释放。有时舞台上最重要的布景道具，可能就是一棵象征无穷生命力的树木，甚至是一株需要特别强调的小草，硬要弄出铺天盖地的森林、草甸来，反倒把紧要处遮蔽了。还有些大制作、大场面、群体舞的运用，让一些本来可以进入思考的段落，变得躁动不安、浮皮潦草起来。戏剧的思想感情和艺术张力，很多地方是要通过留白来完成的。文学是人学，在戏剧舞台上，“人”是通过演员来传情达意的，演员是中心的中心，一切不能为演员表演提供帮助的辅助手段，都是不可取的。</w:t>
      </w:r>
    </w:p>
    <w:p w14:paraId="258AD789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戏剧文学是演出团队共同的努力方向，一切的一切，都是为了讲好故事，塑造好人物，让故事变得波澜起伏、情感跌宕交错，让人物变得立体圆融。在戏剧舞台上，其实每个参与者，包括导演、演员、作曲、舞美、演奏等，同时也都是文学创作者，一旦哪个部门脱离了该剧的文学统摄，这个部门就会出现艺术创作问题。</w:t>
      </w:r>
    </w:p>
    <w:p w14:paraId="5A7B575E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戏剧要在文学这个基础上下功夫，只有基础扎实，二度创作才可能飞升起来，一旦基础不牢不稳，二度创作发挥、增生、堆砌得越多，越让作品的缺陷暴露无遗。一切文学艺术都是以动人为前提的。动人的根本，就在于对所塑造的对象性格、心灵的精准开掘与把握。舞台</w:t>
      </w:r>
      <w:proofErr w:type="gramStart"/>
      <w:r>
        <w:rPr>
          <w:rFonts w:ascii="宋体" w:eastAsia="宋体" w:hAnsi="宋体" w:cs="Times New Roman" w:hint="eastAsia"/>
          <w:color w:val="000000"/>
        </w:rPr>
        <w:t>剧由于</w:t>
      </w:r>
      <w:proofErr w:type="gramEnd"/>
      <w:r>
        <w:rPr>
          <w:rFonts w:ascii="宋体" w:eastAsia="宋体" w:hAnsi="宋体" w:cs="Times New Roman" w:hint="eastAsia"/>
          <w:color w:val="000000"/>
        </w:rPr>
        <w:t>受时间、空间与篇幅限制，塑造人物尤其需要单刀直入，使性格快捷显现。因为舞台</w:t>
      </w:r>
      <w:proofErr w:type="gramStart"/>
      <w:r>
        <w:rPr>
          <w:rFonts w:ascii="宋体" w:eastAsia="宋体" w:hAnsi="宋体" w:cs="Times New Roman" w:hint="eastAsia"/>
          <w:color w:val="000000"/>
        </w:rPr>
        <w:t>剧只能</w:t>
      </w:r>
      <w:proofErr w:type="gramEnd"/>
      <w:r>
        <w:rPr>
          <w:rFonts w:ascii="宋体" w:eastAsia="宋体" w:hAnsi="宋体" w:cs="Times New Roman" w:hint="eastAsia"/>
          <w:color w:val="000000"/>
        </w:rPr>
        <w:t>通过精彩洗练的独白、对白、旁白、咏叹、宣叙、对唱、重唱、合唱，来形成人物的生命个性、故事的起承转合、思想感情的波澜起伏。每一句话、一句唱，都需反复推敲打磨，尽量达到“一石三鸟”的效果，才是戏剧这种独特文学样式创作的要妙。当然，戏剧文学的根本，还是要扭结在对历史和时代的责任上，任何精致的戏剧文学，一旦脱离了社会责任，就如雕刻精巧的鼻烟壶，终不过是一种玩物而已。几乎所有剧种都可以久演不衰的《窦娥冤》等戏曲经典，就向我们深刻地昭示了这一点。</w:t>
      </w:r>
    </w:p>
    <w:p w14:paraId="48D39E9E" w14:textId="77777777" w:rsidR="00141DD4" w:rsidRDefault="00141DD4" w:rsidP="00141DD4">
      <w:pPr>
        <w:ind w:firstLineChars="200" w:firstLine="420"/>
        <w:jc w:val="right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（选自《人民日报》，有删改）</w:t>
      </w:r>
    </w:p>
    <w:p w14:paraId="7978FBB2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11</w:t>
      </w:r>
      <w:r>
        <w:rPr>
          <w:rFonts w:ascii="宋体" w:eastAsia="宋体" w:hAnsi="宋体" w:cs="Times New Roman"/>
          <w:color w:val="000000"/>
        </w:rPr>
        <w:t>.</w:t>
      </w:r>
      <w:r>
        <w:rPr>
          <w:rFonts w:ascii="宋体" w:eastAsia="宋体" w:hAnsi="宋体" w:cs="Times New Roman" w:hint="eastAsia"/>
          <w:color w:val="000000"/>
        </w:rPr>
        <w:t>下列关于原文内容的表述，不正确的一项是（    ）</w:t>
      </w:r>
    </w:p>
    <w:p w14:paraId="315CD5E0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A．戏剧这种文艺样式，故事是其核心，这既体现在中国历史名剧上，也同样体现在那些优秀的外国戏曲上。</w:t>
      </w:r>
    </w:p>
    <w:p w14:paraId="5185AFBE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B．一旦忽视了文学的力量，戏剧不但文本粗糙，而且只注重包装，忽视对戏剧文本的思想诠释与精神升华。</w:t>
      </w:r>
    </w:p>
    <w:p w14:paraId="10B3DCCD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C．戏剧演出团队应统一在文学的旗帜之下，无论导演，还是演员、作曲、舞美、演奏等都是文学的创作者。</w:t>
      </w:r>
    </w:p>
    <w:p w14:paraId="5F2A509B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D．文学艺术都以动人为前提，戏剧表演要想动人，需要对其塑造对象的性格、心灵进行精准的开掘与把握。</w:t>
      </w:r>
    </w:p>
    <w:p w14:paraId="7563239F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12</w:t>
      </w:r>
      <w:r>
        <w:rPr>
          <w:rFonts w:ascii="宋体" w:eastAsia="宋体" w:hAnsi="宋体" w:cs="Times New Roman"/>
          <w:color w:val="000000"/>
        </w:rPr>
        <w:t>.</w:t>
      </w:r>
      <w:r>
        <w:rPr>
          <w:rFonts w:ascii="宋体" w:eastAsia="宋体" w:hAnsi="宋体" w:cs="Times New Roman" w:hint="eastAsia"/>
          <w:color w:val="000000"/>
        </w:rPr>
        <w:t>下列理解和分析，不符合原文意思的一项是（    ）</w:t>
      </w:r>
    </w:p>
    <w:p w14:paraId="775A7861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A．古今中外，传承久远的戏剧，都是从传奇、话本、小说的故事中获取了丰富的思想精神营养，凭借优秀的故事成为经典。</w:t>
      </w:r>
    </w:p>
    <w:p w14:paraId="64C9178C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B．布景道具在舞台上是不能忽视的，哪怕是一棵小草，都可能有其特定的作用，如果包装不适度，就会损害作品内在精神意象的释放。</w:t>
      </w:r>
    </w:p>
    <w:p w14:paraId="11994EDF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C．戏剧舞台上，所有的演员、工作人员都要为讲好故事，塑造好人物，让故事变得波澜起伏，让人物变得立体圆融而努力。</w:t>
      </w:r>
    </w:p>
    <w:p w14:paraId="417381E6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D．戏剧艺术强调二度创作，这种创作成功的前提条件是文学基础要扎实，否则，二度创作越多，越会让作品的缺陷完全暴露出来。</w:t>
      </w:r>
    </w:p>
    <w:p w14:paraId="074B39F0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13</w:t>
      </w:r>
      <w:r>
        <w:rPr>
          <w:rFonts w:ascii="宋体" w:eastAsia="宋体" w:hAnsi="宋体" w:cs="Times New Roman"/>
          <w:color w:val="000000"/>
        </w:rPr>
        <w:t>.</w:t>
      </w:r>
      <w:r>
        <w:rPr>
          <w:rFonts w:ascii="宋体" w:eastAsia="宋体" w:hAnsi="宋体" w:cs="Times New Roman" w:hint="eastAsia"/>
          <w:color w:val="000000"/>
        </w:rPr>
        <w:t>根据原文内容，下列说法不正确的一项是（    ）</w:t>
      </w:r>
    </w:p>
    <w:p w14:paraId="6BFA5672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A．</w:t>
      </w:r>
      <w:proofErr w:type="gramStart"/>
      <w:r>
        <w:rPr>
          <w:rFonts w:ascii="宋体" w:eastAsia="宋体" w:hAnsi="宋体" w:cs="Times New Roman" w:hint="eastAsia"/>
          <w:color w:val="000000"/>
        </w:rPr>
        <w:t>舞台剧受时间</w:t>
      </w:r>
      <w:proofErr w:type="gramEnd"/>
      <w:r>
        <w:rPr>
          <w:rFonts w:ascii="宋体" w:eastAsia="宋体" w:hAnsi="宋体" w:cs="Times New Roman" w:hint="eastAsia"/>
          <w:color w:val="000000"/>
        </w:rPr>
        <w:t>、空间与篇幅所限需要快捷、直白地塑造人物性格，而人物性格的塑造要靠独白、对白等来完成。</w:t>
      </w:r>
    </w:p>
    <w:p w14:paraId="7DD33E55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lastRenderedPageBreak/>
        <w:t>B．戏剧表演的形式不能大于内容，有些大制作、大场面的运用就很不恰当地破坏了留白，忽视了人们思考的时间。</w:t>
      </w:r>
    </w:p>
    <w:p w14:paraId="2C0B4AE0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C．演员是舞台的中心，他们通过表演来表现文学中的“人”，那么，一切辅助手段都需为演员表演提供服务、帮助。</w:t>
      </w:r>
    </w:p>
    <w:p w14:paraId="484440ED" w14:textId="77777777" w:rsidR="00141DD4" w:rsidRDefault="00141DD4" w:rsidP="00141DD4">
      <w:pPr>
        <w:ind w:firstLineChars="200" w:firstLine="420"/>
        <w:textAlignment w:val="baseline"/>
        <w:rPr>
          <w:rFonts w:ascii="宋体" w:eastAsia="宋体" w:hAnsi="宋体" w:cs="Times New Roman" w:hint="eastAsia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D．戏剧文学要扭结在对历史和时代的责任上，因为几乎所有剧种都可以久演不衰的《窦娥冤》等戏曲经典都是这样的。</w:t>
      </w:r>
    </w:p>
    <w:p w14:paraId="7D7B9DDC" w14:textId="77777777" w:rsidR="00141DD4" w:rsidRDefault="00141DD4" w:rsidP="00141DD4">
      <w:pPr>
        <w:ind w:firstLineChars="200" w:firstLine="422"/>
        <w:textAlignment w:val="baseline"/>
        <w:rPr>
          <w:rFonts w:ascii="宋体" w:eastAsia="宋体" w:hAnsi="宋体" w:cs="宋体" w:hint="eastAsia"/>
          <w:b/>
          <w:color w:val="000000"/>
          <w:spacing w:val="4"/>
          <w:kern w:val="10"/>
          <w:szCs w:val="21"/>
          <w:lang w:bidi="ne-NP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四</w:t>
      </w:r>
      <w:r>
        <w:rPr>
          <w:rFonts w:ascii="宋体" w:eastAsia="宋体" w:hAnsi="宋体" w:cs="宋体" w:hint="eastAsia"/>
          <w:b/>
          <w:color w:val="000000"/>
          <w:spacing w:val="4"/>
          <w:kern w:val="10"/>
          <w:szCs w:val="21"/>
          <w:lang w:bidi="ne-NP"/>
        </w:rPr>
        <w:t>、补充练习</w:t>
      </w:r>
    </w:p>
    <w:p w14:paraId="0A63F1FE" w14:textId="77777777" w:rsidR="00141DD4" w:rsidRDefault="00141DD4" w:rsidP="00141DD4">
      <w:pPr>
        <w:adjustRightInd w:val="0"/>
        <w:spacing w:line="360" w:lineRule="exact"/>
        <w:ind w:firstLine="422"/>
        <w:jc w:val="left"/>
        <w:rPr>
          <w:szCs w:val="21"/>
        </w:rPr>
      </w:pPr>
      <w:r>
        <w:rPr>
          <w:rFonts w:hint="eastAsia"/>
          <w:szCs w:val="21"/>
        </w:rPr>
        <w:t>阅读下面的文字，完成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szCs w:val="21"/>
        </w:rPr>
        <w:t>-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题。</w:t>
      </w:r>
    </w:p>
    <w:p w14:paraId="3747547F" w14:textId="77777777" w:rsidR="00141DD4" w:rsidRDefault="00141DD4" w:rsidP="00141DD4">
      <w:pPr>
        <w:ind w:firstLineChars="200" w:firstLine="420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桃树茂密之处，即村舍。村舍依半扇形围拢成村落，村落中央有池塘，</w:t>
      </w:r>
      <w:r>
        <w:rPr>
          <w:rFonts w:ascii="宋体" w:eastAsia="宋体" w:hAnsi="宋体" w:cs="Times New Roman" w:hint="eastAsia"/>
          <w:u w:val="single"/>
        </w:rPr>
        <w:t xml:space="preserve">   ①   </w:t>
      </w:r>
      <w:r>
        <w:rPr>
          <w:rFonts w:ascii="宋体" w:eastAsia="宋体" w:hAnsi="宋体" w:cs="Times New Roman" w:hint="eastAsia"/>
        </w:rPr>
        <w:t>，像一块长满了绿锈的铜镜。石砌的塘堤爬上了苔藓。塘口有一片葱油的蔬菜地。水生万物，千年不息。翘起的瓦檐，粉白斑驳的砖墙，窄小的房门，高大的池杉，闲散的人影，它们一并收入南塘，像是沉落水底，又像是浮出波面。南塘成了近似谜语的象征物，宋朝理学家金仁山在</w:t>
      </w:r>
      <w:proofErr w:type="gramStart"/>
      <w:r>
        <w:rPr>
          <w:rFonts w:ascii="宋体" w:eastAsia="宋体" w:hAnsi="宋体" w:cs="Times New Roman" w:hint="eastAsia"/>
        </w:rPr>
        <w:t>规划叶村时</w:t>
      </w:r>
      <w:proofErr w:type="gramEnd"/>
      <w:r>
        <w:rPr>
          <w:rFonts w:ascii="宋体" w:eastAsia="宋体" w:hAnsi="宋体" w:cs="Times New Roman" w:hint="eastAsia"/>
        </w:rPr>
        <w:t>，以“山起西北，水聚东南”的格局，开挖了南塘。</w:t>
      </w:r>
      <w:proofErr w:type="gramStart"/>
      <w:r>
        <w:rPr>
          <w:rFonts w:ascii="宋体" w:eastAsia="宋体" w:hAnsi="宋体" w:cs="Times New Roman" w:hint="eastAsia"/>
          <w:u w:val="wave"/>
        </w:rPr>
        <w:t>塘一般</w:t>
      </w:r>
      <w:proofErr w:type="gramEnd"/>
      <w:r>
        <w:rPr>
          <w:rFonts w:ascii="宋体" w:eastAsia="宋体" w:hAnsi="宋体" w:cs="Times New Roman" w:hint="eastAsia"/>
          <w:u w:val="wave"/>
        </w:rPr>
        <w:t>用于聚水灌溉，洗衣洗菜，可一座八百年的池塘，更像一座时间的钟塔。</w:t>
      </w:r>
      <w:r>
        <w:rPr>
          <w:rFonts w:ascii="宋体" w:eastAsia="宋体" w:hAnsi="宋体" w:cs="Times New Roman" w:hint="eastAsia"/>
        </w:rPr>
        <w:t>它会照见什么呢？年年日日，人在池塘的水影里更替，池边的人最终随星辰落入塘里，钟声会虚化，消失在风里。池塘边站久了，</w:t>
      </w:r>
      <w:r>
        <w:rPr>
          <w:rFonts w:ascii="宋体" w:eastAsia="宋体" w:hAnsi="宋体" w:cs="Times New Roman" w:hint="eastAsia"/>
          <w:u w:val="single"/>
        </w:rPr>
        <w:t xml:space="preserve">   ②   </w:t>
      </w:r>
      <w:r>
        <w:rPr>
          <w:rFonts w:ascii="宋体" w:eastAsia="宋体" w:hAnsi="宋体" w:cs="Times New Roman" w:hint="eastAsia"/>
        </w:rPr>
        <w:t>，说不清楚他们是谁。他们从不可知之处，来到南塘边，握手相逢，拥抱告别。</w:t>
      </w:r>
    </w:p>
    <w:p w14:paraId="468160F5" w14:textId="77777777" w:rsidR="00141DD4" w:rsidRDefault="00141DD4" w:rsidP="00141DD4">
      <w:pPr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/>
        </w:rPr>
        <w:t>1</w:t>
      </w:r>
      <w:r>
        <w:rPr>
          <w:rFonts w:ascii="宋体" w:eastAsia="宋体" w:hAnsi="宋体" w:cs="Times New Roman" w:hint="eastAsia"/>
        </w:rPr>
        <w:t>4.文中使用了哪些修辞手法（     ）（3分）</w:t>
      </w:r>
    </w:p>
    <w:p w14:paraId="6C716228" w14:textId="77777777" w:rsidR="00141DD4" w:rsidRDefault="00141DD4" w:rsidP="00141DD4">
      <w:pPr>
        <w:ind w:firstLineChars="200" w:firstLine="420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A.比喻、反复、比拟     B.比拟、借代、比喻</w:t>
      </w:r>
    </w:p>
    <w:p w14:paraId="54CF797D" w14:textId="77777777" w:rsidR="00141DD4" w:rsidRDefault="00141DD4" w:rsidP="00141DD4">
      <w:pPr>
        <w:ind w:firstLineChars="200" w:firstLine="420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C.比喻、比拟、排比     D.借代、排比、拟人</w:t>
      </w:r>
    </w:p>
    <w:p w14:paraId="36748C0C" w14:textId="77777777" w:rsidR="00141DD4" w:rsidRDefault="00141DD4" w:rsidP="00141DD4">
      <w:pPr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15.文中画波浪线的句子可改写成：“塘一般被用于聚水灌溉，洗衣洗菜，这座八百年的池塘，像一座时间的钟塔。”从语义上看二者基本相同，但原文表达效果更好，为什么？（4分）</w:t>
      </w:r>
    </w:p>
    <w:p w14:paraId="302D87D2" w14:textId="77777777" w:rsidR="00141DD4" w:rsidRDefault="00141DD4" w:rsidP="00141DD4">
      <w:pPr>
        <w:ind w:firstLineChars="200" w:firstLine="420"/>
        <w:rPr>
          <w:rFonts w:ascii="宋体" w:eastAsia="宋体" w:hAnsi="宋体" w:cs="Times New Roman" w:hint="eastAsia"/>
        </w:rPr>
      </w:pPr>
    </w:p>
    <w:p w14:paraId="5DC04680" w14:textId="77777777" w:rsidR="00141DD4" w:rsidRDefault="00141DD4" w:rsidP="00141DD4">
      <w:pPr>
        <w:ind w:firstLineChars="200" w:firstLine="420"/>
        <w:rPr>
          <w:rFonts w:ascii="宋体" w:eastAsia="宋体" w:hAnsi="宋体" w:cs="Times New Roman" w:hint="eastAsia"/>
        </w:rPr>
      </w:pPr>
    </w:p>
    <w:p w14:paraId="345D73B8" w14:textId="77777777" w:rsidR="00141DD4" w:rsidRDefault="00141DD4" w:rsidP="00141DD4">
      <w:pPr>
        <w:ind w:firstLineChars="200" w:firstLine="420"/>
        <w:rPr>
          <w:rFonts w:ascii="宋体" w:eastAsia="宋体" w:hAnsi="宋体" w:cs="Times New Roman" w:hint="eastAsia"/>
        </w:rPr>
      </w:pPr>
    </w:p>
    <w:p w14:paraId="002D1DCF" w14:textId="77777777" w:rsidR="00141DD4" w:rsidRDefault="00141DD4" w:rsidP="00141DD4">
      <w:pPr>
        <w:ind w:firstLineChars="200" w:firstLine="420"/>
        <w:rPr>
          <w:rFonts w:ascii="宋体" w:eastAsia="宋体" w:hAnsi="宋体" w:cs="Times New Roman" w:hint="eastAsia"/>
        </w:rPr>
      </w:pPr>
    </w:p>
    <w:p w14:paraId="5DDD3802" w14:textId="77777777" w:rsidR="00141DD4" w:rsidRDefault="00141DD4" w:rsidP="00141DD4">
      <w:pPr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16.请在文中画横线处补写恰当的语句，使整段文字语意完整连贯，内容贴切，逻辑严密，每处不超过10个字。（4分）</w:t>
      </w:r>
    </w:p>
    <w:p w14:paraId="0ABA8C35" w14:textId="77777777" w:rsidR="00141DD4" w:rsidRDefault="00141DD4" w:rsidP="00141DD4">
      <w:pPr>
        <w:rPr>
          <w:rFonts w:ascii="宋体" w:eastAsia="宋体" w:hAnsi="宋体" w:cs="Times New Roman" w:hint="eastAsia"/>
        </w:rPr>
      </w:pPr>
    </w:p>
    <w:p w14:paraId="31A18933" w14:textId="77777777" w:rsidR="00141DD4" w:rsidRDefault="00141DD4" w:rsidP="00141DD4">
      <w:pPr>
        <w:rPr>
          <w:rFonts w:ascii="宋体" w:eastAsia="宋体" w:hAnsi="宋体" w:cs="Times New Roman" w:hint="eastAsia"/>
        </w:rPr>
      </w:pPr>
    </w:p>
    <w:p w14:paraId="1D1928FE" w14:textId="77777777" w:rsidR="00141DD4" w:rsidRDefault="00141DD4" w:rsidP="00141DD4">
      <w:pPr>
        <w:rPr>
          <w:rFonts w:ascii="宋体" w:eastAsia="宋体" w:hAnsi="宋体" w:cs="Times New Roman" w:hint="eastAsia"/>
        </w:rPr>
      </w:pPr>
    </w:p>
    <w:p w14:paraId="69466C57" w14:textId="77777777" w:rsidR="00141DD4" w:rsidRDefault="00141DD4" w:rsidP="00141DD4">
      <w:pPr>
        <w:rPr>
          <w:rFonts w:ascii="宋体" w:eastAsia="宋体" w:hAnsi="宋体" w:cs="Times New Roman" w:hint="eastAsia"/>
        </w:rPr>
      </w:pPr>
    </w:p>
    <w:p w14:paraId="4DB73E2A" w14:textId="77777777" w:rsidR="00141DD4" w:rsidRDefault="00141DD4" w:rsidP="00141DD4">
      <w:pPr>
        <w:rPr>
          <w:rFonts w:ascii="楷体" w:eastAsia="楷体" w:hAnsi="楷体" w:cs="Times New Roman" w:hint="eastAsia"/>
          <w:b/>
          <w:bCs/>
        </w:rPr>
      </w:pPr>
    </w:p>
    <w:p w14:paraId="09D8B511" w14:textId="77777777" w:rsidR="00141DD4" w:rsidRDefault="00141DD4" w:rsidP="00141DD4">
      <w:pPr>
        <w:rPr>
          <w:rFonts w:ascii="楷体" w:eastAsia="楷体" w:hAnsi="楷体" w:cs="Times New Roman" w:hint="eastAsia"/>
          <w:b/>
          <w:bCs/>
        </w:rPr>
      </w:pPr>
    </w:p>
    <w:p w14:paraId="59A6FE8D" w14:textId="77777777" w:rsidR="00141DD4" w:rsidRDefault="00141DD4" w:rsidP="00141DD4">
      <w:pPr>
        <w:textAlignment w:val="baseline"/>
        <w:rPr>
          <w:rFonts w:ascii="宋体" w:eastAsia="宋体" w:hAnsi="宋体" w:cs="Times New Roman" w:hint="eastAsia"/>
          <w:color w:val="000000"/>
        </w:rPr>
      </w:pPr>
    </w:p>
    <w:p w14:paraId="76805BF5" w14:textId="77777777" w:rsidR="00141DD4" w:rsidRDefault="00141DD4" w:rsidP="00141DD4">
      <w:pPr>
        <w:textAlignment w:val="baseline"/>
        <w:rPr>
          <w:rFonts w:ascii="楷体" w:eastAsia="楷体" w:hAnsi="楷体" w:cs="Times New Roman" w:hint="eastAsia"/>
          <w:b/>
          <w:bCs/>
          <w:color w:val="000000"/>
        </w:rPr>
      </w:pPr>
    </w:p>
    <w:p w14:paraId="3554C60F" w14:textId="77777777" w:rsidR="00141DD4" w:rsidRDefault="00141DD4" w:rsidP="00141DD4">
      <w:pPr>
        <w:textAlignment w:val="baseline"/>
        <w:rPr>
          <w:rFonts w:ascii="楷体" w:eastAsia="楷体" w:hAnsi="楷体" w:cs="Times New Roman" w:hint="eastAsia"/>
          <w:b/>
          <w:bCs/>
          <w:color w:val="000000"/>
        </w:rPr>
      </w:pPr>
    </w:p>
    <w:p w14:paraId="103EF143" w14:textId="77777777" w:rsidR="00141DD4" w:rsidRDefault="00141DD4" w:rsidP="00141DD4"/>
    <w:p w14:paraId="2210744B" w14:textId="77777777" w:rsidR="0085291D" w:rsidRPr="00141DD4" w:rsidRDefault="0085291D" w:rsidP="00141DD4"/>
    <w:sectPr w:rsidR="0085291D" w:rsidRPr="00141DD4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D6D8" w14:textId="77777777" w:rsidR="008619E3" w:rsidRDefault="008619E3" w:rsidP="00141DD4">
      <w:r>
        <w:separator/>
      </w:r>
    </w:p>
  </w:endnote>
  <w:endnote w:type="continuationSeparator" w:id="0">
    <w:p w14:paraId="04385C79" w14:textId="77777777" w:rsidR="008619E3" w:rsidRDefault="008619E3" w:rsidP="001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A8CFB" w14:textId="77777777" w:rsidR="008619E3" w:rsidRDefault="008619E3" w:rsidP="00141DD4">
      <w:r>
        <w:separator/>
      </w:r>
    </w:p>
  </w:footnote>
  <w:footnote w:type="continuationSeparator" w:id="0">
    <w:p w14:paraId="44972B87" w14:textId="77777777" w:rsidR="008619E3" w:rsidRDefault="008619E3" w:rsidP="001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68921"/>
    <w:multiLevelType w:val="singleLevel"/>
    <w:tmpl w:val="A5B68921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198214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jMDA4NTRlM2IxNDU2MDQ4NTQyNDYzZWIzZTVjNDAifQ=="/>
    <w:docVar w:name="KSO_WPS_MARK_KEY" w:val="ae8788a7-dd74-47dd-bfda-69edd7c7de7f"/>
  </w:docVars>
  <w:rsids>
    <w:rsidRoot w:val="0085291D"/>
    <w:rsid w:val="00141DD4"/>
    <w:rsid w:val="0085291D"/>
    <w:rsid w:val="008619E3"/>
    <w:rsid w:val="00896628"/>
    <w:rsid w:val="03653EFA"/>
    <w:rsid w:val="0E500443"/>
    <w:rsid w:val="135C5726"/>
    <w:rsid w:val="198B5C50"/>
    <w:rsid w:val="1B365BB5"/>
    <w:rsid w:val="27802801"/>
    <w:rsid w:val="2FE57FED"/>
    <w:rsid w:val="324B6F7C"/>
    <w:rsid w:val="37FC7678"/>
    <w:rsid w:val="3F537A67"/>
    <w:rsid w:val="3F6B280A"/>
    <w:rsid w:val="4C1415E6"/>
    <w:rsid w:val="4ED27537"/>
    <w:rsid w:val="5BFC2613"/>
    <w:rsid w:val="684A355E"/>
    <w:rsid w:val="6EBC6E6B"/>
    <w:rsid w:val="70FC3BB6"/>
    <w:rsid w:val="71463740"/>
    <w:rsid w:val="7C123E0B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ED2E4"/>
  <w15:docId w15:val="{D1A505AD-3E32-4B6F-8245-5F13C7F4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D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1DD4"/>
    <w:rPr>
      <w:kern w:val="2"/>
      <w:sz w:val="18"/>
      <w:szCs w:val="18"/>
    </w:rPr>
  </w:style>
  <w:style w:type="paragraph" w:styleId="a5">
    <w:name w:val="footer"/>
    <w:basedOn w:val="a"/>
    <w:link w:val="a6"/>
    <w:rsid w:val="00141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1D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3150</Words>
  <Characters>3214</Characters>
  <Application>Microsoft Office Word</Application>
  <DocSecurity>0</DocSecurity>
  <Lines>139</Lines>
  <Paragraphs>159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xin fang</cp:lastModifiedBy>
  <cp:revision>2</cp:revision>
  <dcterms:created xsi:type="dcterms:W3CDTF">2022-09-12T11:56:00Z</dcterms:created>
  <dcterms:modified xsi:type="dcterms:W3CDTF">2025-04-18T07:34:00Z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9E96EAF805534071954ED700B14F4D64</vt:lpwstr>
  </property>
</Properties>
</file>