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E874" w14:textId="77777777" w:rsidR="00826C12" w:rsidRDefault="00826C12" w:rsidP="00826C12">
      <w:pPr>
        <w:pStyle w:val="af2"/>
        <w:snapToGrid w:val="0"/>
        <w:spacing w:line="240" w:lineRule="atLeas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77FA81A7" w14:textId="05A92750" w:rsidR="00826C12" w:rsidRDefault="00B341FD" w:rsidP="00B341FD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专题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：动能定理和机械能守恒定律的综合应用</w:t>
      </w:r>
      <w:r w:rsidR="00826C12">
        <w:rPr>
          <w:rFonts w:ascii="黑体" w:eastAsia="黑体" w:hAnsi="黑体" w:cs="黑体" w:hint="eastAsia"/>
          <w:b/>
          <w:bCs/>
          <w:sz w:val="28"/>
          <w:szCs w:val="28"/>
        </w:rPr>
        <w:t>（一）</w:t>
      </w:r>
    </w:p>
    <w:p w14:paraId="604CE9DD" w14:textId="77777777" w:rsidR="00826C12" w:rsidRDefault="00826C12" w:rsidP="00826C12">
      <w:pPr>
        <w:spacing w:line="240" w:lineRule="atLeas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研制人：杨显仁        审核人：陆德鑫</w:t>
      </w:r>
    </w:p>
    <w:p w14:paraId="24849716" w14:textId="0BFBF5FA" w:rsidR="00826C12" w:rsidRDefault="00826C12" w:rsidP="00826C12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______授课日期：2025.4.</w:t>
      </w:r>
      <w:r w:rsidR="00B341FD">
        <w:rPr>
          <w:rFonts w:ascii="楷体" w:eastAsia="楷体" w:hAnsi="楷体" w:cs="楷体" w:hint="eastAsia"/>
          <w:bCs/>
          <w:sz w:val="24"/>
        </w:rPr>
        <w:t>7</w:t>
      </w:r>
    </w:p>
    <w:p w14:paraId="723FFDE9" w14:textId="77777777" w:rsidR="00B341FD" w:rsidRDefault="00B341FD" w:rsidP="00B341FD">
      <w:pPr>
        <w:spacing w:line="24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能灵活运用动能定理和机械能守恒定律解决综合题目</w:t>
      </w:r>
      <w:r>
        <w:rPr>
          <w:rFonts w:ascii="宋体" w:hAnsi="宋体" w:hint="eastAsia"/>
        </w:rPr>
        <w:t>。</w:t>
      </w:r>
    </w:p>
    <w:p w14:paraId="1BFCD666" w14:textId="77777777" w:rsidR="00B341FD" w:rsidRDefault="00B341FD" w:rsidP="00B341FD">
      <w:pPr>
        <w:pStyle w:val="af2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4DB9B92E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知道动能定理与机械能守恒定律的区别，体会二者在解题时的方法异同</w:t>
      </w:r>
      <w:r>
        <w:rPr>
          <w:rFonts w:ascii="Times New Roman" w:hAnsi="Times New Roman" w:cs="Times New Roman"/>
        </w:rPr>
        <w:t>.</w:t>
      </w:r>
    </w:p>
    <w:p w14:paraId="0DE2F7A0" w14:textId="2BF1F1F6" w:rsidR="00B341FD" w:rsidRP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能灵活运用动能定理和机械能守恒定律解决综合题目．</w:t>
      </w:r>
    </w:p>
    <w:p w14:paraId="57427C9B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CB32B17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一、动能定理和机械能守恒定律的比较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4185"/>
        <w:gridCol w:w="3564"/>
      </w:tblGrid>
      <w:tr w:rsidR="00B341FD" w14:paraId="0339326B" w14:textId="77777777" w:rsidTr="00D54BBF">
        <w:trPr>
          <w:trHeight w:val="309"/>
          <w:jc w:val="center"/>
        </w:trPr>
        <w:tc>
          <w:tcPr>
            <w:tcW w:w="126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88D098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规律</w:t>
            </w:r>
          </w:p>
          <w:p w14:paraId="4BB73CBF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比较　　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FA24A05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机械能守恒定律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FFE8B78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动能定理</w:t>
            </w:r>
          </w:p>
        </w:tc>
      </w:tr>
      <w:tr w:rsidR="00B341FD" w14:paraId="1068DF37" w14:textId="77777777" w:rsidTr="00D54BBF">
        <w:trPr>
          <w:trHeight w:val="55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44FF2B6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表达式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A1F00AB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226974B8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>
              <w:rPr>
                <w:rFonts w:ascii="Times New Roman" w:hAnsi="Times New Roman" w:cs="Times New Roman"/>
              </w:rPr>
              <w:t>＝－</w:t>
            </w:r>
            <w:proofErr w:type="spellStart"/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</w:p>
          <w:p w14:paraId="42AF6D18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5EF8F8AD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</w:rPr>
              <w:t>＝</w:t>
            </w:r>
            <w:proofErr w:type="spellStart"/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</w:p>
        </w:tc>
      </w:tr>
      <w:tr w:rsidR="00B341FD" w14:paraId="13F0CFF9" w14:textId="77777777" w:rsidTr="00D54BBF">
        <w:trPr>
          <w:trHeight w:val="42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247F6B5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使用范围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DD03A4C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只有重力或弹力做功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8594674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无条件限制</w:t>
            </w:r>
          </w:p>
        </w:tc>
      </w:tr>
      <w:tr w:rsidR="00B341FD" w14:paraId="28363A1B" w14:textId="77777777" w:rsidTr="00D54BBF">
        <w:trPr>
          <w:trHeight w:val="415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8673271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研究对象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A06C841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物体与地球组成的系统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13D5017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质点</w:t>
            </w:r>
          </w:p>
        </w:tc>
      </w:tr>
      <w:tr w:rsidR="00B341FD" w14:paraId="7A65F6E7" w14:textId="77777777" w:rsidTr="00D54BBF">
        <w:trPr>
          <w:trHeight w:val="461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5FD6AE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物理意义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EBBB161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重力或弹力做功的过程是动能与势能转化的过程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190C86F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合外力对物体做的功是动能变化的量度</w:t>
            </w:r>
          </w:p>
        </w:tc>
      </w:tr>
      <w:tr w:rsidR="00B341FD" w14:paraId="69956C0B" w14:textId="77777777" w:rsidTr="00D54BBF">
        <w:trPr>
          <w:trHeight w:val="289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4BDFF0B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应用角度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7EE1E09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守恒条件及初、末状态机械能的形式和大小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50345B2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动能的变化及合外力做功情况</w:t>
            </w:r>
          </w:p>
        </w:tc>
      </w:tr>
      <w:tr w:rsidR="00B341FD" w14:paraId="2B1A5DB2" w14:textId="77777777" w:rsidTr="00D54BBF">
        <w:trPr>
          <w:trHeight w:val="143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45ECC8C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选用原则</w:t>
            </w:r>
          </w:p>
        </w:tc>
        <w:tc>
          <w:tcPr>
            <w:tcW w:w="7749" w:type="dxa"/>
            <w:gridSpan w:val="2"/>
            <w:shd w:val="clear" w:color="auto" w:fill="auto"/>
            <w:vAlign w:val="center"/>
          </w:tcPr>
          <w:p w14:paraId="63D9D593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ascii="Times New Roman" w:hAnsi="Times New Roman" w:cs="Times New Roman"/>
              </w:rPr>
              <w:t>无论直线运动还是曲线运动，条件合适时，</w:t>
            </w:r>
            <w:proofErr w:type="gramStart"/>
            <w:r>
              <w:rPr>
                <w:rFonts w:ascii="Times New Roman" w:hAnsi="Times New Roman" w:cs="Times New Roman"/>
              </w:rPr>
              <w:t>两规律</w:t>
            </w:r>
            <w:proofErr w:type="gramEnd"/>
            <w:r>
              <w:rPr>
                <w:rFonts w:ascii="Times New Roman" w:hAnsi="Times New Roman" w:cs="Times New Roman"/>
              </w:rPr>
              <w:t>都可以应用，都要考虑初、末状态，都不需要考虑所经历过程的细节</w:t>
            </w:r>
          </w:p>
          <w:p w14:paraId="36E34384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ascii="Times New Roman" w:hAnsi="Times New Roman" w:cs="Times New Roman"/>
              </w:rPr>
              <w:t>能用机械能守恒定律解决的问题都能用动能定理解决；能用动能定理解决的问题不一定能用机械能守恒定律解决</w:t>
            </w:r>
          </w:p>
          <w:p w14:paraId="47A1F3FF" w14:textId="77777777" w:rsidR="00B341FD" w:rsidRDefault="00B341FD" w:rsidP="00D54BBF">
            <w:pPr>
              <w:pStyle w:val="af2"/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ascii="Times New Roman" w:hAnsi="Times New Roman" w:cs="Times New Roman"/>
              </w:rPr>
              <w:t>动能定理比机械能守恒定律应用更广泛、更普遍</w:t>
            </w:r>
          </w:p>
        </w:tc>
      </w:tr>
    </w:tbl>
    <w:p w14:paraId="2D894A42" w14:textId="77777777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rFonts w:hAnsi="宋体" w:hint="eastAsia"/>
        </w:rPr>
        <w:t>例</w:t>
      </w:r>
      <w:r>
        <w:rPr>
          <w:rFonts w:hAnsi="宋体" w:hint="eastAsia"/>
        </w:rPr>
        <w:t>1</w:t>
      </w:r>
      <w:r>
        <w:rPr>
          <w:rFonts w:hAnsi="宋体" w:hint="eastAsia"/>
        </w:rPr>
        <w:t>：</w:t>
      </w:r>
      <w:r>
        <w:rPr>
          <w:w w:val="104"/>
          <w:szCs w:val="23"/>
        </w:rPr>
        <w:t>如图所示水平轨道</w:t>
      </w:r>
      <w:r>
        <w:rPr>
          <w:i/>
          <w:w w:val="104"/>
          <w:szCs w:val="23"/>
        </w:rPr>
        <w:t>BC</w:t>
      </w:r>
      <w:r>
        <w:rPr>
          <w:w w:val="104"/>
          <w:szCs w:val="23"/>
        </w:rPr>
        <w:t>，</w:t>
      </w:r>
      <w:proofErr w:type="gramStart"/>
      <w:r>
        <w:rPr>
          <w:w w:val="104"/>
          <w:szCs w:val="23"/>
        </w:rPr>
        <w:t>左端与</w:t>
      </w:r>
      <w:proofErr w:type="gramEnd"/>
      <w:r>
        <w:rPr>
          <w:w w:val="104"/>
          <w:szCs w:val="23"/>
        </w:rPr>
        <w:t>半径为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的四分之一圆轨道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连接，右端与半径为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的四分之三圆轨道</w:t>
      </w:r>
      <w:r>
        <w:rPr>
          <w:i/>
          <w:w w:val="104"/>
          <w:szCs w:val="23"/>
        </w:rPr>
        <w:t>CDEF</w:t>
      </w:r>
      <w:r>
        <w:rPr>
          <w:w w:val="104"/>
          <w:szCs w:val="23"/>
        </w:rPr>
        <w:t>连接，圆心分别为</w:t>
      </w:r>
      <w:r>
        <w:rPr>
          <w:i/>
          <w:w w:val="104"/>
          <w:szCs w:val="23"/>
        </w:rPr>
        <w:t>O</w:t>
      </w:r>
      <w:r>
        <w:rPr>
          <w:w w:val="104"/>
          <w:szCs w:val="23"/>
          <w:vertAlign w:val="subscript"/>
        </w:rPr>
        <w:t>1</w:t>
      </w:r>
      <w:r>
        <w:rPr>
          <w:w w:val="104"/>
          <w:szCs w:val="23"/>
        </w:rPr>
        <w:t>、</w:t>
      </w:r>
      <w:r>
        <w:rPr>
          <w:i/>
          <w:w w:val="104"/>
          <w:szCs w:val="23"/>
        </w:rPr>
        <w:t>O</w:t>
      </w:r>
      <w:r>
        <w:rPr>
          <w:w w:val="104"/>
          <w:szCs w:val="23"/>
          <w:vertAlign w:val="subscript"/>
        </w:rPr>
        <w:t>2</w:t>
      </w:r>
      <w:r>
        <w:rPr>
          <w:w w:val="104"/>
          <w:szCs w:val="23"/>
        </w:rPr>
        <w:t>，质量为</w:t>
      </w:r>
      <w:r>
        <w:rPr>
          <w:i/>
          <w:w w:val="104"/>
          <w:szCs w:val="23"/>
        </w:rPr>
        <w:t>m</w:t>
      </w:r>
      <w:r>
        <w:rPr>
          <w:w w:val="104"/>
          <w:szCs w:val="23"/>
        </w:rPr>
        <w:t>的过山车</w:t>
      </w:r>
      <w:r>
        <w:rPr>
          <w:w w:val="104"/>
          <w:szCs w:val="23"/>
        </w:rPr>
        <w:t>(</w:t>
      </w:r>
      <w:r>
        <w:rPr>
          <w:w w:val="104"/>
          <w:szCs w:val="23"/>
        </w:rPr>
        <w:t>可视为质点，图中未画出</w:t>
      </w:r>
      <w:r>
        <w:rPr>
          <w:w w:val="104"/>
          <w:szCs w:val="23"/>
        </w:rPr>
        <w:t>)</w:t>
      </w:r>
      <w:r>
        <w:rPr>
          <w:w w:val="104"/>
          <w:szCs w:val="23"/>
        </w:rPr>
        <w:t>从高为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的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处由静止滑下，恰好能够通过右侧圆轨道最高点</w:t>
      </w:r>
      <w:r>
        <w:rPr>
          <w:i/>
          <w:w w:val="104"/>
          <w:szCs w:val="23"/>
        </w:rPr>
        <w:t>E</w:t>
      </w:r>
      <w:r>
        <w:rPr>
          <w:w w:val="104"/>
          <w:szCs w:val="23"/>
        </w:rPr>
        <w:t>，重力加速度为</w:t>
      </w:r>
      <w:r>
        <w:rPr>
          <w:i/>
          <w:w w:val="104"/>
          <w:szCs w:val="23"/>
        </w:rPr>
        <w:t>g</w:t>
      </w:r>
      <w:r>
        <w:rPr>
          <w:w w:val="104"/>
          <w:szCs w:val="23"/>
        </w:rPr>
        <w:t>，不计一切摩擦阻力，求</w:t>
      </w:r>
      <w:r>
        <w:rPr>
          <w:w w:val="104"/>
          <w:szCs w:val="23"/>
        </w:rPr>
        <w:t>(</w:t>
      </w:r>
      <w:r>
        <w:rPr>
          <w:w w:val="104"/>
          <w:szCs w:val="23"/>
        </w:rPr>
        <w:t>试用动能定理和机械能守恒定律分别作答</w:t>
      </w:r>
      <w:r>
        <w:rPr>
          <w:w w:val="104"/>
          <w:szCs w:val="23"/>
        </w:rPr>
        <w:t>)</w:t>
      </w:r>
      <w:r>
        <w:rPr>
          <w:w w:val="104"/>
          <w:szCs w:val="23"/>
        </w:rPr>
        <w:t>：</w:t>
      </w:r>
    </w:p>
    <w:p w14:paraId="06F2A297" w14:textId="77777777" w:rsidR="00B341FD" w:rsidRDefault="00B341FD" w:rsidP="00B341FD">
      <w:pPr>
        <w:tabs>
          <w:tab w:val="left" w:pos="3828"/>
        </w:tabs>
        <w:spacing w:line="240" w:lineRule="atLeas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513DD3" wp14:editId="08BD92BC">
            <wp:simplePos x="0" y="0"/>
            <wp:positionH relativeFrom="column">
              <wp:posOffset>3513455</wp:posOffset>
            </wp:positionH>
            <wp:positionV relativeFrom="paragraph">
              <wp:posOffset>-95885</wp:posOffset>
            </wp:positionV>
            <wp:extent cx="1763395" cy="827405"/>
            <wp:effectExtent l="0" t="0" r="8255" b="10795"/>
            <wp:wrapSquare wrapText="bothSides"/>
            <wp:docPr id="634" name="image6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62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3"/>
        </w:rPr>
        <w:t>(1)</w:t>
      </w:r>
      <w:r>
        <w:rPr>
          <w:w w:val="104"/>
          <w:szCs w:val="23"/>
        </w:rPr>
        <w:t>过山车在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点时的速度大小；</w:t>
      </w:r>
    </w:p>
    <w:p w14:paraId="255441D1" w14:textId="77777777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w w:val="104"/>
          <w:szCs w:val="23"/>
        </w:rPr>
        <w:t>(2)</w:t>
      </w:r>
      <w:r>
        <w:rPr>
          <w:w w:val="104"/>
          <w:szCs w:val="23"/>
        </w:rPr>
        <w:t>过山车在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点时对轨道的压力大小。</w:t>
      </w:r>
    </w:p>
    <w:p w14:paraId="2C6DA2ED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05103A30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5A94FFFA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212D1109" w14:textId="77777777" w:rsidR="00B341FD" w:rsidRDefault="00B341FD" w:rsidP="00B341FD">
      <w:pPr>
        <w:rPr>
          <w:rFonts w:eastAsia="方正黑体_GBK"/>
          <w:w w:val="104"/>
          <w:szCs w:val="23"/>
        </w:rPr>
      </w:pPr>
    </w:p>
    <w:p w14:paraId="58F3395F" w14:textId="77777777" w:rsidR="00B341FD" w:rsidRDefault="00B341FD" w:rsidP="00B341FD">
      <w:pPr>
        <w:rPr>
          <w:rFonts w:eastAsia="方正黑体_GBK"/>
          <w:w w:val="104"/>
          <w:szCs w:val="23"/>
        </w:rPr>
      </w:pPr>
    </w:p>
    <w:p w14:paraId="05ECC6B6" w14:textId="77777777" w:rsidR="00B341FD" w:rsidRDefault="00B341FD" w:rsidP="00B341FD">
      <w:pPr>
        <w:rPr>
          <w:rFonts w:eastAsia="方正黑体_GBK"/>
          <w:w w:val="104"/>
          <w:szCs w:val="23"/>
        </w:rPr>
      </w:pPr>
    </w:p>
    <w:p w14:paraId="678FD562" w14:textId="77777777" w:rsidR="00B341FD" w:rsidRDefault="00B341FD" w:rsidP="00B341FD">
      <w:pPr>
        <w:rPr>
          <w:rFonts w:eastAsia="方正黑体_GBK"/>
          <w:w w:val="104"/>
          <w:szCs w:val="23"/>
        </w:rPr>
      </w:pPr>
    </w:p>
    <w:p w14:paraId="13FA0352" w14:textId="77777777" w:rsidR="00B341FD" w:rsidRDefault="00B341FD" w:rsidP="00B341FD">
      <w:pPr>
        <w:rPr>
          <w:rFonts w:eastAsia="方正黑体_GBK"/>
          <w:w w:val="104"/>
          <w:szCs w:val="23"/>
        </w:rPr>
      </w:pPr>
    </w:p>
    <w:p w14:paraId="14E0CE7F" w14:textId="77777777" w:rsidR="00B341FD" w:rsidRDefault="00B341FD" w:rsidP="00B341FD">
      <w:pPr>
        <w:tabs>
          <w:tab w:val="left" w:pos="3828"/>
        </w:tabs>
        <w:spacing w:line="240" w:lineRule="atLeast"/>
        <w:rPr>
          <w:rFonts w:hAnsi="宋体"/>
        </w:rPr>
      </w:pPr>
    </w:p>
    <w:p w14:paraId="3D01A34F" w14:textId="77777777" w:rsidR="00B341FD" w:rsidRDefault="00B341FD" w:rsidP="00B341FD">
      <w:pPr>
        <w:tabs>
          <w:tab w:val="left" w:pos="3828"/>
        </w:tabs>
        <w:spacing w:line="240" w:lineRule="atLeast"/>
        <w:rPr>
          <w:rFonts w:hAnsi="宋体"/>
        </w:rPr>
      </w:pPr>
    </w:p>
    <w:p w14:paraId="527B119A" w14:textId="77777777" w:rsidR="00B341FD" w:rsidRDefault="00B341FD" w:rsidP="00B341FD">
      <w:pPr>
        <w:tabs>
          <w:tab w:val="left" w:pos="3828"/>
        </w:tabs>
        <w:spacing w:line="240" w:lineRule="atLeast"/>
        <w:rPr>
          <w:rFonts w:hAnsi="宋体"/>
        </w:rPr>
      </w:pPr>
    </w:p>
    <w:p w14:paraId="1ACFAB79" w14:textId="77777777" w:rsidR="00B341FD" w:rsidRDefault="00B341FD" w:rsidP="00B341FD">
      <w:pPr>
        <w:tabs>
          <w:tab w:val="left" w:pos="3828"/>
        </w:tabs>
        <w:spacing w:line="240" w:lineRule="atLeast"/>
        <w:rPr>
          <w:rFonts w:hAnsi="宋体"/>
        </w:rPr>
      </w:pPr>
    </w:p>
    <w:p w14:paraId="28587C3A" w14:textId="77777777" w:rsidR="00B341FD" w:rsidRDefault="00B341FD" w:rsidP="00B341FD">
      <w:pPr>
        <w:tabs>
          <w:tab w:val="left" w:pos="3828"/>
        </w:tabs>
        <w:spacing w:line="240" w:lineRule="atLeast"/>
        <w:rPr>
          <w:rFonts w:hAnsi="宋体"/>
        </w:rPr>
      </w:pPr>
    </w:p>
    <w:p w14:paraId="795E17C9" w14:textId="5C18393B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rFonts w:hAnsi="宋体" w:hint="eastAsia"/>
        </w:rPr>
        <w:lastRenderedPageBreak/>
        <w:t>例</w:t>
      </w:r>
      <w:r>
        <w:rPr>
          <w:rFonts w:hAnsi="宋体" w:hint="eastAsia"/>
        </w:rPr>
        <w:t>2</w:t>
      </w:r>
      <w:r>
        <w:rPr>
          <w:rFonts w:hAnsi="宋体" w:hint="eastAsia"/>
        </w:rPr>
        <w:t>：</w:t>
      </w:r>
      <w:proofErr w:type="gramStart"/>
      <w:r>
        <w:rPr>
          <w:w w:val="104"/>
          <w:szCs w:val="23"/>
        </w:rPr>
        <w:t>一</w:t>
      </w:r>
      <w:proofErr w:type="gramEnd"/>
      <w:r>
        <w:rPr>
          <w:w w:val="104"/>
          <w:szCs w:val="23"/>
        </w:rPr>
        <w:t>跳台滑雪运动员在进行场地训练。某次训练中，运动员以</w:t>
      </w:r>
      <w:r>
        <w:rPr>
          <w:w w:val="104"/>
          <w:szCs w:val="23"/>
        </w:rPr>
        <w:t>30 m/s</w:t>
      </w:r>
      <w:r>
        <w:rPr>
          <w:w w:val="104"/>
          <w:szCs w:val="23"/>
        </w:rPr>
        <w:t>的速度斜向上跳出，空中飞行后</w:t>
      </w:r>
      <w:proofErr w:type="gramStart"/>
      <w:r>
        <w:rPr>
          <w:w w:val="104"/>
          <w:szCs w:val="23"/>
        </w:rPr>
        <w:t>在着</w:t>
      </w:r>
      <w:proofErr w:type="gramEnd"/>
      <w:r>
        <w:rPr>
          <w:w w:val="104"/>
          <w:szCs w:val="23"/>
        </w:rPr>
        <w:t>陆坡的</w:t>
      </w:r>
      <w:r>
        <w:rPr>
          <w:i/>
          <w:w w:val="104"/>
          <w:szCs w:val="23"/>
        </w:rPr>
        <w:t>K</w:t>
      </w:r>
      <w:r>
        <w:rPr>
          <w:w w:val="104"/>
          <w:szCs w:val="23"/>
        </w:rPr>
        <w:t>点着陆。起跳点到</w:t>
      </w:r>
      <w:r>
        <w:rPr>
          <w:i/>
          <w:w w:val="104"/>
          <w:szCs w:val="23"/>
        </w:rPr>
        <w:t>K</w:t>
      </w:r>
      <w:r>
        <w:rPr>
          <w:w w:val="104"/>
          <w:szCs w:val="23"/>
        </w:rPr>
        <w:t>点的竖直高度差为</w:t>
      </w:r>
      <w:r>
        <w:rPr>
          <w:w w:val="104"/>
          <w:szCs w:val="23"/>
        </w:rPr>
        <w:t>60 m</w:t>
      </w:r>
      <w:r>
        <w:rPr>
          <w:w w:val="104"/>
          <w:szCs w:val="23"/>
        </w:rPr>
        <w:t>，运动员总质量</w:t>
      </w:r>
      <w:r>
        <w:rPr>
          <w:w w:val="104"/>
          <w:szCs w:val="23"/>
        </w:rPr>
        <w:t>(</w:t>
      </w:r>
      <w:r>
        <w:rPr>
          <w:w w:val="104"/>
          <w:szCs w:val="23"/>
        </w:rPr>
        <w:t>包括装备</w:t>
      </w:r>
      <w:r>
        <w:rPr>
          <w:w w:val="104"/>
          <w:szCs w:val="23"/>
        </w:rPr>
        <w:t>)</w:t>
      </w:r>
      <w:r>
        <w:rPr>
          <w:w w:val="104"/>
          <w:szCs w:val="23"/>
        </w:rPr>
        <w:t>为</w:t>
      </w:r>
      <w:r>
        <w:rPr>
          <w:w w:val="104"/>
          <w:szCs w:val="23"/>
        </w:rPr>
        <w:t>60 kg</w:t>
      </w:r>
      <w:r>
        <w:rPr>
          <w:w w:val="104"/>
          <w:szCs w:val="23"/>
        </w:rPr>
        <w:t>，</w:t>
      </w:r>
      <w:r>
        <w:rPr>
          <w:i/>
          <w:w w:val="104"/>
          <w:szCs w:val="23"/>
        </w:rPr>
        <w:t>g</w:t>
      </w:r>
      <w:r>
        <w:rPr>
          <w:w w:val="104"/>
          <w:szCs w:val="23"/>
        </w:rPr>
        <w:t>取</w:t>
      </w:r>
      <w:r>
        <w:rPr>
          <w:w w:val="104"/>
          <w:szCs w:val="23"/>
        </w:rPr>
        <w:t>10 m/s</w:t>
      </w:r>
      <w:r>
        <w:rPr>
          <w:w w:val="104"/>
          <w:szCs w:val="23"/>
          <w:vertAlign w:val="superscript"/>
        </w:rPr>
        <w:t>2</w:t>
      </w:r>
      <w:r>
        <w:rPr>
          <w:w w:val="104"/>
          <w:szCs w:val="23"/>
        </w:rPr>
        <w:t>。试分析</w:t>
      </w:r>
      <w:r>
        <w:rPr>
          <w:w w:val="104"/>
          <w:szCs w:val="23"/>
        </w:rPr>
        <w:t>(</w:t>
      </w:r>
      <w:r>
        <w:rPr>
          <w:w w:val="104"/>
          <w:szCs w:val="23"/>
        </w:rPr>
        <w:t>结果可以保留根号</w:t>
      </w:r>
      <w:r>
        <w:rPr>
          <w:w w:val="104"/>
          <w:szCs w:val="23"/>
        </w:rPr>
        <w:t>)</w:t>
      </w:r>
      <w:r>
        <w:rPr>
          <w:w w:val="104"/>
          <w:szCs w:val="23"/>
        </w:rPr>
        <w:t>：</w:t>
      </w:r>
    </w:p>
    <w:p w14:paraId="29C3604C" w14:textId="77777777" w:rsidR="00B341FD" w:rsidRDefault="00B341FD" w:rsidP="00B341FD">
      <w:pPr>
        <w:tabs>
          <w:tab w:val="left" w:pos="3828"/>
        </w:tabs>
        <w:spacing w:line="240" w:lineRule="atLeast"/>
      </w:pPr>
      <w:r>
        <w:rPr>
          <w:w w:val="104"/>
          <w:szCs w:val="23"/>
        </w:rPr>
        <w:t>(1)</w:t>
      </w:r>
      <w:r>
        <w:rPr>
          <w:w w:val="104"/>
          <w:szCs w:val="23"/>
        </w:rPr>
        <w:t>若不考虑空气阻力，理论上运动员着陆时的速度多大？</w:t>
      </w:r>
    </w:p>
    <w:p w14:paraId="47521B33" w14:textId="77777777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w w:val="104"/>
          <w:szCs w:val="23"/>
        </w:rPr>
        <w:t>(2)</w:t>
      </w:r>
      <w:r>
        <w:rPr>
          <w:w w:val="104"/>
          <w:szCs w:val="23"/>
        </w:rPr>
        <w:t>若运动员着陆时的速度大小为</w:t>
      </w:r>
      <w:r>
        <w:rPr>
          <w:w w:val="104"/>
          <w:szCs w:val="23"/>
        </w:rPr>
        <w:t>44 m/s</w:t>
      </w:r>
      <w:r>
        <w:rPr>
          <w:w w:val="104"/>
          <w:szCs w:val="23"/>
        </w:rPr>
        <w:t>，飞行中克服空气阻力做功为多少？</w:t>
      </w:r>
    </w:p>
    <w:p w14:paraId="33EA5A54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60288" behindDoc="1" locked="0" layoutInCell="1" allowOverlap="1" wp14:anchorId="6BB2E9EC" wp14:editId="49C4E258">
            <wp:simplePos x="0" y="0"/>
            <wp:positionH relativeFrom="column">
              <wp:posOffset>3489960</wp:posOffset>
            </wp:positionH>
            <wp:positionV relativeFrom="paragraph">
              <wp:posOffset>-13335</wp:posOffset>
            </wp:positionV>
            <wp:extent cx="2231390" cy="899795"/>
            <wp:effectExtent l="0" t="0" r="16510" b="14605"/>
            <wp:wrapTight wrapText="bothSides">
              <wp:wrapPolygon edited="0">
                <wp:start x="0" y="0"/>
                <wp:lineTo x="0" y="21036"/>
                <wp:lineTo x="21391" y="21036"/>
                <wp:lineTo x="21391" y="0"/>
                <wp:lineTo x="0" y="0"/>
              </wp:wrapPolygon>
            </wp:wrapTight>
            <wp:docPr id="637" name="image6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image62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82A72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28A140C4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4D3E6184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6D2FD546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5F15D3D7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636CD138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60A343AF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72687174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2BD56A06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3AEF4418" w14:textId="77777777" w:rsidR="00826C12" w:rsidRPr="00B341FD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069F7E91" w14:textId="77777777" w:rsidR="00826C12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0881A9D6" w14:textId="77777777" w:rsidR="00826C12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7E4B8EEB" w14:textId="77777777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rFonts w:hAnsi="宋体" w:hint="eastAsia"/>
        </w:rPr>
        <w:t>例</w:t>
      </w:r>
      <w:r>
        <w:rPr>
          <w:rFonts w:hAnsi="宋体" w:hint="eastAsia"/>
        </w:rPr>
        <w:t>3</w:t>
      </w:r>
      <w:r>
        <w:rPr>
          <w:rFonts w:hAnsi="宋体" w:hint="eastAsia"/>
        </w:rPr>
        <w:t>：</w:t>
      </w:r>
      <w:r>
        <w:rPr>
          <w:w w:val="104"/>
          <w:szCs w:val="23"/>
        </w:rPr>
        <w:t>如图所示，质量为</w:t>
      </w:r>
      <w:r>
        <w:rPr>
          <w:i/>
          <w:w w:val="104"/>
          <w:szCs w:val="23"/>
        </w:rPr>
        <w:t>m</w:t>
      </w:r>
      <w:r>
        <w:rPr>
          <w:w w:val="104"/>
          <w:szCs w:val="23"/>
        </w:rPr>
        <w:t>的小物体以某一初速度</w:t>
      </w:r>
      <w:r>
        <w:rPr>
          <w:i/>
          <w:w w:val="104"/>
          <w:szCs w:val="23"/>
        </w:rPr>
        <w:t>v</w:t>
      </w:r>
      <w:r>
        <w:rPr>
          <w:w w:val="104"/>
          <w:szCs w:val="23"/>
          <w:vertAlign w:val="subscript"/>
        </w:rPr>
        <w:t>0</w:t>
      </w:r>
      <w:r>
        <w:rPr>
          <w:w w:val="104"/>
          <w:szCs w:val="23"/>
        </w:rPr>
        <w:t>从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点向下沿光滑的轨道运动，轨道竖直部分长为</w:t>
      </w:r>
      <w:r>
        <w:rPr>
          <w:w w:val="104"/>
          <w:szCs w:val="23"/>
        </w:rPr>
        <w:t>2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，半圆弧部分半径为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，不计空气阻力，若物体通过轨道最低点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时的速度为</w:t>
      </w:r>
      <w:r>
        <w:rPr>
          <w:w w:val="104"/>
          <w:szCs w:val="23"/>
        </w:rPr>
        <w:t>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gR</m:t>
            </m:r>
          </m:e>
        </m:rad>
      </m:oMath>
      <w:r>
        <w:rPr>
          <w:w w:val="104"/>
          <w:szCs w:val="23"/>
        </w:rPr>
        <w:t>(</w:t>
      </w:r>
      <w:r>
        <w:rPr>
          <w:i/>
          <w:w w:val="104"/>
          <w:szCs w:val="23"/>
        </w:rPr>
        <w:t>g</w:t>
      </w:r>
      <w:r>
        <w:rPr>
          <w:w w:val="104"/>
          <w:szCs w:val="23"/>
        </w:rPr>
        <w:t>为重力加速度</w:t>
      </w:r>
      <w:r>
        <w:rPr>
          <w:w w:val="104"/>
          <w:szCs w:val="23"/>
        </w:rPr>
        <w:t>)</w:t>
      </w:r>
      <w:r>
        <w:rPr>
          <w:w w:val="104"/>
          <w:szCs w:val="23"/>
        </w:rPr>
        <w:t>，求：</w:t>
      </w:r>
    </w:p>
    <w:p w14:paraId="33B6B812" w14:textId="77777777" w:rsidR="00B341FD" w:rsidRDefault="00B341FD" w:rsidP="00B341FD">
      <w:pPr>
        <w:tabs>
          <w:tab w:val="left" w:pos="3828"/>
        </w:tabs>
        <w:spacing w:line="240" w:lineRule="atLeast"/>
        <w:jc w:val="left"/>
        <w:rPr>
          <w:w w:val="104"/>
          <w:szCs w:val="2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4949087" wp14:editId="3279888D">
            <wp:simplePos x="0" y="0"/>
            <wp:positionH relativeFrom="column">
              <wp:posOffset>4755515</wp:posOffset>
            </wp:positionH>
            <wp:positionV relativeFrom="paragraph">
              <wp:posOffset>41910</wp:posOffset>
            </wp:positionV>
            <wp:extent cx="683895" cy="935990"/>
            <wp:effectExtent l="0" t="0" r="1905" b="16510"/>
            <wp:wrapSquare wrapText="bothSides"/>
            <wp:docPr id="591" name="image5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579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3"/>
        </w:rPr>
        <w:t>(1)</w:t>
      </w:r>
      <w:r>
        <w:rPr>
          <w:w w:val="104"/>
          <w:szCs w:val="23"/>
        </w:rPr>
        <w:t>物体在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点时的速度大小；</w:t>
      </w:r>
    </w:p>
    <w:p w14:paraId="03C05732" w14:textId="77777777" w:rsidR="00B341FD" w:rsidRDefault="00B341FD" w:rsidP="00B341FD">
      <w:pPr>
        <w:tabs>
          <w:tab w:val="left" w:pos="3828"/>
        </w:tabs>
        <w:spacing w:line="240" w:lineRule="atLeast"/>
        <w:rPr>
          <w:w w:val="104"/>
          <w:szCs w:val="23"/>
        </w:rPr>
      </w:pPr>
      <w:r>
        <w:rPr>
          <w:w w:val="104"/>
          <w:szCs w:val="23"/>
        </w:rPr>
        <w:t>(2)</w:t>
      </w:r>
      <w:r>
        <w:rPr>
          <w:w w:val="104"/>
          <w:szCs w:val="23"/>
        </w:rPr>
        <w:t>物体离开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点后还能上升的高度。</w:t>
      </w:r>
    </w:p>
    <w:p w14:paraId="04DDC5AD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4AF52D47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3AD6D5CF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5ED537F2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34D01F46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2F4C8A89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266B75E6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0396C104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49775C5E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031F588B" w14:textId="77777777" w:rsidR="00B341FD" w:rsidRDefault="00B341FD" w:rsidP="00B341FD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1C326EA6" w14:textId="77777777" w:rsidR="00826C12" w:rsidRPr="00B341FD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00FADB16" w14:textId="77777777" w:rsidR="00826C12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75043582" w14:textId="77777777" w:rsidR="00826C12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</w:rPr>
      </w:pPr>
    </w:p>
    <w:p w14:paraId="2BC19F2D" w14:textId="77777777" w:rsidR="00826C12" w:rsidRDefault="00826C12" w:rsidP="00826C12">
      <w:pPr>
        <w:pStyle w:val="af2"/>
        <w:tabs>
          <w:tab w:val="left" w:pos="3544"/>
        </w:tabs>
        <w:snapToGrid w:val="0"/>
        <w:spacing w:line="240" w:lineRule="atLeast"/>
        <w:rPr>
          <w:rFonts w:hAnsi="宋体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hAnsi="宋体" w:hint="eastAsia"/>
        </w:rPr>
        <w:t xml:space="preserve"> 完成课后作业</w:t>
      </w:r>
    </w:p>
    <w:p w14:paraId="3E043BF1" w14:textId="77777777" w:rsidR="00826C12" w:rsidRDefault="00826C12" w:rsidP="00826C12">
      <w:pPr>
        <w:pStyle w:val="af2"/>
        <w:snapToGrid w:val="0"/>
        <w:spacing w:line="240" w:lineRule="atLeast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437C680A" w14:textId="77777777" w:rsidR="00826C12" w:rsidRDefault="00826C12" w:rsidP="00826C12">
      <w:pPr>
        <w:pStyle w:val="af2"/>
        <w:snapToGrid w:val="0"/>
        <w:spacing w:line="240" w:lineRule="atLeast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66EAC41D" w14:textId="77777777" w:rsidR="00D97B23" w:rsidRDefault="00D97B23"/>
    <w:sectPr w:rsidR="00D97B23" w:rsidSect="00826C1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C54B" w14:textId="77777777" w:rsidR="001248D7" w:rsidRDefault="001248D7" w:rsidP="00826C12">
      <w:r>
        <w:separator/>
      </w:r>
    </w:p>
  </w:endnote>
  <w:endnote w:type="continuationSeparator" w:id="0">
    <w:p w14:paraId="1821077E" w14:textId="77777777" w:rsidR="001248D7" w:rsidRDefault="001248D7" w:rsidP="008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90D5" w14:textId="77777777" w:rsidR="001248D7" w:rsidRDefault="001248D7" w:rsidP="00826C12">
      <w:r>
        <w:separator/>
      </w:r>
    </w:p>
  </w:footnote>
  <w:footnote w:type="continuationSeparator" w:id="0">
    <w:p w14:paraId="75E5C023" w14:textId="77777777" w:rsidR="001248D7" w:rsidRDefault="001248D7" w:rsidP="0082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37"/>
    <w:rsid w:val="001248D7"/>
    <w:rsid w:val="001B50FC"/>
    <w:rsid w:val="00715C37"/>
    <w:rsid w:val="00826C12"/>
    <w:rsid w:val="00A532F0"/>
    <w:rsid w:val="00B341FD"/>
    <w:rsid w:val="00B617C9"/>
    <w:rsid w:val="00D04222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84261"/>
  <w15:chartTrackingRefBased/>
  <w15:docId w15:val="{129E1B84-5DD3-415A-905C-6E0D4390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12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15C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3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37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15C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5C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5C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26C1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26C1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26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26C12"/>
    <w:rPr>
      <w:sz w:val="18"/>
      <w:szCs w:val="18"/>
    </w:rPr>
  </w:style>
  <w:style w:type="paragraph" w:styleId="af2">
    <w:name w:val="Plain Text"/>
    <w:basedOn w:val="a"/>
    <w:link w:val="af3"/>
    <w:qFormat/>
    <w:rsid w:val="00826C12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link w:val="af2"/>
    <w:qFormat/>
    <w:rsid w:val="00826C12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737</Characters>
  <Application>Microsoft Office Word</Application>
  <DocSecurity>0</DocSecurity>
  <Lines>43</Lines>
  <Paragraphs>42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田 冲</cp:lastModifiedBy>
  <cp:revision>3</cp:revision>
  <dcterms:created xsi:type="dcterms:W3CDTF">2025-04-03T08:22:00Z</dcterms:created>
  <dcterms:modified xsi:type="dcterms:W3CDTF">2025-04-11T07:47:00Z</dcterms:modified>
</cp:coreProperties>
</file>