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ascii="Times New Roman" w:hAnsi="Times New Roman" w:eastAsia="宋体" w:cs="Times New Roman"/>
          <w:szCs w:val="22"/>
        </w:rPr>
        <w:drawing>
          <wp:inline distT="0" distB="0" distL="114300" distR="114300">
            <wp:extent cx="12700" cy="1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2700" cy="12700"/>
                    </a:xfrm>
                    <a:prstGeom prst="rect">
                      <a:avLst/>
                    </a:prstGeom>
                  </pic:spPr>
                </pic:pic>
              </a:graphicData>
            </a:graphic>
          </wp:inline>
        </w:drawing>
      </w: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学期高一政治作业</w:t>
      </w:r>
    </w:p>
    <w:p>
      <w:pPr>
        <w:keepNext w:val="0"/>
        <w:keepLines w:val="0"/>
        <w:pageBreakBefore w:val="0"/>
        <w:widowControl/>
        <w:kinsoku/>
        <w:wordWrap/>
        <w:overflowPunct/>
        <w:topLinePunct w:val="0"/>
        <w:autoSpaceDE/>
        <w:autoSpaceDN/>
        <w:bidi w:val="0"/>
        <w:adjustRightInd/>
        <w:spacing w:line="340" w:lineRule="atLeast"/>
        <w:jc w:val="center"/>
        <w:rPr>
          <w:rFonts w:hint="eastAsia" w:ascii="黑体" w:hAnsi="黑体" w:eastAsia="黑体" w:cs="黑体"/>
          <w:b/>
          <w:bCs/>
          <w:sz w:val="28"/>
          <w:szCs w:val="28"/>
        </w:rPr>
      </w:pPr>
      <w:r>
        <w:rPr>
          <w:rFonts w:hint="eastAsia" w:ascii="黑体" w:hAnsi="黑体" w:eastAsia="黑体" w:cs="黑体"/>
          <w:b/>
          <w:bCs/>
          <w:sz w:val="28"/>
          <w:szCs w:val="28"/>
        </w:rPr>
        <w:t>第七课 治国理政的基本方式</w:t>
      </w:r>
    </w:p>
    <w:p>
      <w:pPr>
        <w:keepNext w:val="0"/>
        <w:keepLines w:val="0"/>
        <w:pageBreakBefore w:val="0"/>
        <w:widowControl/>
        <w:kinsoku/>
        <w:wordWrap/>
        <w:overflowPunct/>
        <w:topLinePunct w:val="0"/>
        <w:autoSpaceDE/>
        <w:autoSpaceDN/>
        <w:bidi w:val="0"/>
        <w:adjustRightInd/>
        <w:spacing w:line="340" w:lineRule="atLeast"/>
        <w:jc w:val="center"/>
        <w:rPr>
          <w:rFonts w:hint="eastAsia"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7.1 我国法治建设的基本历程</w:t>
      </w:r>
    </w:p>
    <w:bookmarkEnd w:id="0"/>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szCs w:val="22"/>
        </w:rPr>
      </w:pPr>
      <w:r>
        <w:rPr>
          <w:rFonts w:hint="eastAsia" w:ascii="楷体" w:hAnsi="楷体" w:eastAsia="楷体" w:cs="楷体"/>
          <w:sz w:val="24"/>
          <w:szCs w:val="22"/>
        </w:rPr>
        <w:t xml:space="preserve">研制人：解晓玲  </w:t>
      </w:r>
      <w:r>
        <w:rPr>
          <w:rFonts w:ascii="楷体" w:hAnsi="楷体" w:eastAsia="楷体" w:cs="楷体"/>
          <w:sz w:val="24"/>
          <w:szCs w:val="22"/>
        </w:rPr>
        <w:t xml:space="preserve">   </w:t>
      </w:r>
      <w:r>
        <w:rPr>
          <w:rFonts w:hint="eastAsia" w:ascii="楷体" w:hAnsi="楷体" w:eastAsia="楷体" w:cs="楷体"/>
          <w:sz w:val="24"/>
          <w:szCs w:val="22"/>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szCs w:val="22"/>
          <w:u w:val="single"/>
        </w:rPr>
      </w:pPr>
      <w:r>
        <w:rPr>
          <w:rFonts w:hint="eastAsia" w:ascii="楷体" w:hAnsi="楷体" w:eastAsia="楷体" w:cs="楷体"/>
          <w:sz w:val="24"/>
          <w:szCs w:val="22"/>
        </w:rPr>
        <w:t>班级：</w:t>
      </w:r>
      <w:r>
        <w:rPr>
          <w:rFonts w:ascii="楷体" w:hAnsi="楷体" w:eastAsia="楷体" w:cs="楷体"/>
          <w:sz w:val="24"/>
          <w:szCs w:val="22"/>
          <w:u w:val="single"/>
        </w:rPr>
        <w:t xml:space="preserve">        </w:t>
      </w:r>
      <w:r>
        <w:rPr>
          <w:rFonts w:hint="eastAsia" w:ascii="楷体" w:hAnsi="楷体" w:eastAsia="楷体" w:cs="楷体"/>
          <w:sz w:val="24"/>
          <w:szCs w:val="22"/>
        </w:rPr>
        <w:t>姓名：</w:t>
      </w:r>
      <w:r>
        <w:rPr>
          <w:rFonts w:ascii="楷体" w:hAnsi="楷体" w:eastAsia="楷体" w:cs="楷体"/>
          <w:sz w:val="24"/>
          <w:szCs w:val="22"/>
          <w:u w:val="single"/>
        </w:rPr>
        <w:t xml:space="preserve">        </w:t>
      </w:r>
      <w:r>
        <w:rPr>
          <w:rFonts w:hint="eastAsia" w:ascii="楷体" w:hAnsi="楷体" w:eastAsia="楷体" w:cs="楷体"/>
          <w:sz w:val="24"/>
          <w:szCs w:val="22"/>
        </w:rPr>
        <w:t>学号：</w:t>
      </w:r>
      <w:r>
        <w:rPr>
          <w:rFonts w:ascii="楷体" w:hAnsi="楷体" w:eastAsia="楷体" w:cs="楷体"/>
          <w:sz w:val="24"/>
          <w:szCs w:val="22"/>
          <w:u w:val="single"/>
        </w:rPr>
        <w:t xml:space="preserve">        </w:t>
      </w:r>
      <w:r>
        <w:rPr>
          <w:rFonts w:hint="eastAsia" w:ascii="楷体" w:hAnsi="楷体" w:eastAsia="楷体" w:cs="楷体"/>
          <w:sz w:val="24"/>
          <w:szCs w:val="22"/>
        </w:rPr>
        <w:t>授课时间：</w:t>
      </w:r>
      <w:r>
        <w:rPr>
          <w:rFonts w:hint="eastAsia" w:ascii="楷体" w:hAnsi="楷体" w:eastAsia="楷体" w:cs="楷体"/>
          <w:sz w:val="24"/>
          <w:szCs w:val="22"/>
          <w:u w:val="single"/>
        </w:rPr>
        <w:t xml:space="preserve">        </w:t>
      </w:r>
    </w:p>
    <w:tbl>
      <w:tblPr>
        <w:tblStyle w:val="5"/>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4"/>
        <w:gridCol w:w="775"/>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bl>
    <w:p>
      <w:pPr>
        <w:rPr>
          <w:rFonts w:hint="eastAsia" w:asciiTheme="minorHAnsi" w:hAnsiTheme="minorHAnsi" w:eastAsiaTheme="minorEastAsia" w:cstheme="minorBidi"/>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一、单选题：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1．“纲纪废弃之日，便是暴政兴起之时。”下列案件与这句名言体现的法的社会职能一致的是（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①某网友在朋友圈发布疫情不实信息被行政拘留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②公民袁某从事间谍活动被检察机关审查起诉，移送法院审理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③某市市场监管局依法对疫情期间价格违法行为进行顶格罚款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④杨某涉嫌煽动分裂国家罪被国安局实施刑事拘留审查</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【详解】①③：法的社会职能是指法管理一定社会公共事务的作用，某网友在朋友圈发布疫情不实信息被行政拘留和某市市场监管局依法对疫情期间价格违法行为进行顶格罚款体现法的社会职能，①③正确。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④：矛盾的普遍性和特殊性相互联结，普遍性寓于特殊性之中，并通过特殊性体现出来。特殊性离不开普遍性，这要求我们坚持共性与个性具体的历史的统一，杨某涉嫌煽动分裂国家罪被国安局实施刑事拘留审查，属于法的政治职能，②④排除。</w:t>
      </w:r>
    </w:p>
    <w:p>
      <w:pPr>
        <w:shd w:val="clear" w:color="auto" w:fill="auto"/>
        <w:spacing w:line="360" w:lineRule="auto"/>
        <w:jc w:val="left"/>
        <w:textAlignment w:val="center"/>
        <w:rPr>
          <w:rFonts w:hint="default" w:eastAsia="宋体"/>
          <w:lang w:val="en-US" w:eastAsia="zh-CN"/>
        </w:rPr>
      </w:pPr>
      <w:r>
        <w:rPr>
          <w:rFonts w:ascii="Times New Roman" w:hAnsi="Times New Roman" w:eastAsia="宋体" w:cs="Times New Roman"/>
          <w:sz w:val="21"/>
        </w:rPr>
        <w:t>故本题选B。</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2．一切革命的根本问题是国家政权问题，法律是国家政权的重要表现形式。马克思指出：“凡是立法权真正成为统治基础的地方，它就完成了伟大的根本的普遍的革命。”结合我国实际，对马克思这句话理解正确的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①法律是维护全体公民利益的政治统治工具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②应坚持党的全面领导，确保党完成立法工作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③无产阶级政党掌握立法权，是维护和巩固革命政权的重要保障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④立法体现为党领导人民治国理政的重要政治活动和决策行为</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【详解】①：法律是维护统治阶级利益的政治统治工具，而非全体公民利益，①说法错误。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②：在我国应由立法机关完成立法工作，②说法错误。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③：一切革命的根本问题是国家政权问题，法律是国家政权的重要表现形式，无产阶级政党掌握立法权，是维护和巩固革命政权的重要保障，③符合题意。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④：凡是立法权真正成为统治基础的地方，它就完成了伟大的根本的普遍的革命表明立法体现为党领导人民治国理政的重要政治活动和决策行为，④符合题意。</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3．法制与法治既有区别也有联系。下列关于法制与法治的区别说法错误的是（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A．法治强调的是法作为制度化构成物所形成的统一体，而法制则首先强调法作为社会控制工具在治国方式中的地位和功能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B．在任何国家中都存在法制，而只有在民主国家中才有法治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C．法治总是与专制、特权相对立，而法制并不必然意味着这种对立，它可以充当专制、特权的工具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D．有法治必然有法制，但有法制不一定有法治</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A</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【详解】本题属于逆向选择题。</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A：法制强调的是法作为制度化构成物所形成的统一体，而法治则首先强调法作为社会控制工具在治国方式中的地位和功能，A说法错误，但符合题目要求。</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B：法制是法律制度的简称，属于制度范畴，主要指静态的法的规则及其体系。法制的产生和发展与所有国家直接相联系，在任何国家中都存在法制，而只有在民主国家中才有法治，B说法正确，但不符合题目要求。</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C：法治是法律统治的简称，是一种治国原则和方法，是相对于人治而言的。法治总是与专制、特权相对立，而法制并不必然意味着这种对立，它可以充当专制、特权的工具，C说法正确，但不符合题目要求。</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D：法治的实施必须建立在法制上，实行法治需要有法律制度，有法治必然有法制，但有法制不一定有法治，D说法正确，但不符合题目要求。</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4．我国法律体系建设是一个持续的过程，在多方面因素作用下，不同法规之间存在抵触的地方。下列处理方式正确的是（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①当法律与宪法相抵触时，以宪法为准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②当民法与刑法相抵触时，以民法为准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③当A区行政法规与全国人大释法相抵触时，以该区行政法规为准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④当旧法与新法相抵触时，以新法为准</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D．②④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【详解】①：宪法作为国家的根本大法，具有最高的法律效力，一切法律、行政法规和地方性法规都不得同宪法相抵触。因此，当法律与宪法存在抵触时，自然应以宪法为准，①正确。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②：民法与刑法为同一法律层级，两者相抵触时，应由全国人大及其常委会依法处理，②排除。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③：全国人大是我国最高国家权力机关，其释法具有法律效力，当A区行政法规与全国人大释法相抵触时，以全国人大释法为准，③排除。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④：当新的法律与旧的法律在内容上存在冲突时，应优先适用新的法律。这是因为新的法律往往反映了更新的社会需求和立法理念，更符合当前的社会实际，④正确。</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故本题选B。</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5．废除世卿世禄制，奖励军功，禁止私斗……战国时期，秦孝公任命商鞅为左庶长，推行变法，秦国由此确立土地私有制，瓦解了旧的血缘宗法制度，形成中央集权制度，极大地提高了军队的战斗力，为统一六国打下了基础。这告诉我们（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①法是国家按一定程序制定的规范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②法能反映并决定一定的社会关系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③法是由国家强制力保证实施的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④法具有政治职能，能推动社会变革</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【详解】①：材料没有反映法是国家按一定程序制定的规范，①排除。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②：法反映并调整一定的社会关系，“决定”表述不妥，②排除。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③④：材料强调法由国家强制力保证实施，具有政治职能，能推动秦国社会变革和发展，③④正确。</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6．新中国成前2500多年，黄河决溢1500多次、改道26次，给沿岸百姓带来深重苦难。新中国成立至今，实现了70多年伏秋大汛不决口。毛泽东、邓小平等领导人从制定根治水害、开发水利规划，到调动各方、集中力量多次大规模建设堤防；习近平总书记亲自领航掌舵黄河流域生态保护、治理，从《中华人民共和国黄河保护法》施行到《黄河国家文化公园建设保护规划》出台，谱写了新时代“黄河大合唱”。黄河治理取得成效得益于（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①始终以人民为中心，发挥党的总揽全局、协调各方的作用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②坚持发扬斗争精神，能战胜自然界出现的一切困难和挑战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③注重强化法治保障，用法治力量护航黄河领域高质量发展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④真正做到依法执政，发挥政府对黄河治理的关键决策作用</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textAlignment w:val="auto"/>
        <w:rPr>
          <w:rFonts w:hint="eastAsia"/>
        </w:rPr>
      </w:pPr>
      <w:r>
        <w:rPr>
          <w:rFonts w:hint="eastAsia" w:asciiTheme="minorHAnsi" w:hAnsiTheme="minorHAnsi" w:eastAsiaTheme="minorEastAsia" w:cstheme="minorBidi"/>
          <w:szCs w:val="24"/>
        </w:rPr>
        <w:t>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D．②④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A</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毛泽东、邓小平等领导人调动各方、集中力量多次大规模建设堤防，习近平总书记亲自领航掌舵黄河流域生态保护、治理，这体现了黄河治理取得成效得益于党始终以人民为中心，发挥总揽全局、协调各方的作用，①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②：黄河治理取得成效离不开发扬斗争精神，但“战胜自然界出现的一切困难和挑战”说法错误，②排除。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③：施行《中华人民共和国黄河保护法》、出台《黄河国家文化公园建设保护规划》，谱写了新时代“黄河大合唱”，这体现了黄河治理注重强化法治保障，用法治力量护航黄河领域高质量发展，③符合题意。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④：依法执政的主体是党，而非政府，④排除。</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7．公元前202年，刘邦建立了汉朝。他一直宣称自己的出生是“蛟龙蟠于朕母身，乃有朕”。汉朝建立后，他就在大臣的建议下，制定了九章律等律法，以规范皇帝与功臣和其他官僚之间的关系。汉朝的这些行为反映出封建社会（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rPr>
        <w:t>①以赋予统治阶级神秘性来增强其合法性</w:t>
      </w:r>
      <w:r>
        <w:rPr>
          <w:rFonts w:hint="eastAsia" w:asciiTheme="minorHAnsi" w:hAnsiTheme="minorHAnsi" w:eastAsiaTheme="minorEastAsia" w:cstheme="minorBidi"/>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②以阶级划分为手段来实现国家治理目的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lang w:val="en-US" w:eastAsia="zh-CN"/>
        </w:rPr>
      </w:pPr>
      <w:r>
        <w:rPr>
          <w:rFonts w:hint="eastAsia" w:asciiTheme="minorHAnsi" w:hAnsiTheme="minorHAnsi" w:eastAsiaTheme="minorEastAsia" w:cstheme="minorBidi"/>
          <w:szCs w:val="24"/>
        </w:rPr>
        <w:t>③通过法律的规范性来促进封建经济发展</w:t>
      </w:r>
      <w:r>
        <w:rPr>
          <w:rFonts w:hint="eastAsia" w:asciiTheme="minorHAnsi" w:hAnsiTheme="minorHAnsi" w:eastAsiaTheme="minorEastAsia" w:cstheme="minorBidi"/>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④通过权力的划分和制衡来维护王朝统治</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D．②④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【详解】①：刘邦一直宣称自己的出生是“蛟龙蟠于朕母身，乃有朕”，说明封建社会以赋予统治阶级神秘性来增强其合法性，①正确。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②：材料强调的是通过法律手段来实现国家治理目的，不是阶级划分，②不选。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③：材料强调的是通过法律规范皇帝与功臣和其他官僚之间的关系，不体现经济发展，③不选。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④：他在大臣的建议下，制定了九章律等律法，以规范皇帝与功臣和其他官僚之间的关系，体现了在封建社会通过权力的划分和制衡来维护王朝统治，④正确。</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故本题选B。</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8．抚顺市在街道（乡镇）层面建设集机构、社区、居家养老和服务指导等多种功能于一体的养老服务综合体，打造“十五分钟服务圈”，为老年人提供助餐、助浴、助洁、助医、助行、助乐的“六助”服务。该市让长者安心养老的根本原因在于（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A．我国是人民民主专政的社会主义国家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B．依法治国是我国治国理政的基本方式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C．人民代表大会制度是我国的根本政治制度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D．中国共产党是我国社会主义事业的领导核心</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A</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【详解】A：该市让长者安心养老，从根本上来说，是由我国的国家性质决定的。因为在人民民主专政的社会主义国家，人民享有当家作主的权利，国家要保障人民的权益，包括老年人的幸福晚年生活，A正确。</w:t>
      </w:r>
      <w:r>
        <w:rPr>
          <w:rFonts w:ascii="Times New Roman" w:hAnsi="Times New Roman" w:eastAsia="Times New Roman" w:cs="Times New Roman"/>
          <w:kern w:val="0"/>
          <w:sz w:val="24"/>
          <w:szCs w:val="24"/>
        </w:rPr>
        <w:t>   </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B ：“依法治国是我国治国理政的基本方式”，强调的是治理国家的方式和原则，这不是该市重视老年人权益的根本原因，B不符合题意。</w:t>
      </w:r>
      <w:r>
        <w:rPr>
          <w:rFonts w:ascii="Times New Roman" w:hAnsi="Times New Roman" w:eastAsia="Times New Roman" w:cs="Times New Roman"/>
          <w:kern w:val="0"/>
          <w:sz w:val="24"/>
          <w:szCs w:val="24"/>
        </w:rPr>
        <w:t>  </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C：“人民代表大会制度是我国的根本政治制度”，这一制度是我国的国体决定的，不是让长者安心养老的根本原因，C不符合题意。</w:t>
      </w:r>
      <w:r>
        <w:rPr>
          <w:rFonts w:ascii="Times New Roman" w:hAnsi="Times New Roman" w:eastAsia="Times New Roman" w:cs="Times New Roman"/>
          <w:kern w:val="0"/>
          <w:sz w:val="24"/>
          <w:szCs w:val="24"/>
        </w:rPr>
        <w:t>  </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D：党的领导是我国各项事业发展的重要保障，但不是该市重视老年人权益的根本原因，D不符合题意。</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9．“因为国家是统治阶级的各个人借以实现其共同利益的形式，是该时代的整个‘市民社会’获得集中表现的形式，所以可以得出结论：一切共同的规章都是以国家为中介的，都获得了政治形式。由此便产生了一种错觉，好像法律是以意志为基础的，而且是以脱离其现实基础的意志即自由意志为基础的。”马克思和恩格斯的这一论述认为（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A．作为社会意识的法是国家上层建筑的组成部分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B．法的基础不是自由意志，而是物质的生活关系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C．一切规章都是统治阶级实现其共同利益的工具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D．法的发展与经济关系的发展具有不完全同步性</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【详解】A：材料中强调的是法律和“现实基础”以及法律与“自由意志”的关系，不是强调作为社会意识的法是国家上层建筑的组成部分，A不选。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B：马克思主义认为，法所反映的统治阶级意志的内容最终由社会物质生活条件决定的。“由此便产生了一种错觉，好像法律是以意志为基础的，而且是以脱离其现实基础的意志即自由意志为基础的”说明法律不是以自由意志为基础，而是物质的生活关系，B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C：材料中强调的是法律和“现实基础”以及法律与“自由意志”的关系，不涉及国家实现其共同利益的工具，C不选。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D：法律属于社会意识，具有相对独立性，与经济关系的发展具有不完全同步性。但是材料强调的是法律产生的物质基础，D不选。</w:t>
      </w:r>
    </w:p>
    <w:p>
      <w:pPr>
        <w:pStyle w:val="2"/>
        <w:numPr>
          <w:ilvl w:val="0"/>
          <w:numId w:val="0"/>
        </w:numPr>
        <w:rPr>
          <w:rFonts w:hint="eastAsia"/>
        </w:rPr>
      </w:pPr>
      <w:r>
        <w:rPr>
          <w:rFonts w:ascii="Times New Roman" w:hAnsi="Times New Roman" w:eastAsia="宋体" w:cs="Times New Roman"/>
          <w:sz w:val="21"/>
        </w:rPr>
        <w:t>故本题选B。</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10．2024年是我国网络法治建设起步30周年。截至2024年6月，我国制定出台了网络领域立法150多部，搭建了我国网络法治的“四梁八柱”；开展了一系列专项行动，切实推动网络生态治理；设立互联网法院，探索“网上纠纷网上审”，同步探索手机端“移动微法院”……这表明（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①我国已建立起完备的网络法律体系</w:t>
      </w:r>
      <w:r>
        <w:rPr>
          <w:rFonts w:hint="eastAsia" w:asciiTheme="minorHAnsi" w:hAnsiTheme="minorHAnsi" w:eastAsiaTheme="minorEastAsia" w:cstheme="minorBidi"/>
          <w:szCs w:val="24"/>
          <w:lang w:val="en-US" w:eastAsia="zh-CN"/>
        </w:rPr>
        <w:t xml:space="preserve">   </w:t>
      </w:r>
      <w:r>
        <w:rPr>
          <w:rFonts w:hint="eastAsia" w:asciiTheme="minorHAnsi" w:hAnsiTheme="minorHAnsi" w:eastAsiaTheme="minorEastAsia" w:cstheme="minorBidi"/>
          <w:szCs w:val="24"/>
        </w:rPr>
        <w:t>②多元纠纷预防化解机制得到了普及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③我国不断夯实经济社会发展的法治基础</w:t>
      </w:r>
      <w:r>
        <w:rPr>
          <w:rFonts w:hint="eastAsia" w:asciiTheme="minorHAnsi" w:hAnsiTheme="minorHAnsi" w:eastAsiaTheme="minorEastAsia" w:cstheme="minorBidi"/>
          <w:szCs w:val="24"/>
          <w:lang w:val="en-US" w:eastAsia="zh-CN"/>
        </w:rPr>
        <w:t xml:space="preserve">  </w:t>
      </w:r>
      <w:r>
        <w:rPr>
          <w:rFonts w:hint="eastAsia" w:asciiTheme="minorHAnsi" w:hAnsiTheme="minorHAnsi" w:eastAsiaTheme="minorEastAsia" w:cstheme="minorBidi"/>
          <w:szCs w:val="24"/>
        </w:rPr>
        <w:t>④国家积极回应人民群众对公平正义的期待</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①②</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【详解】①：“我国已建立起完备的网络法律体系”不符合实际，①不选。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②：材料强调的是我国的网络法治建设的成就，不涉及多元纠纷预防化解机制，②不符合题意。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③：材料反映了我国网络法治建设的成就，表明我国不断夯实经济社会发展的法治基础，③正确。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④：网络法治建设的推进表明国家积极回应网络时代人民群众的新要求、新期待，④正确。</w:t>
      </w:r>
    </w:p>
    <w:p>
      <w:pPr>
        <w:pStyle w:val="2"/>
        <w:numPr>
          <w:ilvl w:val="0"/>
          <w:numId w:val="0"/>
        </w:numPr>
        <w:rPr>
          <w:rFonts w:hint="eastAsia"/>
        </w:rPr>
      </w:pPr>
      <w:r>
        <w:rPr>
          <w:rFonts w:ascii="Times New Roman" w:hAnsi="Times New Roman" w:eastAsia="宋体" w:cs="Times New Roman"/>
          <w:sz w:val="21"/>
        </w:rPr>
        <w:t>故本题选D。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11．廖某在某养生馆购买了多项养生保健服务，并通过预存的方式支付了几万元费用。之后，廖某认为该养生馆虚假宣传其按摩养生保健服务项目的功效，遂将其诉至法院，要求解除服务合同并退还自己尚未消费的金额。法院经过审理，依据《中华人民共和国消费者权益保护法》第二十条规定，支持了廖某的诉求。这一案例表明（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①法律是维持社会秩序、调整社会关系的一种社会规范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②法律所反映的内容最终是由社会物质生活条件决定的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③社会主义法具有社会职能，保护有利于人民的社会关系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④社会主义法是人民群众的根本利益和共同意志的体现</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①③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B．①④</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C．②③</w:t>
      </w:r>
      <w:r>
        <w:rPr>
          <w:rFonts w:hint="eastAsia" w:asciiTheme="minorHAnsi" w:hAnsiTheme="minorHAnsi" w:eastAsiaTheme="minorEastAsia" w:cstheme="minorBidi"/>
          <w:szCs w:val="24"/>
        </w:rPr>
        <w:tab/>
      </w:r>
      <w:r>
        <w:rPr>
          <w:rFonts w:hint="eastAsia" w:asciiTheme="minorHAnsi" w:hAnsiTheme="minorHAnsi" w:eastAsiaTheme="minorEastAsia" w:cstheme="minorBidi"/>
          <w:szCs w:val="24"/>
        </w:rPr>
        <w:t>D．②④</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①：依据《中华人民共和国消费者权益保护法》第二十条规定，支持了廖某的诉求。这一案例表明法律是维持社会秩序、调整社会关系的一种社会规范。法反映并调整一定的社会关系，用规定权利和义务的方式规范人们的行为，①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②：法律所反映的统治阶级意志的内容最终是由社会物质生活条件决定的，在材料中没有体现，②不符合题意。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法在国家治理中既具有政治职能，又具有社会职能。法的政治职能是指法维护一定阶级统治的作用，但保护有利于人民的社会关系属于政治职能。法的社会职能是执行一定社会公共事物的作用和职能，材料没有体现，③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廖某认为该养生馆虚假宣传其按摩养生保健服务项目的功效，遂将其诉至法院，要求解除服务合同并退还自己尚未消费的金额。法院经过审理，依据《中华人民共和国消费者权益保护法》第二十条规定，支持了廖某的诉求。这一案例表明我国当代的法是社会主义法。我国社会主义法是工人阶级领导的广大人民群众的根本利益和共同意志的体现，④正确。</w:t>
      </w:r>
    </w:p>
    <w:p>
      <w:pPr>
        <w:shd w:val="clear" w:color="auto" w:fill="auto"/>
        <w:spacing w:line="360" w:lineRule="auto"/>
        <w:jc w:val="left"/>
        <w:textAlignment w:val="center"/>
        <w:rPr>
          <w:rFonts w:hint="eastAsia"/>
        </w:rPr>
      </w:pPr>
      <w:r>
        <w:rPr>
          <w:rFonts w:ascii="Times New Roman" w:hAnsi="Times New Roman" w:eastAsia="宋体" w:cs="Times New Roman"/>
          <w:sz w:val="21"/>
        </w:rPr>
        <w:t>故本题选B。</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12．央视推出的纪录片《红色法庭百年志》，展现了人民法院在党的领导下，坚持司法为民，公正司法，努力让人民群众在每一个司法案件中感受到公平正义，为我国法治建设书写出与时代同频共振的非凡篇章。由此证明，我国的法治事业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A．由国家制定或认可的，并由国家强制力保证实施的社会规范活动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B．工人阶级领导的广大农民阶级根本利益和共同意志的体现和主张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C．对已经形成的以宪法为核心的社会主义法律体系的确认和实施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D．党领导的、以人民为中心的、公平正义保障更为坚实的社会实践</w:t>
      </w:r>
    </w:p>
    <w:p>
      <w:pPr>
        <w:shd w:val="clear" w:color="auto" w:fill="auto"/>
        <w:spacing w:line="360" w:lineRule="auto"/>
        <w:jc w:val="left"/>
        <w:textAlignment w:val="center"/>
        <w:rPr>
          <w:rFonts w:ascii="Times New Roman" w:hAnsi="Times New Roman" w:eastAsia="宋体" w:cs="Times New Roman"/>
          <w:sz w:val="21"/>
        </w:rPr>
      </w:pPr>
      <w:r>
        <w:rPr>
          <w:rFonts w:hint="eastAsia"/>
          <w:lang w:eastAsia="zh-CN"/>
        </w:rPr>
        <w:t>【</w:t>
      </w:r>
      <w:r>
        <w:rPr>
          <w:rFonts w:hint="eastAsia"/>
          <w:lang w:val="en-US" w:eastAsia="zh-CN"/>
        </w:rPr>
        <w:t>答案】</w:t>
      </w:r>
      <w:r>
        <w:rPr>
          <w:rFonts w:ascii="Times New Roman" w:hAnsi="Times New Roman" w:eastAsia="宋体" w:cs="Times New Roman"/>
          <w:sz w:val="21"/>
        </w:rPr>
        <w:t>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【详解】A：该项强调的是法律的特征，并非是对我国法治事业的全面准确表述，A不选。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B：我国法律是工人阶级领导的广大人民根本利益和共同意志的体现和主张，B错误。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C：我国的法治事业不仅仅是对已形成的法律体系的确认和实施，更强调在实践中的发展和完善，C不选。</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D：题干中强调了在党的领导下，坚持司法为民、公正司法，努力让人民群众在每一个司法案件中感受到公平正义，充分体现了我国的法治事业是党领导的、以人民为中心的、公平正义保障更为坚实的社会实践，D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故本题选D。</w:t>
      </w:r>
    </w:p>
    <w:p>
      <w:pPr>
        <w:shd w:val="clear" w:color="auto" w:fill="auto"/>
        <w:spacing w:line="360" w:lineRule="auto"/>
        <w:jc w:val="left"/>
        <w:textAlignment w:val="center"/>
        <w:rPr>
          <w:rFonts w:hint="eastAsia"/>
          <w:lang w:val="en-US" w:eastAsia="zh-CN"/>
        </w:rPr>
      </w:pPr>
      <w:r>
        <w:rPr>
          <w:rFonts w:hint="eastAsia"/>
          <w:lang w:val="en-US" w:eastAsia="zh-CN"/>
        </w:rPr>
        <w:t>13．100多年来，中国共产党之所以能团结带领中国人民开辟伟大道路、创造伟大事业、取得伟大成就，一个根本原因就在于我们党始终把马克思主义作为思想指引和行动指南，不断推进马克思主义中国化时代化并用以指导实践。中国共产党为什么能，中国特色社会主义为什么好，这是因为（   ）</w:t>
      </w:r>
    </w:p>
    <w:p>
      <w:pPr>
        <w:shd w:val="clear" w:color="auto" w:fill="auto"/>
        <w:spacing w:line="360" w:lineRule="auto"/>
        <w:jc w:val="left"/>
        <w:textAlignment w:val="center"/>
        <w:rPr>
          <w:rFonts w:hint="eastAsia"/>
          <w:lang w:val="en-US" w:eastAsia="zh-CN"/>
        </w:rPr>
      </w:pPr>
      <w:r>
        <w:rPr>
          <w:rFonts w:hint="eastAsia"/>
          <w:lang w:val="en-US" w:eastAsia="zh-CN"/>
        </w:rPr>
        <w:t>①中国共产党领导中国人民站起来、富起来、强起来</w:t>
      </w:r>
    </w:p>
    <w:p>
      <w:pPr>
        <w:shd w:val="clear" w:color="auto" w:fill="auto"/>
        <w:spacing w:line="360" w:lineRule="auto"/>
        <w:jc w:val="left"/>
        <w:textAlignment w:val="center"/>
        <w:rPr>
          <w:rFonts w:hint="eastAsia"/>
          <w:lang w:val="en-US" w:eastAsia="zh-CN"/>
        </w:rPr>
      </w:pPr>
      <w:r>
        <w:rPr>
          <w:rFonts w:hint="eastAsia"/>
          <w:lang w:val="en-US" w:eastAsia="zh-CN"/>
        </w:rPr>
        <w:t>②中国特色社会主义实现了社会主义从理论到实践的跨越</w:t>
      </w:r>
    </w:p>
    <w:p>
      <w:pPr>
        <w:shd w:val="clear" w:color="auto" w:fill="auto"/>
        <w:spacing w:line="360" w:lineRule="auto"/>
        <w:jc w:val="left"/>
        <w:textAlignment w:val="center"/>
        <w:rPr>
          <w:rFonts w:hint="eastAsia"/>
          <w:lang w:val="en-US" w:eastAsia="zh-CN"/>
        </w:rPr>
      </w:pPr>
      <w:r>
        <w:rPr>
          <w:rFonts w:hint="eastAsia"/>
          <w:lang w:val="en-US" w:eastAsia="zh-CN"/>
        </w:rPr>
        <w:t xml:space="preserve">③马克思主义是发展的理论，具有与时俱进的理论品质  </w:t>
      </w:r>
    </w:p>
    <w:p>
      <w:pPr>
        <w:shd w:val="clear" w:color="auto" w:fill="auto"/>
        <w:spacing w:line="360" w:lineRule="auto"/>
        <w:jc w:val="left"/>
        <w:textAlignment w:val="center"/>
        <w:rPr>
          <w:rFonts w:hint="eastAsia"/>
          <w:lang w:val="en-US" w:eastAsia="zh-CN"/>
        </w:rPr>
      </w:pPr>
      <w:r>
        <w:rPr>
          <w:rFonts w:hint="eastAsia"/>
          <w:lang w:val="en-US" w:eastAsia="zh-CN"/>
        </w:rPr>
        <w:t>④科学社会主义与中国革命、建设的具体实践相结合</w:t>
      </w:r>
    </w:p>
    <w:p>
      <w:pPr>
        <w:shd w:val="clear" w:color="auto" w:fill="auto"/>
        <w:spacing w:line="360" w:lineRule="auto"/>
        <w:jc w:val="left"/>
        <w:textAlignment w:val="center"/>
        <w:rPr>
          <w:rFonts w:hint="eastAsia"/>
          <w:lang w:val="en-US" w:eastAsia="zh-CN"/>
        </w:rPr>
      </w:pPr>
      <w:r>
        <w:rPr>
          <w:rFonts w:hint="eastAsia"/>
          <w:lang w:val="en-US" w:eastAsia="zh-CN"/>
        </w:rPr>
        <w:t>A．①③</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B．①④</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C．②④</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D．③④</w:t>
      </w:r>
    </w:p>
    <w:p>
      <w:pPr>
        <w:shd w:val="clear" w:color="auto" w:fill="auto"/>
        <w:spacing w:line="360" w:lineRule="auto"/>
        <w:jc w:val="left"/>
        <w:textAlignment w:val="center"/>
        <w:rPr>
          <w:rFonts w:hint="eastAsia"/>
          <w:lang w:val="en-US" w:eastAsia="zh-CN"/>
        </w:rPr>
      </w:pPr>
      <w:r>
        <w:rPr>
          <w:rFonts w:hint="eastAsia" w:eastAsia="宋体"/>
          <w:lang w:eastAsia="zh-CN"/>
        </w:rPr>
        <w:t>【</w:t>
      </w:r>
      <w:r>
        <w:rPr>
          <w:rFonts w:hint="eastAsia" w:ascii="Times New Roman" w:eastAsia="宋体"/>
          <w:lang w:val="en-US" w:eastAsia="zh-CN"/>
        </w:rPr>
        <w:t>答案】</w:t>
      </w:r>
      <w:r>
        <w:rPr>
          <w:rFonts w:ascii="Times New Roman" w:hAnsi="Times New Roman" w:eastAsia="宋体" w:cs="Times New Roman"/>
          <w:sz w:val="21"/>
        </w:rPr>
        <w:t>D</w:t>
      </w:r>
    </w:p>
    <w:p>
      <w:pPr>
        <w:pStyle w:val="2"/>
        <w:ind w:left="0" w:leftChars="0" w:firstLine="0" w:firstLineChars="0"/>
        <w:rPr>
          <w:rFonts w:hint="eastAsia"/>
          <w:lang w:val="en-US" w:eastAsia="zh-CN"/>
        </w:rPr>
      </w:pPr>
      <w:r>
        <w:rPr>
          <w:rFonts w:hint="eastAsia"/>
          <w:lang w:val="en-US" w:eastAsia="zh-CN"/>
        </w:rPr>
        <w:t>【详解】①：材料强调我们党始终把马克思主义作为思想指引和行动指南，不断推进马克思主义中国化时代化并用以指导实践。中国共产党领导中国人民站起来、富起来、强起来不符合题意，并且我国进入新时代迎来了站起来、富起来到强起来的伟大飞跃，还未实现强起来，①排除。</w:t>
      </w:r>
    </w:p>
    <w:p>
      <w:pPr>
        <w:pStyle w:val="2"/>
        <w:ind w:left="0" w:leftChars="0" w:firstLine="0" w:firstLineChars="0"/>
        <w:rPr>
          <w:rFonts w:hint="eastAsia"/>
          <w:lang w:val="en-US" w:eastAsia="zh-CN"/>
        </w:rPr>
      </w:pPr>
      <w:r>
        <w:rPr>
          <w:rFonts w:hint="eastAsia"/>
          <w:lang w:val="en-US" w:eastAsia="zh-CN"/>
        </w:rPr>
        <w:t>②：十月革命建立了世界上第一个社会主义国家，实现了社会主义从理论到实践的跨越，②说法错误。</w:t>
      </w:r>
    </w:p>
    <w:p>
      <w:pPr>
        <w:pStyle w:val="2"/>
        <w:ind w:left="0" w:leftChars="0" w:firstLine="0" w:firstLineChars="0"/>
        <w:rPr>
          <w:rFonts w:hint="eastAsia"/>
          <w:lang w:val="en-US" w:eastAsia="zh-CN"/>
        </w:rPr>
      </w:pPr>
      <w:r>
        <w:rPr>
          <w:rFonts w:hint="eastAsia"/>
          <w:lang w:val="en-US" w:eastAsia="zh-CN"/>
        </w:rPr>
        <w:t>③④：中国共产党之所以能团结带领中国人民开辟伟大道路、创造伟大事业、取得伟大成就，一个根本原因就在于我们党始终把马克思主义作为思想指引和行动指南，不断推进马克思主义中国化时代化并用以指导实践。说明中国共产党为什么能，中国特色社会主义为什么好，这是因为马克思主义是发展的理论，具有与时俱进的理论品质，科学社会主义与中国革命、建设的具体实践相结合，③④说法正确。</w:t>
      </w:r>
    </w:p>
    <w:p>
      <w:pPr>
        <w:pStyle w:val="2"/>
        <w:ind w:left="0" w:leftChars="0" w:firstLine="0" w:firstLineChars="0"/>
        <w:rPr>
          <w:rFonts w:hint="eastAsia"/>
          <w:lang w:val="en-US" w:eastAsia="zh-CN"/>
        </w:rPr>
      </w:pPr>
      <w:r>
        <w:rPr>
          <w:rFonts w:hint="eastAsia"/>
          <w:lang w:val="en-US" w:eastAsia="zh-CN"/>
        </w:rPr>
        <w:t>故本题选D。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Theme="minorHAnsi" w:hAnsiTheme="minorHAnsi" w:eastAsiaTheme="minorEastAsia" w:cstheme="minorBidi"/>
          <w:szCs w:val="24"/>
        </w:rPr>
        <w:t>1</w:t>
      </w:r>
      <w:r>
        <w:rPr>
          <w:rFonts w:hint="eastAsia" w:asciiTheme="minorHAnsi" w:hAnsiTheme="minorHAnsi" w:eastAsiaTheme="minorEastAsia" w:cstheme="minorBidi"/>
          <w:szCs w:val="24"/>
          <w:lang w:val="en-US" w:eastAsia="zh-CN"/>
        </w:rPr>
        <w:t>4</w:t>
      </w:r>
      <w:r>
        <w:rPr>
          <w:rFonts w:hint="eastAsia" w:asciiTheme="minorHAnsi" w:hAnsiTheme="minorHAnsi" w:eastAsiaTheme="minorEastAsia" w:cstheme="minorBidi"/>
          <w:szCs w:val="24"/>
        </w:rPr>
        <w:t>．</w:t>
      </w:r>
      <w:r>
        <w:rPr>
          <w:rFonts w:hint="eastAsia" w:ascii="宋体" w:hAnsi="宋体" w:eastAsia="宋体" w:cs="宋体"/>
          <w:sz w:val="21"/>
          <w:szCs w:val="21"/>
          <w:lang w:eastAsia="zh-CN"/>
        </w:rPr>
        <w:t>我们党的百年奋斗史是一部不断调查研究并解决问题的历史。十八大以来，习近平总书记在不同场合反复强调用好调查研究这一重要“传家宝”，要求全体党员要做好调查研究这一“基本功”。做好调查研究（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①是我们党跳出治乱兴衰历史周期律的答案</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②是共产党人必须一以贯之的优良传统和作风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③要坚持党的全面领导，形成求真务实的氛围</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④就可以解放思想，保证决策既民主化又科学</w:t>
      </w:r>
    </w:p>
    <w:p>
      <w:pPr>
        <w:keepNext w:val="0"/>
        <w:keepLines w:val="0"/>
        <w:pageBreakBefore w:val="0"/>
        <w:widowControl w:val="0"/>
        <w:numPr>
          <w:ilvl w:val="0"/>
          <w:numId w:val="9"/>
        </w:numPr>
        <w:kinsoku/>
        <w:wordWrap/>
        <w:overflowPunct/>
        <w:topLinePunct w:val="0"/>
        <w:autoSpaceDE/>
        <w:autoSpaceDN/>
        <w:bidi w:val="0"/>
        <w:adjustRightInd/>
        <w:snapToGrid/>
        <w:ind w:left="420" w:leftChars="0"/>
        <w:textAlignment w:val="auto"/>
        <w:rPr>
          <w:rFonts w:hint="default"/>
          <w:lang w:val="en-US" w:eastAsia="zh-CN"/>
        </w:rPr>
      </w:pPr>
      <w:r>
        <w:rPr>
          <w:rFonts w:hint="eastAsia" w:ascii="宋体" w:hAnsi="宋体" w:eastAsia="宋体" w:cs="宋体"/>
          <w:sz w:val="21"/>
          <w:szCs w:val="21"/>
          <w:lang w:eastAsia="zh-CN"/>
        </w:rPr>
        <w:t>①②</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B．①③</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C．②③</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D．③④</w:t>
      </w:r>
    </w:p>
    <w:p>
      <w:pPr>
        <w:pStyle w:val="3"/>
        <w:ind w:left="0" w:leftChars="0" w:firstLine="0" w:firstLineChars="0"/>
        <w:rPr>
          <w:rFonts w:hint="default"/>
          <w:lang w:val="en-US" w:eastAsia="zh-CN"/>
        </w:rPr>
      </w:pPr>
    </w:p>
    <w:p>
      <w:pPr>
        <w:rPr>
          <w:rFonts w:hint="default"/>
          <w:lang w:val="en-US" w:eastAsia="zh-CN"/>
        </w:rPr>
      </w:pPr>
      <w:r>
        <w:rPr>
          <w:rFonts w:hint="eastAsia" w:eastAsia="宋体"/>
          <w:lang w:eastAsia="zh-CN"/>
        </w:rPr>
        <w:t>【</w:t>
      </w:r>
      <w:r>
        <w:rPr>
          <w:rFonts w:hint="eastAsia" w:ascii="Times New Roman" w:eastAsia="宋体"/>
          <w:lang w:val="en-US" w:eastAsia="zh-CN"/>
        </w:rPr>
        <w:t>答案】</w:t>
      </w:r>
      <w:r>
        <w:rPr>
          <w:rFonts w:hint="default"/>
          <w:lang w:val="en-US" w:eastAsia="zh-CN"/>
        </w:rPr>
        <w:t>C</w:t>
      </w:r>
    </w:p>
    <w:p>
      <w:pPr>
        <w:rPr>
          <w:rFonts w:hint="default"/>
          <w:lang w:val="en-US" w:eastAsia="zh-CN"/>
        </w:rPr>
      </w:pPr>
      <w:r>
        <w:rPr>
          <w:rFonts w:hint="default"/>
          <w:lang w:val="en-US" w:eastAsia="zh-CN"/>
        </w:rPr>
        <w:t>【详解】①：我们党跳出治乱兴衰历史周期律的答案，一个是“人民监督”，一个是“自我革命”，①不符合题意。</w:t>
      </w:r>
    </w:p>
    <w:p>
      <w:pPr>
        <w:rPr>
          <w:rFonts w:hint="default"/>
          <w:lang w:val="en-US" w:eastAsia="zh-CN"/>
        </w:rPr>
      </w:pPr>
      <w:r>
        <w:rPr>
          <w:rFonts w:hint="default"/>
          <w:lang w:val="en-US" w:eastAsia="zh-CN"/>
        </w:rPr>
        <w:t>②：我们党的百年奋斗史就是一部不断调查研究并解决问题的历史，这表明做好调查研究是共产党人必须一以贯之的优良传统和作风，②符合题意。</w:t>
      </w:r>
    </w:p>
    <w:p>
      <w:pPr>
        <w:rPr>
          <w:rFonts w:hint="default"/>
          <w:lang w:val="en-US" w:eastAsia="zh-CN"/>
        </w:rPr>
      </w:pPr>
      <w:r>
        <w:rPr>
          <w:rFonts w:hint="default"/>
          <w:lang w:val="en-US" w:eastAsia="zh-CN"/>
        </w:rPr>
        <w:t>③：做好调查研究这一“基本功”，用好调查研究这一重要“传家宝”，要坚持党的全面领导，形成求真务实的氛围，③符合题意。</w:t>
      </w:r>
    </w:p>
    <w:p>
      <w:pPr>
        <w:rPr>
          <w:rFonts w:hint="default"/>
          <w:lang w:val="en-US" w:eastAsia="zh-CN"/>
        </w:rPr>
      </w:pPr>
      <w:r>
        <w:rPr>
          <w:rFonts w:hint="default"/>
          <w:lang w:val="en-US" w:eastAsia="zh-CN"/>
        </w:rPr>
        <w:t>④：做好调查研究有利于解放思想，推动民主决策、科学决策，但“保证”说法太绝对了，④排除。</w:t>
      </w:r>
    </w:p>
    <w:p>
      <w:pPr>
        <w:rPr>
          <w:rFonts w:hint="default"/>
          <w:lang w:val="en-US" w:eastAsia="zh-CN"/>
        </w:rPr>
      </w:pPr>
      <w:r>
        <w:rPr>
          <w:rFonts w:hint="default"/>
          <w:lang w:val="en-US" w:eastAsia="zh-CN"/>
        </w:rPr>
        <w:t>故本题选C。</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szCs w:val="24"/>
        </w:rPr>
        <w:t>1</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lang w:val="en-US" w:eastAsia="zh-CN"/>
        </w:rPr>
        <w:t>中央组织部深入学习贯彻习近平总书记关于党的建设的重要思想，聚焦选贤任能、育才聚才各项工作列出重点课题，对组织工作重点难点问题开展专项整治，以推动组织工作高质量发展。由此可见（   ）</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A．中国共产党的领导是党和国家的根本所在、命脉所在   </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B．坚持党的领导首先是坚持党中央权威和集中统一领导</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C．增强党的组织领导力、社会号召力才能确保党的战斗力</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D．中国共产党是最高政治领导力量，包揽全局协调各方</w:t>
      </w:r>
    </w:p>
    <w:p>
      <w:pPr>
        <w:pStyle w:val="2"/>
        <w:ind w:left="0" w:leftChars="0" w:firstLine="0" w:firstLineChars="0"/>
        <w:rPr>
          <w:rFonts w:hint="default"/>
          <w:lang w:val="en-US" w:eastAsia="zh-CN"/>
        </w:rPr>
      </w:pPr>
      <w:r>
        <w:rPr>
          <w:rFonts w:hint="default"/>
          <w:lang w:val="en-US" w:eastAsia="zh-CN"/>
        </w:rPr>
        <w:t>【答案】C</w:t>
      </w:r>
    </w:p>
    <w:p>
      <w:pPr>
        <w:pStyle w:val="2"/>
        <w:ind w:left="0" w:leftChars="0" w:firstLine="0" w:firstLineChars="0"/>
        <w:rPr>
          <w:rFonts w:hint="default"/>
          <w:lang w:val="en-US" w:eastAsia="zh-CN"/>
        </w:rPr>
      </w:pPr>
      <w:r>
        <w:rPr>
          <w:rFonts w:hint="default"/>
          <w:lang w:val="en-US" w:eastAsia="zh-CN"/>
        </w:rPr>
        <w:t>【详解】C：中央组织部深入学习贯彻习近平总书记关于党的建设的重要思想，推动组织工作高质量发展，表明进入新时代、开启新征程，必须更加注重党的组织体系建设，增强党的组织领导力、社会号召力才能确保党永葆旺盛生命力和强大战斗力，C正确。</w:t>
      </w:r>
    </w:p>
    <w:p>
      <w:pPr>
        <w:pStyle w:val="2"/>
        <w:ind w:left="0" w:leftChars="0" w:firstLine="0" w:firstLineChars="0"/>
        <w:rPr>
          <w:rFonts w:hint="default"/>
          <w:lang w:val="en-US" w:eastAsia="zh-CN"/>
        </w:rPr>
      </w:pPr>
      <w:r>
        <w:rPr>
          <w:rFonts w:hint="default"/>
          <w:lang w:val="en-US" w:eastAsia="zh-CN"/>
        </w:rPr>
        <w:t>AB：材料主要体现的是党要不断提高组织工作质量，未强调中国共产党领导的重要性以及党的领导的最高原则，AB排除。</w:t>
      </w:r>
    </w:p>
    <w:p>
      <w:pPr>
        <w:pStyle w:val="2"/>
        <w:ind w:left="0" w:leftChars="0" w:firstLine="0" w:firstLineChars="0"/>
        <w:rPr>
          <w:rFonts w:hint="default"/>
          <w:lang w:val="en-US" w:eastAsia="zh-CN"/>
        </w:rPr>
      </w:pPr>
      <w:r>
        <w:rPr>
          <w:rFonts w:hint="default"/>
          <w:lang w:val="en-US" w:eastAsia="zh-CN"/>
        </w:rPr>
        <w:t>D：中国共产党坚持总揽全局，协调各方，而不是包揽全局，D错误。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二、主观题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w:t>
      </w:r>
      <w:r>
        <w:rPr>
          <w:rFonts w:hint="eastAsia" w:asciiTheme="minorHAnsi" w:hAnsiTheme="minorHAnsi" w:eastAsiaTheme="minorEastAsia" w:cstheme="minorBidi"/>
          <w:szCs w:val="24"/>
          <w:lang w:val="en-US" w:eastAsia="zh-CN"/>
        </w:rPr>
        <w:t>6</w:t>
      </w:r>
      <w:r>
        <w:rPr>
          <w:rFonts w:hint="eastAsia" w:asciiTheme="minorHAnsi" w:hAnsiTheme="minorHAnsi" w:eastAsiaTheme="minorEastAsia" w:cstheme="minorBidi"/>
          <w:szCs w:val="24"/>
        </w:rPr>
        <w:t>．阅读材料，完成下列要求。</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szCs w:val="32"/>
        </w:rPr>
      </w:pPr>
      <w:r>
        <w:rPr>
          <w:rFonts w:hint="eastAsia" w:ascii="楷体" w:hAnsi="楷体" w:eastAsia="楷体" w:cs="楷体"/>
          <w:sz w:val="24"/>
          <w:szCs w:val="32"/>
        </w:rPr>
        <w:t>山东省威海市文登区X村坚持以党建为引领，抓班子、强队伍、建堡垒，持之以恒加强基层党组织标准化、规范化建设；村委坚持研究村情民情，村里的事情村民商量，村里的大事严格按照“四议两公开”解决，小事通过村规民约照章办理。通过逐户征求意见，村里的村规民约以及各项管理制度已经成为融入该村村民心中的自觉约束；该村采取普法“三到家”活动，普法知识送到家、学法用法抓到家、守法责任落实到家，通过普法课堂、情景短剧等形式，法治文化墙、法治长廊、法治公园等普法阵地，畅通普法进村入户“最后一公里”。通过村委和全体村民的不懈努力，该村“旧貌”换“新颜”，从一个闭塞落后、高负债村跃居成为年收入几千万元的经济强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结合材料，运用政治与法治的相关知识，谈谈该村从“旧貌”到“新颜”的原因。</w:t>
      </w:r>
    </w:p>
    <w:p>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答案：</w:t>
      </w:r>
      <w:r>
        <w:rPr>
          <w:rFonts w:ascii="Times New Roman" w:hAnsi="Times New Roman" w:eastAsia="宋体" w:cs="Times New Roman"/>
          <w:sz w:val="21"/>
        </w:rPr>
        <w:t>坚持和加强党的全面领导。中国共产党是我国最高政治领导力量，X村在善治的过程中，充分发挥了党的基层组织的战斗堡垒作用，践行立党为公、执政为民的理念。</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坚持人民当家作主。该村的基层自治组织在党的领导下实现自己的事情自己办、自己的难题自己解，坚持人民主体地位，实现村民当家作主，不断完善基层群众自治制度。</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坚持依法治村。该村深入开展法治宣传教育，增强村民的法治观念，提高基层治理法治化水平，实现自治与法治的有机结合，促进经济社会全面发展。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w:t>
      </w:r>
      <w:r>
        <w:rPr>
          <w:rFonts w:hint="eastAsia" w:asciiTheme="minorHAnsi" w:hAnsiTheme="minorHAnsi" w:eastAsiaTheme="minorEastAsia" w:cstheme="minorBidi"/>
          <w:szCs w:val="24"/>
          <w:lang w:val="en-US" w:eastAsia="zh-CN"/>
        </w:rPr>
        <w:t>7</w:t>
      </w:r>
      <w:r>
        <w:rPr>
          <w:rFonts w:hint="eastAsia" w:asciiTheme="minorHAnsi" w:hAnsiTheme="minorHAnsi" w:eastAsiaTheme="minorEastAsia" w:cstheme="minorBidi"/>
          <w:szCs w:val="24"/>
        </w:rPr>
        <w:t>．阅读材料，完成下列要求。</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szCs w:val="32"/>
        </w:rPr>
      </w:pPr>
      <w:r>
        <w:rPr>
          <w:rFonts w:hint="eastAsia" w:ascii="楷体" w:hAnsi="楷体" w:eastAsia="楷体" w:cs="楷体"/>
          <w:sz w:val="24"/>
          <w:szCs w:val="32"/>
        </w:rPr>
        <w:t>针对高空抛物伤人现象，民法典明确禁止从建筑物中抛掷物品，明晰有关方面责任，守护百姓“头顶安全”；针对疫情期间家长隔离在外孩子在家无人照料等紧急情况，民法典进一步完善监护制度，为孩子们提供更多保障；针对见义勇为者“流血又流泪”的不良现象，民法典通过法律形式为见义勇为者“撑腰”……民法典共1260条，全文逾10万字，大到产权制度，小到婚姻家庭，无不为人民而书写。这部深深镌刻人民权利的法典，将深刻影响14亿人的生活；公平正义的阳光，将更温暖地照耀无数人追梦的征途。</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(1)民法典是人民权利的宣言书。结合材料，运用马克思主义法律思想对此加以说明。</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(2)结合材料，运用我国法治建设历程的知识，简要说明民法典的制定和出台对新中国法治建设的重大影响。</w:t>
      </w:r>
    </w:p>
    <w:p>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答案：</w:t>
      </w:r>
      <w:r>
        <w:rPr>
          <w:rFonts w:ascii="Times New Roman" w:hAnsi="Times New Roman" w:eastAsia="宋体" w:cs="Times New Roman"/>
          <w:sz w:val="21"/>
        </w:rPr>
        <w:t>(1)①法反映的是居于统治地位的阶级的根本利益和共同意志。在我国，人民是国家的主人，民法典以人民利益为中心，是人民的根本利益和共同意志的体现，为人民的权利提供法律保障。②法是由国家制定或认可的社会规范。全国人民代表大会按照法定程序制定民法典，以成文法的形式为人民社会生活确立规则，为维护人民权利提供法律依据。③法在国家治理中具有社会职能。民法典共1260条，大到产权制度，小到婚姻家庭，把人民群众的权利实实在在地写进了法律条文中，为百姓幸福生活保驾护航。</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(2)①完善了以宪法为核心的中国特色社会主义法律体系。②使我国人权法治保障水平达到新的高度。③对全面贯彻依法治国基本方略，推动社会主义法治国家建设具有重大意义。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41BF"/>
    <w:multiLevelType w:val="singleLevel"/>
    <w:tmpl w:val="810841BF"/>
    <w:lvl w:ilvl="0" w:tentative="0">
      <w:start w:val="1"/>
      <w:numFmt w:val="upperLetter"/>
      <w:suff w:val="nothing"/>
      <w:lvlText w:val="%1．"/>
      <w:lvlJc w:val="left"/>
    </w:lvl>
  </w:abstractNum>
  <w:abstractNum w:abstractNumId="1">
    <w:nsid w:val="9DDA36E6"/>
    <w:multiLevelType w:val="singleLevel"/>
    <w:tmpl w:val="9DDA36E6"/>
    <w:lvl w:ilvl="0" w:tentative="0">
      <w:start w:val="1"/>
      <w:numFmt w:val="upperLetter"/>
      <w:suff w:val="nothing"/>
      <w:lvlText w:val="%1．"/>
      <w:lvlJc w:val="left"/>
    </w:lvl>
  </w:abstractNum>
  <w:abstractNum w:abstractNumId="2">
    <w:nsid w:val="A123984E"/>
    <w:multiLevelType w:val="singleLevel"/>
    <w:tmpl w:val="A123984E"/>
    <w:lvl w:ilvl="0" w:tentative="0">
      <w:start w:val="1"/>
      <w:numFmt w:val="upperLetter"/>
      <w:suff w:val="nothing"/>
      <w:lvlText w:val="%1．"/>
      <w:lvlJc w:val="left"/>
    </w:lvl>
  </w:abstractNum>
  <w:abstractNum w:abstractNumId="3">
    <w:nsid w:val="A15E9ECF"/>
    <w:multiLevelType w:val="singleLevel"/>
    <w:tmpl w:val="A15E9ECF"/>
    <w:lvl w:ilvl="0" w:tentative="0">
      <w:start w:val="1"/>
      <w:numFmt w:val="upperLetter"/>
      <w:suff w:val="nothing"/>
      <w:lvlText w:val="%1．"/>
      <w:lvlJc w:val="left"/>
    </w:lvl>
  </w:abstractNum>
  <w:abstractNum w:abstractNumId="4">
    <w:nsid w:val="AD504042"/>
    <w:multiLevelType w:val="singleLevel"/>
    <w:tmpl w:val="AD504042"/>
    <w:lvl w:ilvl="0" w:tentative="0">
      <w:start w:val="1"/>
      <w:numFmt w:val="upperLetter"/>
      <w:suff w:val="nothing"/>
      <w:lvlText w:val="%1．"/>
      <w:lvlJc w:val="left"/>
    </w:lvl>
  </w:abstractNum>
  <w:abstractNum w:abstractNumId="5">
    <w:nsid w:val="EC1CBC74"/>
    <w:multiLevelType w:val="singleLevel"/>
    <w:tmpl w:val="EC1CBC74"/>
    <w:lvl w:ilvl="0" w:tentative="0">
      <w:start w:val="1"/>
      <w:numFmt w:val="upperLetter"/>
      <w:suff w:val="nothing"/>
      <w:lvlText w:val="%1．"/>
      <w:lvlJc w:val="left"/>
    </w:lvl>
  </w:abstractNum>
  <w:abstractNum w:abstractNumId="6">
    <w:nsid w:val="4973CF37"/>
    <w:multiLevelType w:val="singleLevel"/>
    <w:tmpl w:val="4973CF37"/>
    <w:lvl w:ilvl="0" w:tentative="0">
      <w:start w:val="1"/>
      <w:numFmt w:val="upperLetter"/>
      <w:suff w:val="nothing"/>
      <w:lvlText w:val="%1．"/>
      <w:lvlJc w:val="left"/>
    </w:lvl>
  </w:abstractNum>
  <w:abstractNum w:abstractNumId="7">
    <w:nsid w:val="6643A8E0"/>
    <w:multiLevelType w:val="singleLevel"/>
    <w:tmpl w:val="6643A8E0"/>
    <w:lvl w:ilvl="0" w:tentative="0">
      <w:start w:val="1"/>
      <w:numFmt w:val="upperLetter"/>
      <w:lvlText w:val="%1．"/>
      <w:lvlJc w:val="left"/>
      <w:pPr>
        <w:tabs>
          <w:tab w:val="left" w:pos="420"/>
        </w:tabs>
        <w:ind w:left="420"/>
      </w:pPr>
    </w:lvl>
  </w:abstractNum>
  <w:abstractNum w:abstractNumId="8">
    <w:nsid w:val="738AFE47"/>
    <w:multiLevelType w:val="singleLevel"/>
    <w:tmpl w:val="738AFE47"/>
    <w:lvl w:ilvl="0" w:tentative="0">
      <w:start w:val="1"/>
      <w:numFmt w:val="upperLetter"/>
      <w:suff w:val="nothing"/>
      <w:lvlText w:val="%1．"/>
      <w:lvlJc w:val="left"/>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508255A6"/>
    <w:rsid w:val="5082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2025-04-17T03:39:00Z</dcterms:created>
  <dc:creator>庆阳</dc:creator>
  <cp:lastModifiedBy>庆阳</cp:lastModifiedBy>
  <dcterms:modified xsi:type="dcterms:W3CDTF">2025-04-17T03:40:21Z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1992E302C7324DD3941C282454812616</vt:lpwstr>
  </property>
</Properties>
</file>