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30"/>
          <w:szCs w:val="30"/>
          <w:lang w:eastAsia="zh-CN"/>
        </w:rPr>
      </w:pPr>
      <w:r>
        <w:rPr>
          <w:rFonts w:hint="eastAsia" w:ascii="黑体" w:hAnsi="黑体" w:eastAsia="黑体" w:cs="黑体"/>
          <w:b/>
          <w:sz w:val="30"/>
          <w:szCs w:val="30"/>
        </w:rPr>
        <w:t>江苏省仪征中学202</w:t>
      </w:r>
      <w:r>
        <w:rPr>
          <w:rFonts w:hint="eastAsia" w:ascii="黑体" w:hAnsi="黑体" w:eastAsia="黑体" w:cs="黑体"/>
          <w:b/>
          <w:sz w:val="30"/>
          <w:szCs w:val="30"/>
          <w:lang w:val="en-US" w:eastAsia="zh-CN"/>
        </w:rPr>
        <w:t>4</w:t>
      </w:r>
      <w:r>
        <w:rPr>
          <w:rFonts w:hint="eastAsia" w:ascii="黑体" w:hAnsi="黑体" w:eastAsia="黑体" w:cs="黑体"/>
          <w:b/>
          <w:sz w:val="30"/>
          <w:szCs w:val="30"/>
        </w:rPr>
        <w:t>-202</w:t>
      </w:r>
      <w:r>
        <w:rPr>
          <w:rFonts w:hint="eastAsia" w:ascii="黑体" w:hAnsi="黑体" w:eastAsia="黑体" w:cs="黑体"/>
          <w:b/>
          <w:sz w:val="30"/>
          <w:szCs w:val="30"/>
          <w:lang w:val="en-US" w:eastAsia="zh-CN"/>
        </w:rPr>
        <w:t>5</w:t>
      </w:r>
      <w:r>
        <w:rPr>
          <w:rFonts w:hint="eastAsia" w:ascii="黑体" w:hAnsi="黑体" w:eastAsia="黑体" w:cs="黑体"/>
          <w:b/>
          <w:sz w:val="30"/>
          <w:szCs w:val="30"/>
        </w:rPr>
        <w:t>学年度第</w:t>
      </w:r>
      <w:r>
        <w:rPr>
          <w:rFonts w:hint="eastAsia" w:ascii="黑体" w:hAnsi="黑体" w:eastAsia="黑体" w:cs="黑体"/>
          <w:b/>
          <w:sz w:val="30"/>
          <w:szCs w:val="30"/>
          <w:lang w:val="en-US" w:eastAsia="zh-CN"/>
        </w:rPr>
        <w:t>二</w:t>
      </w:r>
      <w:r>
        <w:rPr>
          <w:rFonts w:hint="eastAsia" w:ascii="黑体" w:hAnsi="黑体" w:eastAsia="黑体" w:cs="黑体"/>
          <w:b/>
          <w:sz w:val="30"/>
          <w:szCs w:val="30"/>
        </w:rPr>
        <w:t>学期高</w:t>
      </w:r>
      <w:r>
        <w:rPr>
          <w:rFonts w:hint="eastAsia" w:ascii="黑体" w:hAnsi="黑体" w:eastAsia="黑体" w:cs="黑体"/>
          <w:b/>
          <w:sz w:val="30"/>
          <w:szCs w:val="30"/>
          <w:lang w:val="en-US" w:eastAsia="zh-CN"/>
        </w:rPr>
        <w:t>三</w:t>
      </w:r>
      <w:r>
        <w:rPr>
          <w:rFonts w:hint="eastAsia" w:ascii="黑体" w:hAnsi="黑体" w:eastAsia="黑体" w:cs="黑体"/>
          <w:b/>
          <w:sz w:val="30"/>
          <w:szCs w:val="30"/>
        </w:rPr>
        <w:t>生物学科导学</w:t>
      </w:r>
      <w:r>
        <w:rPr>
          <w:rFonts w:hint="eastAsia" w:ascii="黑体" w:hAnsi="黑体" w:eastAsia="黑体" w:cs="黑体"/>
          <w:b/>
          <w:sz w:val="30"/>
          <w:szCs w:val="30"/>
          <w:lang w:val="en-US" w:eastAsia="zh-CN"/>
        </w:rPr>
        <w:t>案</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cs="仿宋" w:asciiTheme="minorEastAsia" w:hAnsiTheme="minorEastAsia" w:eastAsiaTheme="minorEastAsia"/>
          <w:b/>
          <w:bCs/>
          <w:szCs w:val="21"/>
          <w:lang w:eastAsia="zh-CN"/>
        </w:rPr>
      </w:pPr>
      <w:r>
        <w:rPr>
          <w:rFonts w:hint="eastAsia" w:ascii="黑体" w:hAnsi="黑体" w:eastAsia="黑体" w:cs="黑体"/>
          <w:b/>
          <w:bCs/>
          <w:sz w:val="28"/>
          <w:szCs w:val="28"/>
          <w:lang w:val="en-US" w:eastAsia="zh-CN"/>
        </w:rPr>
        <w:t xml:space="preserve"> </w:t>
      </w:r>
      <w:r>
        <w:rPr>
          <w:rFonts w:hint="eastAsia" w:ascii="楷体" w:hAnsi="楷体" w:eastAsia="楷体" w:cs="楷体"/>
          <w:b/>
          <w:bCs/>
          <w:sz w:val="28"/>
          <w:szCs w:val="28"/>
          <w:lang w:val="en-US" w:eastAsia="zh-CN"/>
        </w:rPr>
        <w:t>第35讲 基因工程及生物技术的安全性与伦理问题（6）</w:t>
      </w:r>
      <w:r>
        <w:rPr>
          <w:rFonts w:hint="eastAsia" w:ascii="黑体" w:hAnsi="黑体" w:eastAsia="黑体" w:cs="黑体"/>
          <w:b/>
          <w:bCs/>
          <w:sz w:val="28"/>
          <w:szCs w:val="28"/>
          <w:lang w:val="en-US" w:eastAsia="zh-CN"/>
        </w:rPr>
        <w:t xml:space="preserve">  </w:t>
      </w:r>
      <w:r>
        <w:rPr>
          <w:rFonts w:hint="eastAsia" w:ascii="黑体" w:hAnsi="黑体" w:eastAsia="黑体" w:cs="黑体"/>
          <w:sz w:val="28"/>
          <w:szCs w:val="28"/>
        </w:rPr>
        <w:t xml:space="preserve"> </w:t>
      </w:r>
      <w:r>
        <w:rPr>
          <w:rFonts w:hint="eastAsia" w:ascii="宋体" w:hAnsi="宋体" w:eastAsia="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楷体" w:hAnsi="楷体" w:eastAsia="楷体" w:cs="楷体"/>
          <w:bCs/>
          <w:sz w:val="21"/>
          <w:szCs w:val="21"/>
          <w:lang w:eastAsia="zh-CN"/>
        </w:rPr>
      </w:pPr>
      <w:r>
        <w:rPr>
          <w:rFonts w:hint="eastAsia" w:ascii="楷体" w:hAnsi="楷体" w:eastAsia="楷体" w:cs="楷体"/>
          <w:bCs/>
          <w:sz w:val="21"/>
          <w:szCs w:val="21"/>
        </w:rPr>
        <w:t>研制人：</w:t>
      </w:r>
      <w:r>
        <w:rPr>
          <w:rFonts w:hint="eastAsia" w:ascii="楷体" w:hAnsi="楷体" w:eastAsia="楷体" w:cs="楷体"/>
          <w:bCs/>
          <w:sz w:val="21"/>
          <w:szCs w:val="21"/>
          <w:lang w:val="en-US" w:eastAsia="zh-CN"/>
        </w:rPr>
        <w:t>康建莉</w:t>
      </w:r>
      <w:r>
        <w:rPr>
          <w:rFonts w:hint="eastAsia" w:ascii="楷体" w:hAnsi="楷体" w:eastAsia="楷体" w:cs="楷体"/>
          <w:bCs/>
          <w:sz w:val="21"/>
          <w:szCs w:val="21"/>
        </w:rPr>
        <w:t xml:space="preserve">    审核人：</w:t>
      </w:r>
      <w:r>
        <w:rPr>
          <w:rFonts w:hint="eastAsia" w:ascii="楷体" w:hAnsi="楷体" w:eastAsia="楷体" w:cs="楷体"/>
          <w:bCs/>
          <w:sz w:val="21"/>
          <w:szCs w:val="21"/>
          <w:lang w:val="en-US" w:eastAsia="zh-CN"/>
        </w:rPr>
        <w:t>苏楠楠</w:t>
      </w:r>
    </w:p>
    <w:p>
      <w:pPr>
        <w:keepNext w:val="0"/>
        <w:keepLines w:val="0"/>
        <w:pageBreakBefore w:val="0"/>
        <w:kinsoku/>
        <w:wordWrap/>
        <w:overflowPunct/>
        <w:topLinePunct w:val="0"/>
        <w:autoSpaceDE/>
        <w:autoSpaceDN/>
        <w:bidi w:val="0"/>
        <w:adjustRightInd/>
        <w:spacing w:line="312" w:lineRule="auto"/>
        <w:jc w:val="center"/>
        <w:rPr>
          <w:rFonts w:hint="eastAsia" w:ascii="楷体" w:hAnsi="楷体" w:eastAsia="楷体" w:cs="楷体"/>
          <w:b/>
          <w:sz w:val="21"/>
          <w:szCs w:val="21"/>
        </w:rPr>
      </w:pPr>
      <w:r>
        <w:rPr>
          <w:rFonts w:hint="eastAsia" w:ascii="楷体" w:hAnsi="楷体" w:eastAsia="楷体" w:cs="楷体"/>
          <w:bCs/>
          <w:sz w:val="21"/>
          <w:szCs w:val="21"/>
        </w:rPr>
        <w:t>班级：</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rPr>
        <w:t>姓名：</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rPr>
        <w:t>学号：</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rPr>
        <w:t>授课日期：</w:t>
      </w:r>
      <w:r>
        <w:rPr>
          <w:rFonts w:hint="eastAsia" w:ascii="楷体" w:hAnsi="楷体" w:eastAsia="楷体" w:cs="楷体"/>
          <w:bCs/>
          <w:sz w:val="21"/>
          <w:szCs w:val="21"/>
          <w:u w:val="single"/>
          <w:lang w:val="en-US" w:eastAsia="zh-CN"/>
        </w:rPr>
        <w:t>2025</w:t>
      </w:r>
      <w:r>
        <w:rPr>
          <w:rFonts w:hint="eastAsia" w:ascii="楷体" w:hAnsi="楷体" w:eastAsia="楷体" w:cs="楷体"/>
          <w:bCs/>
          <w:sz w:val="21"/>
          <w:szCs w:val="21"/>
          <w:u w:val="single"/>
        </w:rPr>
        <w:t>年</w:t>
      </w:r>
      <w:r>
        <w:rPr>
          <w:rFonts w:hint="eastAsia" w:ascii="楷体" w:hAnsi="楷体" w:eastAsia="楷体" w:cs="楷体"/>
          <w:bCs/>
          <w:sz w:val="21"/>
          <w:szCs w:val="21"/>
          <w:u w:val="single"/>
          <w:lang w:val="en-US" w:eastAsia="zh-CN"/>
        </w:rPr>
        <w:t>04</w:t>
      </w:r>
      <w:r>
        <w:rPr>
          <w:rFonts w:hint="eastAsia" w:ascii="楷体" w:hAnsi="楷体" w:eastAsia="楷体" w:cs="楷体"/>
          <w:bCs/>
          <w:sz w:val="21"/>
          <w:szCs w:val="21"/>
          <w:u w:val="single"/>
        </w:rPr>
        <w:t>月</w:t>
      </w:r>
      <w:r>
        <w:rPr>
          <w:rFonts w:hint="eastAsia" w:ascii="楷体" w:hAnsi="楷体" w:eastAsia="楷体" w:cs="楷体"/>
          <w:bCs/>
          <w:sz w:val="21"/>
          <w:szCs w:val="21"/>
          <w:u w:val="single"/>
          <w:lang w:val="en-US" w:eastAsia="zh-CN"/>
        </w:rPr>
        <w:t>30</w:t>
      </w:r>
      <w:r>
        <w:rPr>
          <w:rFonts w:hint="eastAsia" w:ascii="楷体" w:hAnsi="楷体" w:eastAsia="楷体" w:cs="楷体"/>
          <w:bCs/>
          <w:sz w:val="21"/>
          <w:szCs w:val="21"/>
          <w:u w:val="single"/>
        </w:rPr>
        <w:t>日</w:t>
      </w:r>
    </w:p>
    <w:p>
      <w:pPr>
        <w:keepNext w:val="0"/>
        <w:keepLines w:val="0"/>
        <w:pageBreakBefore w:val="0"/>
        <w:widowControl w:val="0"/>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【本课在课程标准里的表述】</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概述蛋白质工程的原理及应用</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【学习内容】</w:t>
      </w:r>
    </w:p>
    <w:p>
      <w:pPr>
        <w:pStyle w:val="6"/>
        <w:keepNext w:val="0"/>
        <w:keepLines w:val="0"/>
        <w:pageBreakBefore w:val="0"/>
        <w:widowControl w:val="0"/>
        <w:tabs>
          <w:tab w:val="left" w:pos="4680"/>
        </w:tabs>
        <w:kinsoku/>
        <w:wordWrap/>
        <w:overflowPunct/>
        <w:topLinePunct w:val="0"/>
        <w:autoSpaceDE/>
        <w:autoSpaceDN/>
        <w:bidi w:val="0"/>
        <w:adjustRightInd/>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val="0"/>
          <w:bCs w:val="0"/>
          <w:sz w:val="21"/>
          <w:szCs w:val="21"/>
        </w:rPr>
        <w:t>导学</w:t>
      </w:r>
      <w:r>
        <w:rPr>
          <w:rFonts w:hint="eastAsia" w:ascii="宋体" w:hAnsi="宋体" w:eastAsia="宋体" w:cs="宋体"/>
          <w:b/>
          <w:bCs/>
          <w:sz w:val="21"/>
          <w:szCs w:val="21"/>
        </w:rPr>
        <w:t xml:space="preserve">】 </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rPr>
          <w:rFonts w:hint="eastAsia" w:ascii="宋体" w:hAnsi="宋体" w:eastAsia="宋体" w:cs="宋体"/>
          <w:sz w:val="21"/>
          <w:szCs w:val="21"/>
          <w:lang w:val="en-US"/>
        </w:rPr>
      </w:pPr>
      <w:r>
        <w:rPr>
          <w:rFonts w:hint="eastAsia" w:ascii="宋体" w:hAnsi="宋体" w:eastAsia="宋体" w:cs="宋体"/>
          <w:b/>
          <w:bCs/>
          <w:sz w:val="21"/>
          <w:szCs w:val="21"/>
          <w:lang w:eastAsia="zh-CN"/>
        </w:rPr>
        <w:t>考点</w:t>
      </w:r>
      <w:r>
        <w:rPr>
          <w:rFonts w:hint="eastAsia" w:ascii="宋体" w:hAnsi="宋体" w:eastAsia="宋体" w:cs="宋体"/>
          <w:b/>
          <w:bCs/>
          <w:sz w:val="21"/>
          <w:szCs w:val="21"/>
          <w:lang w:val="en-US" w:eastAsia="zh-CN"/>
        </w:rPr>
        <w:t>一基因工程的应用和蛋白质工程</w:t>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r>
        <w:rPr>
          <w:rFonts w:hint="eastAsia" w:ascii="宋体" w:hAnsi="宋体" w:eastAsia="宋体" w:cs="宋体"/>
          <w:sz w:val="21"/>
          <w:szCs w:val="21"/>
        </w:rPr>
        <w:t>1.基因工程的应用</w:t>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r>
        <w:rPr>
          <w:rFonts w:hint="eastAsia" w:ascii="宋体" w:hAnsi="宋体" w:eastAsia="宋体" w:cs="宋体"/>
          <w:sz w:val="21"/>
          <w:szCs w:val="21"/>
        </w:rPr>
        <w:t>(1)动物基因工程：用于提高动物</w:t>
      </w:r>
      <w:r>
        <w:rPr>
          <w:rFonts w:hint="eastAsia" w:ascii="宋体" w:hAnsi="宋体" w:eastAsia="宋体" w:cs="宋体"/>
          <w:sz w:val="21"/>
          <w:szCs w:val="21"/>
          <w:lang w:val="en-US" w:eastAsia="zh-CN"/>
        </w:rPr>
        <w:t>_______</w:t>
      </w:r>
      <w:r>
        <w:rPr>
          <w:rFonts w:hint="eastAsia" w:ascii="宋体" w:hAnsi="宋体" w:eastAsia="宋体" w:cs="宋体"/>
          <w:sz w:val="21"/>
          <w:szCs w:val="21"/>
        </w:rPr>
        <w:t>从而提高产品产量；用于改善畜产品品质；用转基因动物生产药物；用转基因动物作器官移植的</w:t>
      </w:r>
      <w:r>
        <w:rPr>
          <w:rFonts w:hint="eastAsia" w:ascii="宋体" w:hAnsi="宋体" w:eastAsia="宋体" w:cs="宋体"/>
          <w:sz w:val="21"/>
          <w:szCs w:val="21"/>
          <w:lang w:val="en-US" w:eastAsia="zh-CN"/>
        </w:rPr>
        <w:t>_______</w:t>
      </w:r>
      <w:r>
        <w:rPr>
          <w:rFonts w:hint="eastAsia" w:ascii="宋体" w:hAnsi="宋体" w:eastAsia="宋体" w:cs="宋体"/>
          <w:sz w:val="21"/>
          <w:szCs w:val="21"/>
        </w:rPr>
        <w:t>等。</w:t>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r>
        <w:rPr>
          <w:rFonts w:hint="eastAsia" w:ascii="宋体" w:hAnsi="宋体" w:eastAsia="宋体" w:cs="宋体"/>
          <w:sz w:val="21"/>
          <w:szCs w:val="21"/>
        </w:rPr>
        <w:t>(2)植物基因工程：培育抗虫转基因植物(如抗虫棉)、抗病转基因植物(如转基因烟草)和抗逆转基因植物(如抗寒番茄)；利用转基因改良植物的品质(如新花色矮牵牛)。</w:t>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r>
        <w:rPr>
          <w:rFonts w:hint="eastAsia" w:ascii="宋体" w:hAnsi="宋体" w:eastAsia="宋体" w:cs="宋体"/>
          <w:sz w:val="21"/>
          <w:szCs w:val="21"/>
        </w:rPr>
        <w:t>2.基因诊断与基因治疗</w:t>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wave"/>
        </w:rPr>
        <w:t>基因诊断</w:t>
      </w:r>
      <w:r>
        <w:rPr>
          <w:rFonts w:hint="eastAsia" w:ascii="宋体" w:hAnsi="宋体" w:eastAsia="宋体" w:cs="宋体"/>
          <w:sz w:val="21"/>
          <w:szCs w:val="21"/>
        </w:rPr>
        <w:t>：又称为DNA诊断，是采用</w:t>
      </w:r>
      <w:r>
        <w:rPr>
          <w:rFonts w:hint="eastAsia" w:ascii="宋体" w:hAnsi="宋体" w:eastAsia="宋体" w:cs="宋体"/>
          <w:sz w:val="21"/>
          <w:szCs w:val="21"/>
          <w:lang w:val="en-US" w:eastAsia="zh-CN"/>
        </w:rPr>
        <w:t>_______</w:t>
      </w:r>
      <w:r>
        <w:rPr>
          <w:rFonts w:hint="eastAsia" w:ascii="宋体" w:hAnsi="宋体" w:eastAsia="宋体" w:cs="宋体"/>
          <w:sz w:val="21"/>
          <w:szCs w:val="21"/>
        </w:rPr>
        <w:t>的方法来判断患者是否出现了基因异常或携带病原体。</w:t>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r>
        <w:rPr>
          <w:rFonts w:hint="eastAsia" w:ascii="宋体" w:hAnsi="宋体" w:eastAsia="宋体" w:cs="宋体"/>
          <w:sz w:val="21"/>
          <w:szCs w:val="21"/>
        </w:rPr>
        <w:t>其常用的方法是DNA分子杂交技术</w:t>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r>
        <w:rPr>
          <w:rFonts w:hint="eastAsia" w:ascii="宋体" w:hAnsi="宋体" w:eastAsia="宋体" w:cs="宋体"/>
          <w:sz w:val="21"/>
          <w:szCs w:val="21"/>
        </w:rPr>
        <w:t>(2)基因治疗</w:t>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r>
        <w:rPr>
          <w:rFonts w:hint="eastAsia" w:ascii="宋体" w:hAnsi="宋体" w:eastAsia="宋体" w:cs="宋体"/>
          <w:sz w:val="21"/>
          <w:szCs w:val="21"/>
        </w:rPr>
        <w:t>①概念：把</w:t>
      </w:r>
      <w:r>
        <w:rPr>
          <w:rFonts w:hint="eastAsia" w:ascii="宋体" w:hAnsi="宋体" w:eastAsia="宋体" w:cs="宋体"/>
          <w:sz w:val="21"/>
          <w:szCs w:val="21"/>
          <w:lang w:val="en-US" w:eastAsia="zh-CN"/>
        </w:rPr>
        <w:t>_______</w:t>
      </w:r>
      <w:r>
        <w:rPr>
          <w:rFonts w:hint="eastAsia" w:ascii="宋体" w:hAnsi="宋体" w:eastAsia="宋体" w:cs="宋体"/>
          <w:sz w:val="21"/>
          <w:szCs w:val="21"/>
        </w:rPr>
        <w:t>导入病人体内，使该基因的表达产物发挥功能，从而达到治疗疾病的目的。</w:t>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r>
        <w:rPr>
          <w:rFonts w:hint="eastAsia" w:ascii="宋体" w:hAnsi="宋体" w:eastAsia="宋体" w:cs="宋体"/>
          <w:sz w:val="21"/>
          <w:szCs w:val="21"/>
        </w:rPr>
        <w:t>②成果：将腺苷酸脱氨酶基因转入取自患者的淋巴细胞中，使淋巴细胞能产生腺苷酸脱氨酶，然后，再将这种淋巴细胞转入患者体内，从而治疗复合型免疫缺陷症。</w:t>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3626485</wp:posOffset>
            </wp:positionH>
            <wp:positionV relativeFrom="paragraph">
              <wp:posOffset>163195</wp:posOffset>
            </wp:positionV>
            <wp:extent cx="2066290" cy="1593850"/>
            <wp:effectExtent l="0" t="0" r="3810" b="6350"/>
            <wp:wrapSquare wrapText="bothSides"/>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5"/>
                    <a:stretch>
                      <a:fillRect/>
                    </a:stretch>
                  </pic:blipFill>
                  <pic:spPr>
                    <a:xfrm>
                      <a:off x="0" y="0"/>
                      <a:ext cx="2066290" cy="1593850"/>
                    </a:xfrm>
                    <a:prstGeom prst="rect">
                      <a:avLst/>
                    </a:prstGeom>
                  </pic:spPr>
                </pic:pic>
              </a:graphicData>
            </a:graphic>
          </wp:anchor>
        </w:drawing>
      </w:r>
      <w:r>
        <w:rPr>
          <w:rFonts w:hint="eastAsia" w:ascii="宋体" w:hAnsi="宋体" w:eastAsia="宋体" w:cs="宋体"/>
          <w:sz w:val="21"/>
          <w:szCs w:val="21"/>
        </w:rPr>
        <w:t>3.蛋白质工程</w:t>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r>
        <w:rPr>
          <w:rFonts w:hint="eastAsia" w:ascii="宋体" w:hAnsi="宋体" w:eastAsia="宋体" w:cs="宋体"/>
          <w:sz w:val="21"/>
          <w:szCs w:val="21"/>
        </w:rPr>
        <w:t>(1)概念</w:t>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jc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205105</wp:posOffset>
            </wp:positionH>
            <wp:positionV relativeFrom="paragraph">
              <wp:posOffset>92710</wp:posOffset>
            </wp:positionV>
            <wp:extent cx="2781300" cy="862330"/>
            <wp:effectExtent l="0" t="0" r="7620" b="6350"/>
            <wp:wrapSquare wrapText="bothSides"/>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2781300" cy="862330"/>
                    </a:xfrm>
                    <a:prstGeom prst="rect">
                      <a:avLst/>
                    </a:prstGeom>
                  </pic:spPr>
                </pic:pic>
              </a:graphicData>
            </a:graphic>
          </wp:anchor>
        </w:drawing>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jc w:val="center"/>
        <w:rPr>
          <w:rFonts w:hint="eastAsia" w:ascii="宋体" w:hAnsi="宋体" w:eastAsia="宋体" w:cs="宋体"/>
          <w:sz w:val="21"/>
          <w:szCs w:val="21"/>
        </w:rPr>
      </w:pPr>
    </w:p>
    <w:p>
      <w:pPr>
        <w:pStyle w:val="6"/>
        <w:keepNext w:val="0"/>
        <w:keepLines w:val="0"/>
        <w:pageBreakBefore w:val="0"/>
        <w:widowControl w:val="0"/>
        <w:tabs>
          <w:tab w:val="left" w:pos="4111"/>
        </w:tabs>
        <w:kinsoku/>
        <w:wordWrap/>
        <w:overflowPunct/>
        <w:topLinePunct w:val="0"/>
        <w:autoSpaceDE/>
        <w:autoSpaceDN/>
        <w:bidi w:val="0"/>
        <w:adjustRightInd/>
        <w:spacing w:line="288" w:lineRule="auto"/>
        <w:jc w:val="center"/>
        <w:rPr>
          <w:rFonts w:hint="eastAsia" w:ascii="宋体" w:hAnsi="宋体" w:eastAsia="宋体" w:cs="宋体"/>
          <w:sz w:val="21"/>
          <w:szCs w:val="21"/>
        </w:rPr>
      </w:pPr>
    </w:p>
    <w:p>
      <w:pPr>
        <w:pStyle w:val="6"/>
        <w:keepNext w:val="0"/>
        <w:keepLines w:val="0"/>
        <w:pageBreakBefore w:val="0"/>
        <w:widowControl w:val="0"/>
        <w:tabs>
          <w:tab w:val="left" w:pos="4111"/>
        </w:tabs>
        <w:kinsoku/>
        <w:wordWrap/>
        <w:overflowPunct/>
        <w:topLinePunct w:val="0"/>
        <w:autoSpaceDE/>
        <w:autoSpaceDN/>
        <w:bidi w:val="0"/>
        <w:adjustRightInd/>
        <w:spacing w:line="288" w:lineRule="auto"/>
        <w:jc w:val="center"/>
        <w:rPr>
          <w:rFonts w:hint="eastAsia" w:ascii="宋体" w:hAnsi="宋体" w:eastAsia="宋体" w:cs="宋体"/>
          <w:sz w:val="21"/>
          <w:szCs w:val="21"/>
        </w:rPr>
      </w:pPr>
    </w:p>
    <w:p>
      <w:pPr>
        <w:pStyle w:val="6"/>
        <w:keepNext w:val="0"/>
        <w:keepLines w:val="0"/>
        <w:pageBreakBefore w:val="0"/>
        <w:widowControl w:val="0"/>
        <w:tabs>
          <w:tab w:val="left" w:pos="4111"/>
        </w:tabs>
        <w:kinsoku/>
        <w:wordWrap/>
        <w:overflowPunct/>
        <w:topLinePunct w:val="0"/>
        <w:autoSpaceDE/>
        <w:autoSpaceDN/>
        <w:bidi w:val="0"/>
        <w:adjustRightInd/>
        <w:spacing w:line="288" w:lineRule="auto"/>
        <w:jc w:val="center"/>
        <w:rPr>
          <w:rFonts w:hint="eastAsia" w:ascii="宋体" w:hAnsi="宋体" w:eastAsia="宋体" w:cs="宋体"/>
          <w:sz w:val="21"/>
          <w:szCs w:val="21"/>
        </w:rPr>
      </w:pP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r>
        <w:rPr>
          <w:rFonts w:hint="eastAsia" w:ascii="宋体" w:hAnsi="宋体" w:eastAsia="宋体" w:cs="宋体"/>
          <w:sz w:val="21"/>
          <w:szCs w:val="21"/>
        </w:rPr>
        <w:t>(2)基本流程</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jc w:val="center"/>
        <w:rPr>
          <w:rFonts w:hint="eastAsia" w:ascii="宋体" w:hAnsi="宋体" w:eastAsia="宋体" w:cs="宋体"/>
          <w:sz w:val="21"/>
          <w:szCs w:val="21"/>
        </w:rPr>
      </w:pPr>
    </w:p>
    <w:p>
      <w:pPr>
        <w:pStyle w:val="6"/>
        <w:keepNext w:val="0"/>
        <w:keepLines w:val="0"/>
        <w:pageBreakBefore w:val="0"/>
        <w:widowControl w:val="0"/>
        <w:tabs>
          <w:tab w:val="left" w:pos="4680"/>
        </w:tabs>
        <w:kinsoku/>
        <w:wordWrap/>
        <w:overflowPunct/>
        <w:topLinePunct w:val="0"/>
        <w:autoSpaceDE/>
        <w:autoSpaceDN/>
        <w:bidi w:val="0"/>
        <w:adjustRightInd/>
        <w:snapToGrid w:val="0"/>
        <w:spacing w:line="288" w:lineRule="auto"/>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【导思】</w:t>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r>
        <w:rPr>
          <w:rFonts w:hint="eastAsia" w:ascii="宋体" w:hAnsi="宋体" w:eastAsia="宋体" w:cs="宋体"/>
          <w:sz w:val="21"/>
          <w:szCs w:val="21"/>
        </w:rPr>
        <w:t>1.科学家将药用蛋白基因与</w:t>
      </w:r>
      <w:r>
        <w:rPr>
          <w:rFonts w:hint="eastAsia" w:ascii="宋体" w:hAnsi="宋体" w:eastAsia="宋体" w:cs="宋体"/>
          <w:sz w:val="21"/>
          <w:szCs w:val="21"/>
          <w:lang w:val="en-US" w:eastAsia="zh-CN"/>
        </w:rPr>
        <w:t>______________</w:t>
      </w:r>
      <w:r>
        <w:rPr>
          <w:rFonts w:hint="eastAsia" w:ascii="宋体" w:hAnsi="宋体" w:eastAsia="宋体" w:cs="宋体"/>
          <w:sz w:val="21"/>
          <w:szCs w:val="21"/>
        </w:rPr>
        <w:t>等调控组件重组在一起，通过显微注射等方法，导入哺乳动物的</w:t>
      </w:r>
      <w:r>
        <w:rPr>
          <w:rFonts w:hint="eastAsia" w:ascii="宋体" w:hAnsi="宋体" w:eastAsia="宋体" w:cs="宋体"/>
          <w:sz w:val="21"/>
          <w:szCs w:val="21"/>
          <w:lang w:val="en-US" w:eastAsia="zh-CN"/>
        </w:rPr>
        <w:t>_______</w:t>
      </w:r>
      <w:r>
        <w:rPr>
          <w:rFonts w:hint="eastAsia" w:ascii="宋体" w:hAnsi="宋体" w:eastAsia="宋体" w:cs="宋体"/>
          <w:sz w:val="21"/>
          <w:szCs w:val="21"/>
        </w:rPr>
        <w:t>中，然后，将受精卵送入母体内，使其生长发育成转基因动物。转基因动物进入泌乳期后，可以通过分泌的乳汁来生产所需要的药品，因而称为乳腺生物反应器或乳房生物反应器。</w:t>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r>
        <w:rPr>
          <w:rFonts w:hint="eastAsia" w:ascii="宋体" w:hAnsi="宋体" w:eastAsia="宋体" w:cs="宋体"/>
          <w:sz w:val="21"/>
          <w:szCs w:val="21"/>
        </w:rPr>
        <w:t>2.蛋白质工程为什么通过对基因操作来实现对天然蛋白质的改造？</w:t>
      </w: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p>
    <w:p>
      <w:pPr>
        <w:pStyle w:val="6"/>
        <w:keepNext w:val="0"/>
        <w:keepLines w:val="0"/>
        <w:pageBreakBefore w:val="0"/>
        <w:widowControl w:val="0"/>
        <w:tabs>
          <w:tab w:val="left" w:pos="4111"/>
        </w:tabs>
        <w:kinsoku/>
        <w:wordWrap/>
        <w:overflowPunct/>
        <w:topLinePunct w:val="0"/>
        <w:autoSpaceDE/>
        <w:autoSpaceDN/>
        <w:bidi w:val="0"/>
        <w:adjustRightInd/>
        <w:spacing w:line="288" w:lineRule="auto"/>
        <w:rPr>
          <w:rFonts w:hint="eastAsia" w:ascii="宋体" w:hAnsi="宋体" w:eastAsia="宋体" w:cs="宋体"/>
          <w:sz w:val="21"/>
          <w:szCs w:val="21"/>
        </w:rPr>
      </w:pPr>
      <w:r>
        <w:rPr>
          <w:rFonts w:hint="eastAsia" w:ascii="宋体" w:hAnsi="宋体" w:eastAsia="宋体" w:cs="宋体"/>
          <w:sz w:val="21"/>
          <w:szCs w:val="21"/>
        </w:rPr>
        <w:t>3.基因芯片的原理、检测方法、应用分别是什么？</w:t>
      </w:r>
    </w:p>
    <w:p>
      <w:pPr>
        <w:pStyle w:val="6"/>
        <w:keepNext w:val="0"/>
        <w:keepLines w:val="0"/>
        <w:pageBreakBefore w:val="0"/>
        <w:widowControl w:val="0"/>
        <w:tabs>
          <w:tab w:val="left" w:pos="3828"/>
        </w:tabs>
        <w:kinsoku/>
        <w:wordWrap/>
        <w:overflowPunct/>
        <w:topLinePunct w:val="0"/>
        <w:autoSpaceDE/>
        <w:autoSpaceDN/>
        <w:bidi w:val="0"/>
        <w:adjustRightInd/>
        <w:snapToGrid w:val="0"/>
        <w:spacing w:line="288" w:lineRule="auto"/>
        <w:rPr>
          <w:rFonts w:hint="eastAsia" w:ascii="宋体" w:hAnsi="宋体" w:eastAsia="宋体" w:cs="宋体"/>
          <w:sz w:val="21"/>
          <w:szCs w:val="21"/>
          <w:lang w:val="en-US" w:eastAsia="zh-CN"/>
        </w:rPr>
      </w:pPr>
    </w:p>
    <w:p>
      <w:pPr>
        <w:pStyle w:val="6"/>
        <w:keepNext w:val="0"/>
        <w:keepLines w:val="0"/>
        <w:pageBreakBefore w:val="0"/>
        <w:widowControl w:val="0"/>
        <w:tabs>
          <w:tab w:val="left" w:pos="3828"/>
        </w:tabs>
        <w:kinsoku/>
        <w:wordWrap/>
        <w:overflowPunct/>
        <w:topLinePunct w:val="0"/>
        <w:autoSpaceDE/>
        <w:autoSpaceDN/>
        <w:bidi w:val="0"/>
        <w:adjustRightInd/>
        <w:snapToGrid w:val="0"/>
        <w:spacing w:line="288" w:lineRule="auto"/>
        <w:rPr>
          <w:rFonts w:hint="eastAsia" w:ascii="宋体" w:hAnsi="宋体" w:eastAsia="宋体" w:cs="宋体"/>
          <w:sz w:val="21"/>
          <w:szCs w:val="21"/>
          <w:lang w:val="en-US" w:eastAsia="zh-CN"/>
        </w:rPr>
      </w:pPr>
      <w:bookmarkStart w:id="0" w:name="_GoBack"/>
      <w:bookmarkEnd w:id="0"/>
      <w:r>
        <w:rPr>
          <w:rFonts w:hint="eastAsia" w:ascii="宋体" w:hAnsi="宋体" w:eastAsia="宋体" w:cs="宋体"/>
          <w:sz w:val="21"/>
          <w:szCs w:val="21"/>
          <w:lang w:val="en-US" w:eastAsia="zh-CN"/>
        </w:rPr>
        <w:t>【导练】</w:t>
      </w:r>
    </w:p>
    <w:p>
      <w:pPr>
        <w:pStyle w:val="6"/>
        <w:tabs>
          <w:tab w:val="left" w:pos="3402"/>
        </w:tabs>
        <w:snapToGrid w:val="0"/>
        <w:spacing w:line="360" w:lineRule="auto"/>
        <w:rPr>
          <w:rFonts w:ascii="Times New Roman" w:hAnsi="Times New Roman" w:cs="Times New Roman"/>
        </w:rPr>
      </w:pPr>
      <w:r>
        <w:rPr>
          <w:rFonts w:ascii="Times New Roman" w:hAnsi="Times New Roman" w:cs="Times New Roman"/>
        </w:rPr>
        <w:t>1．下列关于基因工程的应用的叙述，正确的是(　　)</w:t>
      </w:r>
    </w:p>
    <w:p>
      <w:pPr>
        <w:pStyle w:val="6"/>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A．将药用蛋白基因注射入牛的乳腺细胞，从牛乳汁中获得所需的药品</w:t>
      </w:r>
    </w:p>
    <w:p>
      <w:pPr>
        <w:pStyle w:val="6"/>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B．基因工程改造后的个体与未经改造的同种个体之间已产生生殖隔离</w:t>
      </w:r>
    </w:p>
    <w:p>
      <w:pPr>
        <w:pStyle w:val="6"/>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C．利用基因工程生产的甜味剂对人体无害，在食品中可以大量添加</w:t>
      </w:r>
    </w:p>
    <w:p>
      <w:pPr>
        <w:pStyle w:val="6"/>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D．基因工程可以改良动植物品种、提高作物和畜产品的产量</w:t>
      </w:r>
    </w:p>
    <w:p>
      <w:pPr>
        <w:pStyle w:val="6"/>
        <w:tabs>
          <w:tab w:val="left" w:pos="3402"/>
        </w:tabs>
        <w:snapToGrid w:val="0"/>
        <w:spacing w:line="360" w:lineRule="auto"/>
        <w:rPr>
          <w:rFonts w:ascii="Times New Roman" w:hAnsi="Times New Roman" w:cs="Times New Roman"/>
        </w:rPr>
      </w:pPr>
      <w:r>
        <w:rPr>
          <w:rFonts w:ascii="Times New Roman" w:hAnsi="Times New Roman" w:cs="Times New Roman"/>
        </w:rPr>
        <w:t>2．下列关于基因工程在食品工业上应用的叙述，错误的是(　　)</w:t>
      </w:r>
    </w:p>
    <w:p>
      <w:pPr>
        <w:pStyle w:val="6"/>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A．加工烘烤食品、制造生物能源所用到的脂酶可以通过基因工程技术大量生产</w:t>
      </w:r>
    </w:p>
    <w:p>
      <w:pPr>
        <w:pStyle w:val="6"/>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B．只有将编码牛凝乳酶的基因导入黑曲霉、酵母菌等真核细胞，才能利用基因工程技术生产凝乳酶</w:t>
      </w:r>
    </w:p>
    <w:p>
      <w:pPr>
        <w:pStyle w:val="6"/>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C．利用基因工程生产出的加工转化糖浆所需要的淀粉酶，纯度更高，而且成本显著降低</w:t>
      </w:r>
    </w:p>
    <w:p>
      <w:pPr>
        <w:pStyle w:val="6"/>
        <w:tabs>
          <w:tab w:val="left" w:pos="3402"/>
        </w:tabs>
        <w:snapToGrid w:val="0"/>
        <w:spacing w:line="360" w:lineRule="auto"/>
        <w:ind w:firstLine="210" w:firstLineChars="100"/>
        <w:rPr>
          <w:rFonts w:ascii="Times New Roman" w:hAnsi="Times New Roman" w:cs="Times New Roman"/>
        </w:rPr>
      </w:pPr>
      <w:r>
        <w:rPr>
          <w:rFonts w:ascii="Times New Roman" w:hAnsi="Times New Roman" w:cs="Times New Roman"/>
        </w:rPr>
        <w:t>D．能够分解</w:t>
      </w:r>
      <w:r>
        <w:rPr>
          <w:rFonts w:hAnsi="宋体" w:cs="Times New Roman"/>
        </w:rPr>
        <w:t>“</w:t>
      </w:r>
      <w:r>
        <w:rPr>
          <w:rFonts w:ascii="Times New Roman" w:hAnsi="Times New Roman" w:cs="Times New Roman"/>
        </w:rPr>
        <w:t>石油</w:t>
      </w:r>
      <w:r>
        <w:rPr>
          <w:rFonts w:hAnsi="宋体" w:cs="Times New Roman"/>
        </w:rPr>
        <w:t>”</w:t>
      </w:r>
      <w:r>
        <w:rPr>
          <w:rFonts w:ascii="Times New Roman" w:hAnsi="Times New Roman" w:cs="Times New Roman"/>
        </w:rPr>
        <w:t>的超级细菌在代谢上属于异养型</w:t>
      </w:r>
    </w:p>
    <w:p>
      <w:pPr>
        <w:pStyle w:val="6"/>
        <w:keepNext w:val="0"/>
        <w:keepLines w:val="0"/>
        <w:pageBreakBefore w:val="0"/>
        <w:widowControl w:val="0"/>
        <w:tabs>
          <w:tab w:val="left" w:pos="3828"/>
        </w:tabs>
        <w:kinsoku/>
        <w:wordWrap/>
        <w:overflowPunct/>
        <w:topLinePunct w:val="0"/>
        <w:autoSpaceDE/>
        <w:autoSpaceDN/>
        <w:bidi w:val="0"/>
        <w:adjustRightInd/>
        <w:snapToGrid w:val="0"/>
        <w:spacing w:line="288" w:lineRule="auto"/>
        <w:rPr>
          <w:rFonts w:hint="eastAsia" w:ascii="宋体" w:hAnsi="宋体" w:eastAsia="宋体" w:cs="宋体"/>
          <w:sz w:val="21"/>
          <w:szCs w:val="21"/>
          <w:lang w:val="en-US" w:eastAsia="zh-CN"/>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 w:val="21"/>
          <w:szCs w:val="21"/>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 w:val="21"/>
          <w:szCs w:val="21"/>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 w:val="21"/>
          <w:szCs w:val="21"/>
        </w:rPr>
      </w:pPr>
    </w:p>
    <w:p>
      <w:pPr>
        <w:pStyle w:val="6"/>
        <w:keepNext w:val="0"/>
        <w:keepLines w:val="0"/>
        <w:pageBreakBefore w:val="0"/>
        <w:widowControl w:val="0"/>
        <w:tabs>
          <w:tab w:val="left" w:pos="3402"/>
        </w:tabs>
        <w:kinsoku/>
        <w:wordWrap/>
        <w:overflowPunct/>
        <w:topLinePunct w:val="0"/>
        <w:autoSpaceDE/>
        <w:autoSpaceDN/>
        <w:bidi w:val="0"/>
        <w:adjustRightInd/>
        <w:snapToGrid w:val="0"/>
        <w:spacing w:line="288"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【课后反思】</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color w:val="000000"/>
          <w:sz w:val="21"/>
          <w:szCs w:val="21"/>
          <w:u w:val="single"/>
          <w:lang w:val="en-US" w:eastAsia="zh-CN"/>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288" w:lineRule="auto"/>
        <w:ind w:firstLine="210" w:firstLineChars="100"/>
        <w:textAlignment w:val="auto"/>
        <w:rPr>
          <w:rFonts w:hint="eastAsia" w:ascii="宋体" w:hAnsi="宋体" w:eastAsia="宋体" w:cs="宋体"/>
          <w:b/>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211" w:firstLineChars="100"/>
        <w:jc w:val="center"/>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28"/>
          <w:szCs w:val="28"/>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黑体" w:hAnsi="黑体" w:eastAsia="黑体" w:cs="黑体"/>
          <w:b/>
          <w:sz w:val="30"/>
          <w:szCs w:val="30"/>
          <w:lang w:eastAsia="zh-CN"/>
        </w:rPr>
      </w:pPr>
      <w:r>
        <w:rPr>
          <w:rFonts w:hint="eastAsia" w:ascii="黑体" w:hAnsi="黑体" w:eastAsia="黑体" w:cs="黑体"/>
          <w:b/>
          <w:sz w:val="30"/>
          <w:szCs w:val="30"/>
        </w:rPr>
        <w:t>江苏省仪征中学202</w:t>
      </w:r>
      <w:r>
        <w:rPr>
          <w:rFonts w:hint="eastAsia" w:ascii="黑体" w:hAnsi="黑体" w:eastAsia="黑体" w:cs="黑体"/>
          <w:b/>
          <w:sz w:val="30"/>
          <w:szCs w:val="30"/>
          <w:lang w:val="en-US" w:eastAsia="zh-CN"/>
        </w:rPr>
        <w:t>4</w:t>
      </w:r>
      <w:r>
        <w:rPr>
          <w:rFonts w:hint="eastAsia" w:ascii="黑体" w:hAnsi="黑体" w:eastAsia="黑体" w:cs="黑体"/>
          <w:b/>
          <w:sz w:val="30"/>
          <w:szCs w:val="30"/>
        </w:rPr>
        <w:t>-202</w:t>
      </w:r>
      <w:r>
        <w:rPr>
          <w:rFonts w:hint="eastAsia" w:ascii="黑体" w:hAnsi="黑体" w:eastAsia="黑体" w:cs="黑体"/>
          <w:b/>
          <w:sz w:val="30"/>
          <w:szCs w:val="30"/>
          <w:lang w:val="en-US" w:eastAsia="zh-CN"/>
        </w:rPr>
        <w:t>5</w:t>
      </w:r>
      <w:r>
        <w:rPr>
          <w:rFonts w:hint="eastAsia" w:ascii="黑体" w:hAnsi="黑体" w:eastAsia="黑体" w:cs="黑体"/>
          <w:b/>
          <w:sz w:val="30"/>
          <w:szCs w:val="30"/>
        </w:rPr>
        <w:t>学年度第</w:t>
      </w:r>
      <w:r>
        <w:rPr>
          <w:rFonts w:hint="eastAsia" w:ascii="黑体" w:hAnsi="黑体" w:eastAsia="黑体" w:cs="黑体"/>
          <w:b/>
          <w:sz w:val="30"/>
          <w:szCs w:val="30"/>
          <w:lang w:val="en-US" w:eastAsia="zh-CN"/>
        </w:rPr>
        <w:t>二</w:t>
      </w:r>
      <w:r>
        <w:rPr>
          <w:rFonts w:hint="eastAsia" w:ascii="黑体" w:hAnsi="黑体" w:eastAsia="黑体" w:cs="黑体"/>
          <w:b/>
          <w:sz w:val="30"/>
          <w:szCs w:val="30"/>
        </w:rPr>
        <w:t>学期高</w:t>
      </w:r>
      <w:r>
        <w:rPr>
          <w:rFonts w:hint="eastAsia" w:ascii="黑体" w:hAnsi="黑体" w:eastAsia="黑体" w:cs="黑体"/>
          <w:b/>
          <w:sz w:val="30"/>
          <w:szCs w:val="30"/>
          <w:lang w:val="en-US" w:eastAsia="zh-CN"/>
        </w:rPr>
        <w:t>三</w:t>
      </w:r>
      <w:r>
        <w:rPr>
          <w:rFonts w:hint="eastAsia" w:ascii="黑体" w:hAnsi="黑体" w:eastAsia="黑体" w:cs="黑体"/>
          <w:b/>
          <w:sz w:val="30"/>
          <w:szCs w:val="30"/>
        </w:rPr>
        <w:t>生物学科</w:t>
      </w:r>
      <w:r>
        <w:rPr>
          <w:rFonts w:hint="eastAsia" w:ascii="黑体" w:hAnsi="黑体" w:eastAsia="黑体" w:cs="黑体"/>
          <w:b/>
          <w:sz w:val="30"/>
          <w:szCs w:val="30"/>
          <w:lang w:eastAsia="zh-CN"/>
        </w:rPr>
        <w:t>作业</w:t>
      </w:r>
    </w:p>
    <w:p>
      <w:pPr>
        <w:keepNext w:val="0"/>
        <w:keepLines w:val="0"/>
        <w:pageBreakBefore w:val="0"/>
        <w:widowControl w:val="0"/>
        <w:kinsoku/>
        <w:wordWrap/>
        <w:overflowPunct/>
        <w:topLinePunct w:val="0"/>
        <w:autoSpaceDE/>
        <w:autoSpaceDN/>
        <w:bidi w:val="0"/>
        <w:adjustRightInd/>
        <w:snapToGrid/>
        <w:spacing w:line="288" w:lineRule="auto"/>
        <w:ind w:firstLine="281" w:firstLineChars="100"/>
        <w:jc w:val="center"/>
        <w:textAlignment w:val="auto"/>
        <w:rPr>
          <w:rFonts w:hint="eastAsia" w:ascii="宋体" w:hAnsi="宋体" w:eastAsia="宋体" w:cs="宋体"/>
          <w:b/>
          <w:bCs/>
          <w:sz w:val="21"/>
          <w:szCs w:val="21"/>
          <w:lang w:eastAsia="zh-CN"/>
        </w:rPr>
      </w:pPr>
      <w:r>
        <w:rPr>
          <w:rFonts w:hint="eastAsia" w:ascii="楷体" w:hAnsi="楷体" w:eastAsia="楷体" w:cs="楷体"/>
          <w:b/>
          <w:bCs/>
          <w:sz w:val="28"/>
          <w:szCs w:val="28"/>
          <w:lang w:val="en-US" w:eastAsia="zh-CN"/>
        </w:rPr>
        <w:t xml:space="preserve"> 第35讲 基因工程及生物技术的安全性与伦理问题（6）</w:t>
      </w:r>
      <w:r>
        <w:rPr>
          <w:rFonts w:hint="eastAsia" w:ascii="黑体" w:hAnsi="黑体" w:eastAsia="黑体" w:cs="黑体"/>
          <w:b/>
          <w:bCs/>
          <w:sz w:val="28"/>
          <w:szCs w:val="28"/>
          <w:lang w:val="en-US" w:eastAsia="zh-CN"/>
        </w:rPr>
        <w:t xml:space="preserve"> </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楷体" w:hAnsi="楷体" w:eastAsia="楷体" w:cs="楷体"/>
          <w:bCs/>
          <w:sz w:val="21"/>
          <w:szCs w:val="21"/>
          <w:lang w:eastAsia="zh-CN"/>
        </w:rPr>
      </w:pPr>
      <w:r>
        <w:rPr>
          <w:rFonts w:hint="eastAsia" w:ascii="楷体" w:hAnsi="楷体" w:eastAsia="楷体" w:cs="楷体"/>
          <w:bCs/>
          <w:sz w:val="21"/>
          <w:szCs w:val="21"/>
        </w:rPr>
        <w:t>研制人：</w:t>
      </w:r>
      <w:r>
        <w:rPr>
          <w:rFonts w:hint="eastAsia" w:ascii="楷体" w:hAnsi="楷体" w:eastAsia="楷体" w:cs="楷体"/>
          <w:bCs/>
          <w:sz w:val="21"/>
          <w:szCs w:val="21"/>
          <w:lang w:val="en-US" w:eastAsia="zh-CN"/>
        </w:rPr>
        <w:t>康建莉</w:t>
      </w:r>
      <w:r>
        <w:rPr>
          <w:rFonts w:hint="eastAsia" w:ascii="楷体" w:hAnsi="楷体" w:eastAsia="楷体" w:cs="楷体"/>
          <w:bCs/>
          <w:sz w:val="21"/>
          <w:szCs w:val="21"/>
        </w:rPr>
        <w:t xml:space="preserve">   审核人：</w:t>
      </w:r>
      <w:r>
        <w:rPr>
          <w:rFonts w:hint="eastAsia" w:ascii="楷体" w:hAnsi="楷体" w:eastAsia="楷体" w:cs="楷体"/>
          <w:bCs/>
          <w:sz w:val="21"/>
          <w:szCs w:val="21"/>
          <w:lang w:val="en-US" w:eastAsia="zh-CN"/>
        </w:rPr>
        <w:t>苏楠楠</w:t>
      </w:r>
    </w:p>
    <w:p>
      <w:pPr>
        <w:keepNext w:val="0"/>
        <w:keepLines w:val="0"/>
        <w:pageBreakBefore w:val="0"/>
        <w:kinsoku/>
        <w:wordWrap/>
        <w:overflowPunct/>
        <w:topLinePunct w:val="0"/>
        <w:autoSpaceDE/>
        <w:autoSpaceDN/>
        <w:bidi w:val="0"/>
        <w:adjustRightInd/>
        <w:spacing w:line="312" w:lineRule="auto"/>
        <w:jc w:val="center"/>
        <w:rPr>
          <w:rFonts w:hint="eastAsia" w:ascii="楷体" w:hAnsi="楷体" w:eastAsia="楷体" w:cs="楷体"/>
          <w:bCs/>
          <w:sz w:val="21"/>
          <w:szCs w:val="21"/>
        </w:rPr>
      </w:pPr>
      <w:r>
        <w:rPr>
          <w:rFonts w:hint="eastAsia" w:ascii="楷体" w:hAnsi="楷体" w:eastAsia="楷体" w:cs="楷体"/>
          <w:bCs/>
          <w:sz w:val="21"/>
          <w:szCs w:val="21"/>
        </w:rPr>
        <w:t>班级：</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rPr>
        <w:t>姓名：</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rPr>
        <w:t>学号：</w:t>
      </w:r>
      <w:r>
        <w:rPr>
          <w:rFonts w:hint="eastAsia" w:ascii="楷体" w:hAnsi="楷体" w:eastAsia="楷体" w:cs="楷体"/>
          <w:bCs/>
          <w:sz w:val="21"/>
          <w:szCs w:val="21"/>
          <w:u w:val="single"/>
          <w:lang w:val="en-US" w:eastAsia="zh-CN"/>
        </w:rPr>
        <w:t xml:space="preserve">       </w:t>
      </w:r>
      <w:r>
        <w:rPr>
          <w:rFonts w:hint="eastAsia" w:ascii="楷体" w:hAnsi="楷体" w:eastAsia="楷体" w:cs="楷体"/>
          <w:bCs/>
          <w:sz w:val="21"/>
          <w:szCs w:val="21"/>
        </w:rPr>
        <w:t>时间：</w:t>
      </w:r>
      <w:r>
        <w:rPr>
          <w:rFonts w:hint="eastAsia" w:ascii="楷体" w:hAnsi="楷体" w:eastAsia="楷体" w:cs="楷体"/>
          <w:bCs/>
          <w:sz w:val="21"/>
          <w:szCs w:val="21"/>
          <w:u w:val="single"/>
          <w:lang w:val="en-US" w:eastAsia="zh-CN"/>
        </w:rPr>
        <w:t xml:space="preserve"> 04月30日   </w:t>
      </w:r>
      <w:r>
        <w:rPr>
          <w:rFonts w:hint="eastAsia" w:ascii="楷体" w:hAnsi="楷体" w:eastAsia="楷体" w:cs="楷体"/>
          <w:bCs/>
          <w:sz w:val="21"/>
          <w:szCs w:val="21"/>
        </w:rPr>
        <w:t>作业时长：</w:t>
      </w:r>
      <w:r>
        <w:rPr>
          <w:rFonts w:hint="eastAsia" w:ascii="楷体" w:hAnsi="楷体" w:eastAsia="楷体" w:cs="楷体"/>
          <w:bCs/>
          <w:sz w:val="21"/>
          <w:szCs w:val="21"/>
          <w:u w:val="single"/>
          <w:lang w:val="en-US" w:eastAsia="zh-CN"/>
        </w:rPr>
        <w:t xml:space="preserve"> 30分钟 </w:t>
      </w:r>
    </w:p>
    <w:p>
      <w:pPr>
        <w:keepNext w:val="0"/>
        <w:keepLines w:val="0"/>
        <w:pageBreakBefore w:val="0"/>
        <w:widowControl w:val="0"/>
        <w:numPr>
          <w:ilvl w:val="0"/>
          <w:numId w:val="1"/>
        </w:numPr>
        <w:kinsoku/>
        <w:wordWrap/>
        <w:overflowPunct/>
        <w:topLinePunct w:val="0"/>
        <w:autoSpaceDE/>
        <w:autoSpaceDN/>
        <w:bidi w:val="0"/>
        <w:adjustRightInd/>
        <w:spacing w:line="240" w:lineRule="auto"/>
        <w:jc w:val="left"/>
        <w:textAlignment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单选题</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．广泛应用于环境保护和医药原料生产等领域，但不耐高温。利用蛋白质工程技术在N</w:t>
      </w:r>
      <w:r>
        <w:rPr>
          <w:rFonts w:hint="eastAsia" w:ascii="宋体" w:hAnsi="宋体" w:eastAsia="宋体" w:cs="宋体"/>
          <w:sz w:val="21"/>
          <w:szCs w:val="21"/>
          <w:vertAlign w:val="subscript"/>
        </w:rPr>
        <w:t>0</w:t>
      </w:r>
      <w:r>
        <w:rPr>
          <w:rFonts w:hint="eastAsia" w:ascii="宋体" w:hAnsi="宋体" w:eastAsia="宋体" w:cs="宋体"/>
          <w:sz w:val="21"/>
          <w:szCs w:val="21"/>
        </w:rPr>
        <w:t>的α和β亚基之间加入一段连接肽，可获得热稳定的融合型腈水合酶(N</w:t>
      </w:r>
      <w:r>
        <w:rPr>
          <w:rFonts w:hint="eastAsia" w:ascii="宋体" w:hAnsi="宋体" w:eastAsia="宋体" w:cs="宋体"/>
          <w:sz w:val="21"/>
          <w:szCs w:val="21"/>
          <w:vertAlign w:val="subscript"/>
        </w:rPr>
        <w:t>1</w:t>
      </w:r>
      <w:r>
        <w:rPr>
          <w:rFonts w:hint="eastAsia" w:ascii="宋体" w:hAnsi="宋体" w:eastAsia="宋体" w:cs="宋体"/>
          <w:sz w:val="21"/>
          <w:szCs w:val="21"/>
        </w:rPr>
        <w:t>)。下列有关叙述错误的是(　　)</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A．N</w:t>
      </w:r>
      <w:r>
        <w:rPr>
          <w:rFonts w:hint="eastAsia" w:ascii="宋体" w:hAnsi="宋体" w:eastAsia="宋体" w:cs="宋体"/>
          <w:sz w:val="21"/>
          <w:szCs w:val="21"/>
          <w:vertAlign w:val="subscript"/>
        </w:rPr>
        <w:t>1</w:t>
      </w:r>
      <w:r>
        <w:rPr>
          <w:rFonts w:hint="eastAsia" w:ascii="宋体" w:hAnsi="宋体" w:eastAsia="宋体" w:cs="宋体"/>
          <w:sz w:val="21"/>
          <w:szCs w:val="21"/>
        </w:rPr>
        <w:t>与N</w:t>
      </w:r>
      <w:r>
        <w:rPr>
          <w:rFonts w:hint="eastAsia" w:ascii="宋体" w:hAnsi="宋体" w:eastAsia="宋体" w:cs="宋体"/>
          <w:sz w:val="21"/>
          <w:szCs w:val="21"/>
          <w:vertAlign w:val="subscript"/>
        </w:rPr>
        <w:t>0</w:t>
      </w:r>
      <w:r>
        <w:rPr>
          <w:rFonts w:hint="eastAsia" w:ascii="宋体" w:hAnsi="宋体" w:eastAsia="宋体" w:cs="宋体"/>
          <w:sz w:val="21"/>
          <w:szCs w:val="21"/>
        </w:rPr>
        <w:t>氨基酸序列的差异是影响其热稳定性的原因之一</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B．加入连接肽需要通过改造基因实现</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C．获得N</w:t>
      </w:r>
      <w:r>
        <w:rPr>
          <w:rFonts w:hint="eastAsia" w:ascii="宋体" w:hAnsi="宋体" w:eastAsia="宋体" w:cs="宋体"/>
          <w:sz w:val="21"/>
          <w:szCs w:val="21"/>
          <w:vertAlign w:val="subscript"/>
        </w:rPr>
        <w:t>1</w:t>
      </w:r>
      <w:r>
        <w:rPr>
          <w:rFonts w:hint="eastAsia" w:ascii="宋体" w:hAnsi="宋体" w:eastAsia="宋体" w:cs="宋体"/>
          <w:sz w:val="21"/>
          <w:szCs w:val="21"/>
        </w:rPr>
        <w:t>的过程需要进行转录和翻译</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D．检测N</w:t>
      </w:r>
      <w:r>
        <w:rPr>
          <w:rFonts w:hint="eastAsia" w:ascii="宋体" w:hAnsi="宋体" w:eastAsia="宋体" w:cs="宋体"/>
          <w:sz w:val="21"/>
          <w:szCs w:val="21"/>
          <w:vertAlign w:val="subscript"/>
        </w:rPr>
        <w:t>1</w:t>
      </w:r>
      <w:r>
        <w:rPr>
          <w:rFonts w:hint="eastAsia" w:ascii="宋体" w:hAnsi="宋体" w:eastAsia="宋体" w:cs="宋体"/>
          <w:sz w:val="21"/>
          <w:szCs w:val="21"/>
        </w:rPr>
        <w:t>的活性时先将N</w:t>
      </w:r>
      <w:r>
        <w:rPr>
          <w:rFonts w:hint="eastAsia" w:ascii="宋体" w:hAnsi="宋体" w:eastAsia="宋体" w:cs="宋体"/>
          <w:sz w:val="21"/>
          <w:szCs w:val="21"/>
          <w:vertAlign w:val="subscript"/>
        </w:rPr>
        <w:t>1</w:t>
      </w:r>
      <w:r>
        <w:rPr>
          <w:rFonts w:hint="eastAsia" w:ascii="宋体" w:hAnsi="宋体" w:eastAsia="宋体" w:cs="宋体"/>
          <w:sz w:val="21"/>
          <w:szCs w:val="21"/>
        </w:rPr>
        <w:t>与底物充分混合，再置于高温环境</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．如图是蛋白质工程中改造目的基因的一种技术路线。S1核酸酶可以去除双链DNA突出的单链区；外切核酸酶Ⅲ只能从DNA双链的3′末端逐个水解单核苷酸，可以产生不同长度的5′突出末端。下列叙述错误的是(　　)</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"F:\\源文件\\2024\\大一轮\\一轮 生物 苏教版\\9-315.TIF"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学生\\新建文件夹\\9-315.TIF"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学生\\新建文件夹\\9-315.TIF"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学生\\新建文件夹\\9-315.TIF"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876550" cy="10668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r:link="rId8"/>
                    <a:stretch>
                      <a:fillRect/>
                    </a:stretch>
                  </pic:blipFill>
                  <pic:spPr>
                    <a:xfrm>
                      <a:off x="0" y="0"/>
                      <a:ext cx="2876550" cy="106680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A．步骤一需使用两种限制酶切割目的基因片段</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B．步骤二、三分别使用了S1核酸酶、外切核酸酶Ⅲ</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C．步骤四宜选用T4 DNA连接酶处理DNA片段</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D．质粒载体2中目的基因片段N的长度有多种</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i/>
          <w:sz w:val="21"/>
          <w:szCs w:val="21"/>
        </w:rPr>
        <w:t>OsGLO1</w:t>
      </w:r>
      <w:r>
        <w:rPr>
          <w:rFonts w:hint="eastAsia" w:ascii="宋体" w:hAnsi="宋体" w:eastAsia="宋体" w:cs="宋体"/>
          <w:sz w:val="21"/>
          <w:szCs w:val="21"/>
        </w:rPr>
        <w:t>、</w:t>
      </w:r>
      <w:r>
        <w:rPr>
          <w:rFonts w:hint="eastAsia" w:ascii="宋体" w:hAnsi="宋体" w:eastAsia="宋体" w:cs="宋体"/>
          <w:i/>
          <w:sz w:val="21"/>
          <w:szCs w:val="21"/>
        </w:rPr>
        <w:t>EcCAT</w:t>
      </w:r>
      <w:r>
        <w:rPr>
          <w:rFonts w:hint="eastAsia" w:ascii="宋体" w:hAnsi="宋体" w:eastAsia="宋体" w:cs="宋体"/>
          <w:sz w:val="21"/>
          <w:szCs w:val="21"/>
        </w:rPr>
        <w:t>、</w:t>
      </w:r>
      <w:r>
        <w:rPr>
          <w:rFonts w:hint="eastAsia" w:ascii="宋体" w:hAnsi="宋体" w:eastAsia="宋体" w:cs="宋体"/>
          <w:i/>
          <w:sz w:val="21"/>
          <w:szCs w:val="21"/>
        </w:rPr>
        <w:t>EcGCL</w:t>
      </w:r>
      <w:r>
        <w:rPr>
          <w:rFonts w:hint="eastAsia" w:ascii="宋体" w:hAnsi="宋体" w:eastAsia="宋体" w:cs="宋体"/>
          <w:sz w:val="21"/>
          <w:szCs w:val="21"/>
        </w:rPr>
        <w:t>和</w:t>
      </w:r>
      <w:r>
        <w:rPr>
          <w:rFonts w:hint="eastAsia" w:ascii="宋体" w:hAnsi="宋体" w:eastAsia="宋体" w:cs="宋体"/>
          <w:i/>
          <w:sz w:val="21"/>
          <w:szCs w:val="21"/>
        </w:rPr>
        <w:t>TSR</w:t>
      </w:r>
      <w:r>
        <w:rPr>
          <w:rFonts w:hint="eastAsia" w:ascii="宋体" w:hAnsi="宋体" w:eastAsia="宋体" w:cs="宋体"/>
          <w:sz w:val="21"/>
          <w:szCs w:val="21"/>
        </w:rPr>
        <w:t xml:space="preserve"> </w:t>
      </w:r>
      <w:r>
        <w:rPr>
          <w:rFonts w:hint="eastAsia" w:ascii="宋体" w:hAnsi="宋体" w:eastAsia="宋体" w:cs="宋体"/>
          <w:i/>
          <w:sz w:val="21"/>
          <w:szCs w:val="21"/>
        </w:rPr>
        <w:t>4</w:t>
      </w:r>
      <w:r>
        <w:rPr>
          <w:rFonts w:hint="eastAsia" w:ascii="宋体" w:hAnsi="宋体" w:eastAsia="宋体" w:cs="宋体"/>
          <w:sz w:val="21"/>
          <w:szCs w:val="21"/>
        </w:rPr>
        <w:t>个基因分别编码4种不同的酶，研究人员将这些基因分别与叶绿体转运肽(引导合成的蛋白质进入叶绿体)基因连接，构建多基因表达载体(载体中部分序列如图所示)，利用农杆菌转化法转化水稻，在水稻叶绿体内构建了一条新代谢途径，提高了水稻的产量。下列叙述正确的是(　　)</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"F:\\源文件\\2024\\大一轮\\一轮 生物 苏教版\\9-316.TIF"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学生\\新建文件夹\\9-316.TIF"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学生\\新建文件夹\\9-316.TIF"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学生\\新建文件夹\\9-316.TIF"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876550" cy="762000"/>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r:link="rId10"/>
                    <a:stretch>
                      <a:fillRect/>
                    </a:stretch>
                  </pic:blipFill>
                  <pic:spPr>
                    <a:xfrm>
                      <a:off x="0" y="0"/>
                      <a:ext cx="2876550" cy="76200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A．4个基因转录时都以DNA的同一条单链为模板</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B．应选用含卡那霉素的培养基筛选被农杆菌转化的水稻细胞</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C．4个基因都在水稻叶绿体内进行转录、翻译</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D．可用抗原—抗体杂交技术检测4种酶在转基因水稻中的表达量</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科学家利用基因工程培育出了能产生乙肝病毒蛋白质的番茄，被称为“番茄乙肝疫苗”。具体操作是：将乙肝抗原基因M导入农杆菌，然后利用农杆菌将M导入番茄细胞。实验显示小白鼠连续五周吃这样的番茄，体内产生了抗乙肝病毒的抗体。下列叙述错误的是(　　)</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A．实验用PCR技术对M基因进行扩增，需要两种引物</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B．含M的重组Ti质粒必须插入到番茄染色体DNA上</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C．即使M在番茄中成功表达，也要做个体生物学水平鉴定</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D．番茄乙肝疫苗成本相对较低且易于储存</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关于“DNA的粗提取与鉴定”实验，下列说法错误的是(　　)</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A．过滤液沉淀过程在4 ℃冰箱中进行是为了防止DNA降解</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B．离心研磨液是为了加速DNA的沉淀</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C．在一定温度下，DNA遇二苯胺试剂呈现蓝色</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rPr>
          <w:rFonts w:hint="eastAsia" w:ascii="宋体" w:hAnsi="宋体" w:eastAsia="宋体" w:cs="宋体"/>
          <w:bCs/>
          <w:sz w:val="21"/>
          <w:szCs w:val="21"/>
          <w:lang w:eastAsia="zh-CN"/>
        </w:rPr>
      </w:pPr>
      <w:r>
        <w:rPr>
          <w:rFonts w:hint="eastAsia" w:ascii="宋体" w:hAnsi="宋体" w:eastAsia="宋体" w:cs="宋体"/>
          <w:sz w:val="21"/>
          <w:szCs w:val="21"/>
        </w:rPr>
        <w:t>D．粗提取的DNA中可能含有蛋白质</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1990年，科学家将牛的凝乳酶基因转入到大肠杆菌中，通过工业发酵来批量生产凝乳酶。下列说法</w:t>
      </w:r>
      <w:r>
        <w:rPr>
          <w:rFonts w:hint="eastAsia" w:ascii="宋体" w:hAnsi="宋体" w:eastAsia="宋体" w:cs="宋体"/>
          <w:sz w:val="21"/>
          <w:szCs w:val="21"/>
          <w:u w:val="none"/>
          <w:em w:val="dot"/>
        </w:rPr>
        <w:t>错误</w:t>
      </w:r>
      <w:r>
        <w:rPr>
          <w:rFonts w:hint="eastAsia" w:ascii="宋体" w:hAnsi="宋体" w:eastAsia="宋体" w:cs="宋体"/>
          <w:sz w:val="21"/>
          <w:szCs w:val="21"/>
        </w:rPr>
        <w:t>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A．凝乳酶基因和凝乳酶的基本组成单位不同</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B．大肠杆菌中的高尔基体参与凝乳酶的加工</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C．合成凝乳酶时，两种生物共用一套密码子</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D．双缩脲试剂检测凝乳酶基因，无紫色出现</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下列关于生物变异、进化的叙述，错误的是（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A．色盲患者中男性多于女性，所以男性群体中色盲的基因频率大于女性群体</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B．生物繁殖和进化的基本单位都是种群，自然选择决定生物进化方向</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C．生物的变异是普遍存在的，有些变异是由遗传物质变化引起的，有些变异仅由环境引起</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D．育种专家将抗虫基因应用于农作物育种中，培育出了转基因抗虫棉</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团头鲂又名武昌鱼，肉质鲜美，属于鲤科鱼类，是我国主要的淡水鱼之一，但团头鲂肌间刺较多，给食用带来不便。我国科学家敲除了与肌间刺发育密切相关的Runx2b基因，获得了第一代杂合体（F</w:t>
      </w:r>
      <w:r>
        <w:rPr>
          <w:rFonts w:hint="eastAsia" w:ascii="宋体" w:hAnsi="宋体" w:eastAsia="宋体" w:cs="宋体"/>
          <w:sz w:val="21"/>
          <w:szCs w:val="21"/>
          <w:vertAlign w:val="subscript"/>
        </w:rPr>
        <w:t>0</w:t>
      </w:r>
      <w:r>
        <w:rPr>
          <w:rFonts w:hint="eastAsia" w:ascii="宋体" w:hAnsi="宋体" w:eastAsia="宋体" w:cs="宋体"/>
          <w:sz w:val="21"/>
          <w:szCs w:val="21"/>
        </w:rPr>
        <w:t>代）少刺鱼，经过雌雄交配繁育出完全没有肌间刺的F</w:t>
      </w:r>
      <w:r>
        <w:rPr>
          <w:rFonts w:hint="eastAsia" w:ascii="宋体" w:hAnsi="宋体" w:eastAsia="宋体" w:cs="宋体"/>
          <w:sz w:val="21"/>
          <w:szCs w:val="21"/>
          <w:vertAlign w:val="subscript"/>
        </w:rPr>
        <w:t>1</w:t>
      </w:r>
      <w:r>
        <w:rPr>
          <w:rFonts w:hint="eastAsia" w:ascii="宋体" w:hAnsi="宋体" w:eastAsia="宋体" w:cs="宋体"/>
          <w:sz w:val="21"/>
          <w:szCs w:val="21"/>
        </w:rPr>
        <w:t xml:space="preserve">代无刺鱼，从而解决了“卡嗓子”问题。下列相关叙述不正确的是（ </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A．无刺鱼的培育过程属于分子水平的育种</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B．Runx2b基因突变的个体无法完成胚胎发育</w:t>
      </w:r>
    </w:p>
    <w:p>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rPr>
        <w:t>C．需检测无刺鱼在其它性状上是否发生改变</w:t>
      </w:r>
      <w:r>
        <w:rPr>
          <w:rFonts w:hint="eastAsia" w:ascii="宋体" w:hAnsi="宋体" w:eastAsia="宋体" w:cs="宋体"/>
          <w:sz w:val="21"/>
          <w:szCs w:val="21"/>
        </w:rPr>
        <w:tab/>
      </w:r>
      <w:r>
        <w:rPr>
          <w:rFonts w:hint="eastAsia" w:ascii="宋体" w:hAnsi="宋体" w:eastAsia="宋体" w:cs="宋体"/>
          <w:sz w:val="21"/>
          <w:szCs w:val="21"/>
        </w:rPr>
        <w:t>D．该技术可推广到其它鲤科鱼类的无刺培育上</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二代乙肝疫苗是将乙肝病毒表面抗原基因进行质粒构建，再将重组质粒导入酵母菌，经发酵、纯化制作而成。下列叙述错误的是（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A．构建重组质粒需要限制酶和DNA连接酶</w:t>
      </w:r>
      <w:r>
        <w:rPr>
          <w:rFonts w:hint="eastAsia" w:ascii="宋体" w:hAnsi="宋体" w:eastAsia="宋体" w:cs="宋体"/>
          <w:sz w:val="21"/>
          <w:szCs w:val="21"/>
        </w:rPr>
        <w:tab/>
      </w:r>
      <w:r>
        <w:rPr>
          <w:rFonts w:hint="eastAsia" w:ascii="宋体" w:hAnsi="宋体" w:eastAsia="宋体" w:cs="宋体"/>
          <w:sz w:val="21"/>
          <w:szCs w:val="21"/>
        </w:rPr>
        <w:t>B．重组质粒的构建是一种DNA重组技术</w:t>
      </w:r>
    </w:p>
    <w:p>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rPr>
        <w:t>C．二代乙肝疫苗是酵母菌细胞产生的抗体</w:t>
      </w:r>
      <w:r>
        <w:rPr>
          <w:rFonts w:hint="eastAsia" w:ascii="宋体" w:hAnsi="宋体" w:eastAsia="宋体" w:cs="宋体"/>
          <w:sz w:val="21"/>
          <w:szCs w:val="21"/>
        </w:rPr>
        <w:tab/>
      </w:r>
      <w:r>
        <w:rPr>
          <w:rFonts w:hint="eastAsia" w:ascii="宋体" w:hAnsi="宋体" w:eastAsia="宋体" w:cs="宋体"/>
          <w:sz w:val="21"/>
          <w:szCs w:val="21"/>
        </w:rPr>
        <w:t>D．该技术定向地改造了生物的遗传性状</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USP30蛋白是去泛素化酶家族中的一员，主要定位在线粒体外膜，它可对抗由泛素连接酶Parkin和蛋白激酶PINK1驱动的线粒体自噬。研究人员发现，与野生型小鼠相比，USP30基因敲除小鼠线粒体的数量减少，结构发生图示中的改变。下列推测不合理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914015" cy="1118235"/>
            <wp:effectExtent l="0" t="0" r="1206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2914015" cy="111823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A．上图是在电子显微镜下观察到的图像</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B．USP30蛋白与线粒体正常结构的形成有关</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C．SP30基因敲除对有氧呼吸的第二三阶段影响较大</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D．增强USP30蛋白的活性有助于治疗由线粒体受损后清除异常引发的疾病</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二、多选题</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苏云金芽孢杆菌中的杀虫晶体蛋白Cry具有杀虫毒性，但Cry蛋白存在杀虫谱窄、毒力有限等问题，制约了其在农业生产中的进一步应用。科学家通过定点突变，将Cry蛋白第168位的组氨酸替换为精氨酸后，Cry蛋白对烟草天蛾的毒性提高了3倍；将Cry蛋白第282位、第283位的丙氨酸和亮氨酸分别替换成甘氨酸和丝氨酸后，Cry蛋白对烟草天蛾的毒性提高了7倍。下列有关叙述错误的是(　　)</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A．对Cry蛋白的改造是通过直接替换Cry蛋白中的氨基酸来实现的</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B．Cry蛋白的毒性提高了3～7倍的原因可能是改变了该蛋白质的空间结构</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C．改造Cry蛋白应从Cry蛋白基因的脱氧核苷酸序列出发设计其特有的结构</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D．使用蛋白质工程改造Cry蛋白过程中需要使用限制酶和DNA连接酶</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．动物基因工程前景广阔，最令人兴奋的是利用基因工程技术使哺乳动物成为乳腺生物反应器，以生产所需要的药品，如转基因动物生产人的生长激素。科学家培养转基因动物成为乳腺生物反应器时(　　)</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A．利用基因工程技术</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B．不需要乳腺蛋白基因的启动子</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C．利用农杆菌转化法将人的生长激素基因导入受精卵中</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D．需要进入泌乳期才能成为“批量生产药物的工厂”</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．甲醇酵母菌是基因工程中常用的受体菌，它可以高效表达外源蛋白，但自身蛋白分泌到培养基的较少。研究人员将人的胶原蛋白基因导入甲醇酵母中并成功表达。下列有关叙述正确的是(　　)</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A．用两种酶切割目的基因和质粒，可防止目的基因反向连接和质粒的自身环化</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B．常用显微注射法将胶原蛋白基因导入甲醇酵母中</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C．与大肠杆菌相比，甲醇酵母作受体菌所表达出的胶原蛋白与人体产生的胶原蛋白结构更相近</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D．与其他酵母菌相比，甲醇酵母作受体菌便于表达出的胶原蛋白的分离与纯化</w:t>
      </w:r>
    </w:p>
    <w:p>
      <w:pPr>
        <w:pStyle w:val="6"/>
        <w:keepNext w:val="0"/>
        <w:keepLines w:val="0"/>
        <w:pageBreakBefore w:val="0"/>
        <w:widowControl w:val="0"/>
        <w:tabs>
          <w:tab w:val="left" w:pos="3544"/>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三、填空题</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．基因工程自20世纪70年代兴起后，在农牧业、医药卫生领域和食品工业等方面展示出广阔的前景。如图是通过基因工程获得转基因生物或产品的流程图，请回答下列问题：</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"F:\\源文件\\2024\\大一轮\\一轮 生物 苏教版\\9-317.TIF"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学生\\新建文件夹\\9-317.TIF"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学生\\新建文件夹\\9-317.TIF"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学生\\新建文件夹\\9-317.TIF"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809875" cy="1028700"/>
            <wp:effectExtent l="0" t="0" r="9525"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2" r:link="rId13"/>
                    <a:stretch>
                      <a:fillRect/>
                    </a:stretch>
                  </pic:blipFill>
                  <pic:spPr>
                    <a:xfrm>
                      <a:off x="0" y="0"/>
                      <a:ext cx="2809875" cy="102870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(1)若要构建小鼠乳腺生物反应器批量生产人抗利尿激素，应先从人体______细胞中获取总RNA，通过逆转录获得cDNA，再经PCR后获得抗利尿激素基因。与人体细胞中的基因相比，该方法获取的抗利尿激素基因不具有______________________等组件。</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(2)通过PCR技术可扩增目的基因，PCR的每次循环一般可以分为______________三步。一条单链cDNA在PCR仪中进行</w:t>
      </w:r>
      <w:r>
        <w:rPr>
          <w:rFonts w:hint="eastAsia" w:ascii="宋体" w:hAnsi="宋体" w:eastAsia="宋体" w:cs="宋体"/>
          <w:i/>
          <w:sz w:val="21"/>
          <w:szCs w:val="21"/>
        </w:rPr>
        <w:t>n</w:t>
      </w:r>
      <w:r>
        <w:rPr>
          <w:rFonts w:hint="eastAsia" w:ascii="宋体" w:hAnsi="宋体" w:eastAsia="宋体" w:cs="宋体"/>
          <w:sz w:val="21"/>
          <w:szCs w:val="21"/>
        </w:rPr>
        <w:t>次循环，需要消耗______个引物。一般通过_______________来鉴定PCR的产物。</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(3)图中质粒A上m、n分别是启动子和终止子，RNA聚合酶在模板DNA链上的移动方向是____________________。已知目的基因转录的模板链b链，箭头处是限制酶的切点(</w:t>
      </w:r>
      <w:r>
        <w:rPr>
          <w:rFonts w:hint="eastAsia" w:ascii="宋体" w:hAnsi="宋体" w:eastAsia="宋体" w:cs="宋体"/>
          <w:i/>
          <w:sz w:val="21"/>
          <w:szCs w:val="21"/>
        </w:rPr>
        <w:t>Nco</w:t>
      </w:r>
      <w:r>
        <w:rPr>
          <w:rFonts w:hint="eastAsia" w:ascii="宋体" w:hAnsi="宋体" w:eastAsia="宋体" w:cs="宋体"/>
          <w:sz w:val="21"/>
          <w:szCs w:val="21"/>
        </w:rPr>
        <w:t xml:space="preserve"> Ⅰ：5′－C</w:t>
      </w:r>
      <w:r>
        <w:rPr>
          <w:rFonts w:hint="eastAsia" w:ascii="宋体" w:hAnsi="宋体" w:eastAsia="宋体" w:cs="宋体"/>
          <w:sz w:val="21"/>
          <w:szCs w:val="21"/>
          <w:vertAlign w:val="superscript"/>
        </w:rPr>
        <w:t>↓</w:t>
      </w:r>
      <w:r>
        <w:rPr>
          <w:rFonts w:hint="eastAsia" w:ascii="宋体" w:hAnsi="宋体" w:eastAsia="宋体" w:cs="宋体"/>
          <w:sz w:val="21"/>
          <w:szCs w:val="21"/>
        </w:rPr>
        <w:t>CATGG－3′；</w:t>
      </w:r>
      <w:r>
        <w:rPr>
          <w:rFonts w:hint="eastAsia" w:ascii="宋体" w:hAnsi="宋体" w:eastAsia="宋体" w:cs="宋体"/>
          <w:i/>
          <w:sz w:val="21"/>
          <w:szCs w:val="21"/>
        </w:rPr>
        <w:t>Nhe</w:t>
      </w:r>
      <w:r>
        <w:rPr>
          <w:rFonts w:hint="eastAsia" w:ascii="宋体" w:hAnsi="宋体" w:eastAsia="宋体" w:cs="宋体"/>
          <w:sz w:val="21"/>
          <w:szCs w:val="21"/>
        </w:rPr>
        <w:t xml:space="preserve"> Ⅰ：5′－G</w:t>
      </w:r>
      <w:r>
        <w:rPr>
          <w:rFonts w:hint="eastAsia" w:ascii="宋体" w:hAnsi="宋体" w:eastAsia="宋体" w:cs="宋体"/>
          <w:sz w:val="21"/>
          <w:szCs w:val="21"/>
          <w:vertAlign w:val="superscript"/>
        </w:rPr>
        <w:t>↓</w:t>
      </w:r>
      <w:r>
        <w:rPr>
          <w:rFonts w:hint="eastAsia" w:ascii="宋体" w:hAnsi="宋体" w:eastAsia="宋体" w:cs="宋体"/>
          <w:sz w:val="21"/>
          <w:szCs w:val="21"/>
        </w:rPr>
        <w:t>GATCC－3′)，目的基因无法与载体A连接，为了使目的基因成功表达，需要在目的基因两侧加接末端，b链处加接末端5′－____________。</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(4)构建小鼠乳腺生物反应器时，科研人员需要将抗利尿激素基因与小鼠乳腺蛋白基因启动子重组在一起，目的是______________________________________。膀胱生物反应器与乳腺生物反应器相比，具有的显著优势在于不受转基因动物的______和______的限制，而且从尿液中提取蛋白质比在乳汁中提取简便、高效。</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水蛭是我国的传统中药材，主要药理成分水蛭素为水蛭蛋白中重要成分之一，具有良好的抗凝血作用。拟通过蛋白质工程改造水蛭素结构，提高其抗凝血活性。回答下列问题：</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(1)蛋白质工程流程如图所示，物质a是________________，物质b是__________。在生产过程中，物质b可能不同，合成的蛋白质空间构象却相同，原因是______________________。</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"F:\\源文件\\2024\\大一轮\\一轮 生物 苏教版\\9-318.TIF"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学生\\新建文件夹\\9-318.TIF"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学生\\新建文件夹\\9-318.TIF"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学生\\新建文件夹\\9-318.TIF"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876550" cy="323850"/>
            <wp:effectExtent l="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4" r:link="rId15"/>
                    <a:stretch>
                      <a:fillRect/>
                    </a:stretch>
                  </pic:blipFill>
                  <pic:spPr>
                    <a:xfrm>
                      <a:off x="0" y="0"/>
                      <a:ext cx="2876550" cy="32385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(2)蛋白质工程是基因工程的延伸，基因工程中获取目的基因的常用方法有_______________</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___________________________、________________和利用PCR技术扩增。PCR技术遵循的基本原理是_________________________________________________________。</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(3)将提取的水蛭蛋白经甲、乙两种蛋白酶水解后，分析水解产物中的肽含量及其抗凝血活性，结果如图所示。推测两种处理后酶解产物的抗凝血活性差异主要与肽的______(填“种类”或“含量”)有关，导致其活性不同的原因是_____________________________________</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________________________________________________________________________。</w:t>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"F:\\源文件\\2024\\大一轮\\一轮 生物 苏教版\\9-319.TIF"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学生\\新建文件夹\\9-319.TIF"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514600" cy="1266825"/>
            <wp:effectExtent l="0" t="0" r="0" b="952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6" r:link="rId17"/>
                    <a:stretch>
                      <a:fillRect/>
                    </a:stretch>
                  </pic:blipFill>
                  <pic:spPr>
                    <a:xfrm>
                      <a:off x="0" y="0"/>
                      <a:ext cx="2514600" cy="1266825"/>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"F:\\源文件\\2024\\大一轮\\一轮 生物 苏教版\\9-320.TIF"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学生\\新建文件夹\\9-320.TIF"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学生\\新建文件夹\\9-320.TIF"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"E:\\苏德亭2024\\大一轮\\一轮\\大一轮 生物 苏教江苏 学生\\新建文件夹\\9-320.TIF"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514600" cy="1219200"/>
            <wp:effectExtent l="0" t="0" r="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8" r:link="rId19"/>
                    <a:stretch>
                      <a:fillRect/>
                    </a:stretch>
                  </pic:blipFill>
                  <pic:spPr>
                    <a:xfrm>
                      <a:off x="0" y="0"/>
                      <a:ext cx="2514600" cy="121920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keepNext w:val="0"/>
        <w:keepLines w:val="0"/>
        <w:pageBreakBefore w:val="0"/>
        <w:widowControl w:val="0"/>
        <w:tabs>
          <w:tab w:val="left" w:pos="3402"/>
        </w:tabs>
        <w:kinsoku/>
        <w:wordWrap/>
        <w:overflowPunct/>
        <w:topLinePunct w:val="0"/>
        <w:autoSpaceDE/>
        <w:autoSpaceDN/>
        <w:bidi w:val="0"/>
        <w:adjustRightInd/>
        <w:snapToGrid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(4)若要比较蛋白质工程改造后的水蛭素、上述水蛭蛋白酶解产物和天然水蛭素的抗凝血活性差异，简要写出实验设计思路</w:t>
      </w:r>
      <w:r>
        <w:rPr>
          <w:rFonts w:hint="eastAsia" w:ascii="宋体" w:hAnsi="宋体" w:eastAsia="宋体" w:cs="宋体"/>
          <w:sz w:val="21"/>
          <w:szCs w:val="21"/>
          <w:lang w:val="en-US" w:eastAsia="zh-CN"/>
        </w:rPr>
        <w:t>.</w:t>
      </w:r>
    </w:p>
    <w:p>
      <w:pPr>
        <w:pStyle w:val="6"/>
        <w:keepNext w:val="0"/>
        <w:keepLines w:val="0"/>
        <w:pageBreakBefore w:val="0"/>
        <w:widowControl w:val="0"/>
        <w:tabs>
          <w:tab w:val="left" w:pos="3544"/>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水稻的雄性不育植株是野生型水稻的隐性突变体（正常基因M突变为m）。雄性不育植株不能产生可育花粉，但能产生正常雌配子。</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(1)水稻的花为两性花，自花授粉并结种子。在杂交育种时，雄性不育植株的优点是无需进行____________，大大减轻了杂交操作的工作量。</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(2)我国科研人员将紧密连锁不发生交换的三个基因M、P和R（P是与花粉代谢有关的基因，R为红色荧光蛋白基因）与Ti质粒连接，构建基因表达载体，通过农杆菌转化法转入雄性不育水稻植株细胞中，获得转基因植株，如下图所示。</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892800" cy="7366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20"/>
                    <a:stretch>
                      <a:fillRect/>
                    </a:stretch>
                  </pic:blipFill>
                  <pic:spPr>
                    <a:xfrm>
                      <a:off x="0" y="0"/>
                      <a:ext cx="5892800" cy="73660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向雄性不育植株转入M基因的目的是让转基因植株____________。转基因植株自交后代中，雄性不育植株为____________荧光植株，由无荧光植株和红色荧光植株的性状分离比为____________分析， P基因的功能是____________。</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(3)雄性不育植株不能通过自交将雄性不育的特性传递给它的子代，而育种工作者构建出的转基因植株的特点是____________。</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(4)以转基因植株自交产生的雄性不育植株作为母本，以其他水稻品种为父本进行杂交，获得杂交稻。转基因植株中的M、P和R基因不会随着这种杂交稻的花粉扩散，这是由于转基因植株____________，因此保证了雄性不育植株和杂交稻不含M、P和R基因。</w:t>
      </w: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lang w:val="en-US" w:eastAsia="zh-CN"/>
        </w:rPr>
      </w:pPr>
      <w:r>
        <w:rPr>
          <w:rFonts w:hint="eastAsia" w:ascii="宋体" w:hAnsi="宋体" w:eastAsia="宋体" w:cs="宋体"/>
          <w:b/>
          <w:bCs/>
          <w:sz w:val="28"/>
          <w:szCs w:val="28"/>
          <w:lang w:val="en-US" w:eastAsia="zh-CN"/>
        </w:rPr>
        <w:t>【补充习题】</w:t>
      </w:r>
      <w:r>
        <w:rPr>
          <w:rFonts w:hint="eastAsia" w:ascii="宋体" w:hAnsi="宋体" w:eastAsia="宋体" w:cs="宋体"/>
          <w:b/>
          <w:bCs/>
          <w:sz w:val="21"/>
          <w:szCs w:val="21"/>
          <w:lang w:val="en-US" w:eastAsia="zh-CN"/>
        </w:rPr>
        <w:t xml:space="preserve">                                    </w:t>
      </w:r>
      <w:r>
        <w:rPr>
          <w:rFonts w:hint="eastAsia" w:ascii="宋体" w:hAnsi="宋体" w:eastAsia="宋体" w:cs="宋体"/>
          <w:b/>
          <w:bCs/>
          <w:sz w:val="28"/>
          <w:szCs w:val="28"/>
          <w:lang w:val="en-US" w:eastAsia="zh-CN"/>
        </w:rPr>
        <w:t xml:space="preserve">          作业时长：</w:t>
      </w:r>
      <w:r>
        <w:rPr>
          <w:rFonts w:hint="eastAsia" w:ascii="宋体" w:hAnsi="宋体" w:eastAsia="宋体" w:cs="宋体"/>
          <w:b/>
          <w:bCs/>
          <w:sz w:val="28"/>
          <w:szCs w:val="28"/>
          <w:u w:val="single"/>
          <w:lang w:val="en-US" w:eastAsia="zh-CN"/>
        </w:rPr>
        <w:t>20分钟</w:t>
      </w:r>
    </w:p>
    <w:p>
      <w:pPr>
        <w:keepNext w:val="0"/>
        <w:keepLines w:val="0"/>
        <w:pageBreakBefore w:val="0"/>
        <w:widowControl w:val="0"/>
        <w:numPr>
          <w:ilvl w:val="0"/>
          <w:numId w:val="2"/>
        </w:numPr>
        <w:kinsoku/>
        <w:wordWrap/>
        <w:overflowPunct/>
        <w:topLinePunct w:val="0"/>
        <w:autoSpaceDE/>
        <w:autoSpaceDN/>
        <w:bidi w:val="0"/>
        <w:adjustRightIn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单选题</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乙烯生物合成酶基因可以控制乙烯的合成，科学家将该基因的反义基因导入番茄细胞内，培育转基因延熟番茄，下列说法</w:t>
      </w:r>
      <w:r>
        <w:rPr>
          <w:rFonts w:hint="eastAsia" w:ascii="宋体" w:hAnsi="宋体" w:eastAsia="宋体" w:cs="宋体"/>
          <w:sz w:val="21"/>
          <w:szCs w:val="21"/>
          <w:u w:val="none"/>
          <w:em w:val="dot"/>
        </w:rPr>
        <w:t>错误</w:t>
      </w:r>
      <w:r>
        <w:rPr>
          <w:rFonts w:hint="eastAsia" w:ascii="宋体" w:hAnsi="宋体" w:eastAsia="宋体" w:cs="宋体"/>
          <w:sz w:val="21"/>
          <w:szCs w:val="21"/>
        </w:rPr>
        <w:t>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881630" cy="1600200"/>
            <wp:effectExtent l="0" t="0" r="139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a:stretch>
                      <a:fillRect/>
                    </a:stretch>
                  </pic:blipFill>
                  <pic:spPr>
                    <a:xfrm>
                      <a:off x="0" y="0"/>
                      <a:ext cx="2881630" cy="160020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A．形成转基因番茄的过程发生的变异属于基因重组</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B．乙烯是乙烯生物合成酶基因表达的产物，可促进果实成熟</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C．乙烯生物合成酶基因模板链序列与反义基因模板序列互补</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D．转基因番茄中乙烯生物合成酶的mRNA不能与核糖体结合无法进行翻译</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北方粳稻比南方籼稻具有更强的耐寒性。水稻细胞膜上的低温响应受体L</w:t>
      </w:r>
      <w:r>
        <w:rPr>
          <w:rFonts w:hint="eastAsia" w:ascii="宋体" w:hAnsi="宋体" w:eastAsia="宋体" w:cs="宋体"/>
          <w:sz w:val="21"/>
          <w:szCs w:val="21"/>
          <w:vertAlign w:val="subscript"/>
        </w:rPr>
        <w:t>1</w:t>
      </w:r>
      <w:r>
        <w:rPr>
          <w:rFonts w:hint="eastAsia" w:ascii="宋体" w:hAnsi="宋体" w:eastAsia="宋体" w:cs="宋体"/>
          <w:sz w:val="21"/>
          <w:szCs w:val="21"/>
        </w:rPr>
        <w:t>在低温下，能激活细胞膜上的Ca</w:t>
      </w:r>
      <w:r>
        <w:rPr>
          <w:rFonts w:hint="eastAsia" w:ascii="宋体" w:hAnsi="宋体" w:eastAsia="宋体" w:cs="宋体"/>
          <w:sz w:val="21"/>
          <w:szCs w:val="21"/>
          <w:vertAlign w:val="superscript"/>
        </w:rPr>
        <w:t>2+</w:t>
      </w:r>
      <w:r>
        <w:rPr>
          <w:rFonts w:hint="eastAsia" w:ascii="宋体" w:hAnsi="宋体" w:eastAsia="宋体" w:cs="宋体"/>
          <w:sz w:val="21"/>
          <w:szCs w:val="21"/>
        </w:rPr>
        <w:t>通道，引起Ca</w:t>
      </w:r>
      <w:r>
        <w:rPr>
          <w:rFonts w:hint="eastAsia" w:ascii="宋体" w:hAnsi="宋体" w:eastAsia="宋体" w:cs="宋体"/>
          <w:sz w:val="21"/>
          <w:szCs w:val="21"/>
          <w:vertAlign w:val="superscript"/>
        </w:rPr>
        <w:t>2+</w:t>
      </w:r>
      <w:r>
        <w:rPr>
          <w:rFonts w:hint="eastAsia" w:ascii="宋体" w:hAnsi="宋体" w:eastAsia="宋体" w:cs="宋体"/>
          <w:sz w:val="21"/>
          <w:szCs w:val="21"/>
        </w:rPr>
        <w:t>内流，进而启动下游的耐寒防御反应。籼稻L</w:t>
      </w:r>
      <w:r>
        <w:rPr>
          <w:rFonts w:hint="eastAsia" w:ascii="宋体" w:hAnsi="宋体" w:eastAsia="宋体" w:cs="宋体"/>
          <w:sz w:val="21"/>
          <w:szCs w:val="21"/>
          <w:vertAlign w:val="subscript"/>
        </w:rPr>
        <w:t>1</w:t>
      </w:r>
      <w:r>
        <w:rPr>
          <w:rFonts w:hint="eastAsia" w:ascii="宋体" w:hAnsi="宋体" w:eastAsia="宋体" w:cs="宋体"/>
          <w:sz w:val="21"/>
          <w:szCs w:val="21"/>
        </w:rPr>
        <w:t>的第187位氨基酸为甲硫氨酸，而粳稻L</w:t>
      </w:r>
      <w:r>
        <w:rPr>
          <w:rFonts w:hint="eastAsia" w:ascii="宋体" w:hAnsi="宋体" w:eastAsia="宋体" w:cs="宋体"/>
          <w:sz w:val="21"/>
          <w:szCs w:val="21"/>
          <w:vertAlign w:val="subscript"/>
        </w:rPr>
        <w:t>1</w:t>
      </w:r>
      <w:r>
        <w:rPr>
          <w:rFonts w:hint="eastAsia" w:ascii="宋体" w:hAnsi="宋体" w:eastAsia="宋体" w:cs="宋体"/>
          <w:sz w:val="21"/>
          <w:szCs w:val="21"/>
        </w:rPr>
        <w:t>的同一位置则为赖氨酸，其余序列完全相同。以下推测</w:t>
      </w:r>
      <w:r>
        <w:rPr>
          <w:rFonts w:hint="eastAsia" w:ascii="宋体" w:hAnsi="宋体" w:eastAsia="宋体" w:cs="宋体"/>
          <w:sz w:val="21"/>
          <w:szCs w:val="21"/>
          <w:u w:val="none"/>
          <w:em w:val="dot"/>
        </w:rPr>
        <w:t>不合理</w:t>
      </w:r>
      <w:r>
        <w:rPr>
          <w:rFonts w:hint="eastAsia" w:ascii="宋体" w:hAnsi="宋体" w:eastAsia="宋体" w:cs="宋体"/>
          <w:sz w:val="21"/>
          <w:szCs w:val="21"/>
        </w:rPr>
        <w:t>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A．碱基对替换引起粳稻与籼稻L</w:t>
      </w:r>
      <w:r>
        <w:rPr>
          <w:rFonts w:hint="eastAsia" w:ascii="宋体" w:hAnsi="宋体" w:eastAsia="宋体" w:cs="宋体"/>
          <w:sz w:val="21"/>
          <w:szCs w:val="21"/>
          <w:vertAlign w:val="subscript"/>
        </w:rPr>
        <w:t>1</w:t>
      </w:r>
      <w:r>
        <w:rPr>
          <w:rFonts w:hint="eastAsia" w:ascii="宋体" w:hAnsi="宋体" w:eastAsia="宋体" w:cs="宋体"/>
          <w:sz w:val="21"/>
          <w:szCs w:val="21"/>
        </w:rPr>
        <w:t>基因的差异</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B．由籼稻和粳稻杂交所得F</w:t>
      </w:r>
      <w:r>
        <w:rPr>
          <w:rFonts w:hint="eastAsia" w:ascii="宋体" w:hAnsi="宋体" w:eastAsia="宋体" w:cs="宋体"/>
          <w:sz w:val="21"/>
          <w:szCs w:val="21"/>
          <w:vertAlign w:val="subscript"/>
        </w:rPr>
        <w:t>1</w:t>
      </w:r>
      <w:r>
        <w:rPr>
          <w:rFonts w:hint="eastAsia" w:ascii="宋体" w:hAnsi="宋体" w:eastAsia="宋体" w:cs="宋体"/>
          <w:sz w:val="21"/>
          <w:szCs w:val="21"/>
        </w:rPr>
        <w:t>的耐寒性可判断二者L</w:t>
      </w:r>
      <w:r>
        <w:rPr>
          <w:rFonts w:hint="eastAsia" w:ascii="宋体" w:hAnsi="宋体" w:eastAsia="宋体" w:cs="宋体"/>
          <w:sz w:val="21"/>
          <w:szCs w:val="21"/>
          <w:vertAlign w:val="subscript"/>
        </w:rPr>
        <w:t>1</w:t>
      </w:r>
      <w:r>
        <w:rPr>
          <w:rFonts w:hint="eastAsia" w:ascii="宋体" w:hAnsi="宋体" w:eastAsia="宋体" w:cs="宋体"/>
          <w:sz w:val="21"/>
          <w:szCs w:val="21"/>
        </w:rPr>
        <w:t>基因的显隐性</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C．遭受低温后籼稻细胞质中Ca</w:t>
      </w:r>
      <w:r>
        <w:rPr>
          <w:rFonts w:hint="eastAsia" w:ascii="宋体" w:hAnsi="宋体" w:eastAsia="宋体" w:cs="宋体"/>
          <w:sz w:val="21"/>
          <w:szCs w:val="21"/>
          <w:vertAlign w:val="superscript"/>
        </w:rPr>
        <w:t>2+</w:t>
      </w:r>
      <w:r>
        <w:rPr>
          <w:rFonts w:hint="eastAsia" w:ascii="宋体" w:hAnsi="宋体" w:eastAsia="宋体" w:cs="宋体"/>
          <w:sz w:val="21"/>
          <w:szCs w:val="21"/>
        </w:rPr>
        <w:t>浓度升高幅度高于粳稻</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D．利用粳稻的L</w:t>
      </w:r>
      <w:r>
        <w:rPr>
          <w:rFonts w:hint="eastAsia" w:ascii="宋体" w:hAnsi="宋体" w:eastAsia="宋体" w:cs="宋体"/>
          <w:sz w:val="21"/>
          <w:szCs w:val="21"/>
          <w:vertAlign w:val="subscript"/>
        </w:rPr>
        <w:t>1</w:t>
      </w:r>
      <w:r>
        <w:rPr>
          <w:rFonts w:hint="eastAsia" w:ascii="宋体" w:hAnsi="宋体" w:eastAsia="宋体" w:cs="宋体"/>
          <w:sz w:val="21"/>
          <w:szCs w:val="21"/>
        </w:rPr>
        <w:t>基因可培育转基因耐寒新品种</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利用基因工程的方法，将乙肝病毒的抗原基因转移到大肠杆菌细胞内，就可以大量生产重组乙肝疫苗。下列有关该技术的说法，正确的是（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A．达到了定向改造细菌的目的</w:t>
      </w:r>
      <w:r>
        <w:rPr>
          <w:rFonts w:hint="eastAsia" w:ascii="宋体" w:hAnsi="宋体" w:eastAsia="宋体" w:cs="宋体"/>
          <w:sz w:val="21"/>
          <w:szCs w:val="21"/>
        </w:rPr>
        <w:tab/>
      </w:r>
      <w:r>
        <w:rPr>
          <w:rFonts w:hint="eastAsia" w:ascii="宋体" w:hAnsi="宋体" w:eastAsia="宋体" w:cs="宋体"/>
          <w:sz w:val="21"/>
          <w:szCs w:val="21"/>
        </w:rPr>
        <w:t>B．需要用到两种操作工具</w:t>
      </w:r>
    </w:p>
    <w:p>
      <w:pPr>
        <w:keepNext w:val="0"/>
        <w:keepLines w:val="0"/>
        <w:pageBreakBefore w:val="0"/>
        <w:widowControl w:val="0"/>
        <w:shd w:val="clear" w:color="auto" w:fill="auto"/>
        <w:tabs>
          <w:tab w:val="left" w:pos="4156"/>
        </w:tabs>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rPr>
        <w:t>C．不存在基因扩散的安全风险</w:t>
      </w:r>
      <w:r>
        <w:rPr>
          <w:rFonts w:hint="eastAsia" w:ascii="宋体" w:hAnsi="宋体" w:eastAsia="宋体" w:cs="宋体"/>
          <w:sz w:val="21"/>
          <w:szCs w:val="21"/>
        </w:rPr>
        <w:tab/>
      </w:r>
      <w:r>
        <w:rPr>
          <w:rFonts w:hint="eastAsia" w:ascii="宋体" w:hAnsi="宋体" w:eastAsia="宋体" w:cs="宋体"/>
          <w:sz w:val="21"/>
          <w:szCs w:val="21"/>
        </w:rPr>
        <w:t>D．重组乙肝疫苗就是失活的病毒</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棕色脂肪细胞是一种拥有较小脂肪颗粒和大量线粒体的细胞，其主要功能是通过氧化脂肪来产热、供能，维持体温平衡。已知棕色脂肪细胞的线粒体中可合成血红素（非蛋白质），通过黄体酮受体膜组分2（PGRMC2）运输至细胞核。研究人员发现，脂肪组织特异性PGRMC2敲除小鼠（PATKO）与对照组相比低温耐受性降低，适应性产热能力出现明显缺陷。检测PATKO棕色脂肪细胞中转录因子的稳定性，发现转录因子Rev-Erba的表达水平上调，进而影响了线粒体的功能。下列说法错误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A．血红素的合成体现了基因通过控制酶的合成来控制代谢过程</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B．线粒体是棕色脂肪细胞氧化脂肪产热的主要结构</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C．PATKO的变化说明血红素可能抑制Rev-Erba的合成或活性</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D．敲除PGRMC2基因后小鼠脂肪消耗增加，可用于研究肥胖的形成机制</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研究发现，敲除细胞内UTX、PTIP、ACP5、ACACB和CLU这5个基因中的任意一个基因，都能够显著促进肺部肿瘤的发生；同时临床相关分析证实，这5个基因在人肺癌临床样本中均呈现低表达并且与肺癌病人不良预后相关。下列相关叙述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A．上述5个基因最可能为原癌基因，表达后能有效阻止细胞不正常增殖</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B．癌细胞能持续地分裂与增殖，在人体内不会被清除和凋亡</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C．敲除上述5个基因中任一基因可导致肿瘤的发生，说明癌变往往是单一基因突变导致</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D．提高肺癌患者中UTX等基因的表达水平可能成为治疗肺癌的一种思路</w:t>
      </w: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二、多选题</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2021年，我国科学家设计了一种下图所示的人造淀粉合成代谢路线（ASAP），在高密度氢能的作用下，成功将CO</w:t>
      </w:r>
      <w:r>
        <w:rPr>
          <w:rFonts w:hint="eastAsia" w:ascii="宋体" w:hAnsi="宋体" w:eastAsia="宋体" w:cs="宋体"/>
          <w:sz w:val="21"/>
          <w:szCs w:val="21"/>
          <w:vertAlign w:val="subscript"/>
        </w:rPr>
        <w:t>2</w:t>
      </w:r>
      <w:r>
        <w:rPr>
          <w:rFonts w:hint="eastAsia" w:ascii="宋体" w:hAnsi="宋体" w:eastAsia="宋体" w:cs="宋体"/>
          <w:sz w:val="21"/>
          <w:szCs w:val="21"/>
        </w:rPr>
        <w:t>和H</w:t>
      </w:r>
      <w:r>
        <w:rPr>
          <w:rFonts w:hint="eastAsia" w:ascii="宋体" w:hAnsi="宋体" w:eastAsia="宋体" w:cs="宋体"/>
          <w:sz w:val="21"/>
          <w:szCs w:val="21"/>
          <w:vertAlign w:val="subscript"/>
        </w:rPr>
        <w:t>2</w:t>
      </w:r>
      <w:r>
        <w:rPr>
          <w:rFonts w:hint="eastAsia" w:ascii="宋体" w:hAnsi="宋体" w:eastAsia="宋体" w:cs="宋体"/>
          <w:sz w:val="21"/>
          <w:szCs w:val="21"/>
        </w:rPr>
        <w:t>转化为淀粉。ASAP由11个核心反应组成，依赖许多不同生物来源的工程重组酶。科学家表示，按照目前的技术参数，在不考虑能量输入的情况下，1立方米生物反应器的年淀粉产量，理论上相当于种植1/3公顷玉米的淀粉年产量。下列说法</w:t>
      </w:r>
      <w:r>
        <w:rPr>
          <w:rFonts w:hint="eastAsia" w:ascii="宋体" w:hAnsi="宋体" w:eastAsia="宋体" w:cs="宋体"/>
          <w:sz w:val="21"/>
          <w:szCs w:val="21"/>
          <w:lang w:val="en-US" w:eastAsia="zh-CN"/>
        </w:rPr>
        <w:t>不</w:t>
      </w:r>
      <w:r>
        <w:rPr>
          <w:rFonts w:hint="eastAsia" w:ascii="宋体" w:hAnsi="宋体" w:eastAsia="宋体" w:cs="宋体"/>
          <w:sz w:val="21"/>
          <w:szCs w:val="21"/>
        </w:rPr>
        <w:t>正确的是（　　）</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4110355" cy="1475740"/>
            <wp:effectExtent l="0" t="0" r="4445" b="1016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22"/>
                    <a:stretch>
                      <a:fillRect/>
                    </a:stretch>
                  </pic:blipFill>
                  <pic:spPr>
                    <a:xfrm>
                      <a:off x="0" y="0"/>
                      <a:ext cx="4110355" cy="147574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A．该反应器的能量输入需要人工提供高能氢和ATP</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B．人工合成淀粉同样需要CO</w:t>
      </w:r>
      <w:r>
        <w:rPr>
          <w:rFonts w:hint="eastAsia" w:ascii="宋体" w:hAnsi="宋体" w:eastAsia="宋体" w:cs="宋体"/>
          <w:sz w:val="21"/>
          <w:szCs w:val="21"/>
          <w:vertAlign w:val="subscript"/>
        </w:rPr>
        <w:t>2</w:t>
      </w:r>
      <w:r>
        <w:rPr>
          <w:rFonts w:hint="eastAsia" w:ascii="宋体" w:hAnsi="宋体" w:eastAsia="宋体" w:cs="宋体"/>
          <w:sz w:val="21"/>
          <w:szCs w:val="21"/>
        </w:rPr>
        <w:t>的固定和C</w:t>
      </w:r>
      <w:r>
        <w:rPr>
          <w:rFonts w:hint="eastAsia" w:ascii="宋体" w:hAnsi="宋体" w:eastAsia="宋体" w:cs="宋体"/>
          <w:sz w:val="21"/>
          <w:szCs w:val="21"/>
          <w:vertAlign w:val="subscript"/>
        </w:rPr>
        <w:t>5</w:t>
      </w:r>
      <w:r>
        <w:rPr>
          <w:rFonts w:hint="eastAsia" w:ascii="宋体" w:hAnsi="宋体" w:eastAsia="宋体" w:cs="宋体"/>
          <w:sz w:val="21"/>
          <w:szCs w:val="21"/>
        </w:rPr>
        <w:t>的再生，最终将C</w:t>
      </w:r>
      <w:r>
        <w:rPr>
          <w:rFonts w:hint="eastAsia" w:ascii="宋体" w:hAnsi="宋体" w:eastAsia="宋体" w:cs="宋体"/>
          <w:sz w:val="21"/>
          <w:szCs w:val="21"/>
          <w:vertAlign w:val="subscript"/>
        </w:rPr>
        <w:t>6</w:t>
      </w:r>
      <w:r>
        <w:rPr>
          <w:rFonts w:hint="eastAsia" w:ascii="宋体" w:hAnsi="宋体" w:eastAsia="宋体" w:cs="宋体"/>
          <w:sz w:val="21"/>
          <w:szCs w:val="21"/>
        </w:rPr>
        <w:t>合成淀粉</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C．ASAP代谢路线可能增加农药、化肥等的施用，对环境造成的负面影响</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D．该项技术走向工业化可以制备出大量工程重组酶</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下列关于基因工程的叙述，</w:t>
      </w:r>
      <w:r>
        <w:rPr>
          <w:rFonts w:hint="eastAsia" w:ascii="宋体" w:hAnsi="宋体" w:eastAsia="宋体" w:cs="宋体"/>
          <w:sz w:val="21"/>
          <w:szCs w:val="21"/>
          <w:lang w:val="en-US" w:eastAsia="zh-CN"/>
        </w:rPr>
        <w:t>正确</w:t>
      </w:r>
      <w:r>
        <w:rPr>
          <w:rFonts w:hint="eastAsia" w:ascii="宋体" w:hAnsi="宋体" w:eastAsia="宋体" w:cs="宋体"/>
          <w:sz w:val="21"/>
          <w:szCs w:val="21"/>
        </w:rPr>
        <w:t>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A．基因工程的出现使人类能按照自己的意愿定向改造生物的遗传性状</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B．基因工程是在细胞水平上设计施工，需要限制酶、DNA连接酶和运载体</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C．基因工程的操作环境在生物体外，且能在不同物种间进行</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D．转基因抗虫烟草的培育种植降低了生产成本，减少了环境污染</w:t>
      </w:r>
    </w:p>
    <w:p>
      <w:pPr>
        <w:keepNext w:val="0"/>
        <w:keepLines w:val="0"/>
        <w:pageBreakBefore w:val="0"/>
        <w:widowControl w:val="0"/>
        <w:kinsoku/>
        <w:wordWrap/>
        <w:overflowPunct/>
        <w:topLinePunct w:val="0"/>
        <w:autoSpaceDE/>
        <w:autoSpaceDN/>
        <w:bidi w:val="0"/>
        <w:adjustRightInd/>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三、填空题</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高温胁迫会导致水稻严重减产。已知D1是光反应过程中的重要蛋白，为增强水稻应对高温胁迫的能力，科研人员将其叶绿体中编码D1蛋白的基因psbA转入水稻染色体DNA上，人为建立D1蛋白的补充途径，获得了产量显著提高的纯合R品系水稻。</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(1)光合色素通常与D1蛋白结合形成位于类囊体膜上的光合复合体PSⅡ，用于吸收、传递和转化________。</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(2)科研人员检测了野生型和R品系水稻在不同温度条件下D1蛋白的含量，结果如下图所示。</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3462020" cy="958850"/>
            <wp:effectExtent l="0" t="0" r="5080" b="1270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23"/>
                    <a:stretch>
                      <a:fillRect/>
                    </a:stretch>
                  </pic:blipFill>
                  <pic:spPr>
                    <a:xfrm>
                      <a:off x="0" y="0"/>
                      <a:ext cx="3462020" cy="95885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①据图可知，高温胁迫会导致水稻细胞中________，而转入psbA基因可以________。</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②为证明R品系水稻细胞中表达的D1蛋白能正确定位到类囊体膜上，从a～h中选择字母填入下表横线处，补充实验设计。</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a．常温</w:t>
      </w:r>
      <w:r>
        <w:rPr>
          <w:rFonts w:hint="eastAsia" w:ascii="宋体" w:hAnsi="宋体" w:eastAsia="宋体" w:cs="宋体"/>
          <w:kern w:val="0"/>
          <w:sz w:val="21"/>
          <w:szCs w:val="21"/>
        </w:rPr>
        <w:t>      </w:t>
      </w:r>
      <w:r>
        <w:rPr>
          <w:rFonts w:hint="eastAsia" w:ascii="宋体" w:hAnsi="宋体" w:eastAsia="宋体" w:cs="宋体"/>
          <w:sz w:val="21"/>
          <w:szCs w:val="21"/>
        </w:rPr>
        <w:t>b．高温</w:t>
      </w:r>
      <w:r>
        <w:rPr>
          <w:rFonts w:hint="eastAsia" w:ascii="宋体" w:hAnsi="宋体" w:eastAsia="宋体" w:cs="宋体"/>
          <w:kern w:val="0"/>
          <w:sz w:val="21"/>
          <w:szCs w:val="21"/>
        </w:rPr>
        <w:t>             </w:t>
      </w:r>
      <w:r>
        <w:rPr>
          <w:rFonts w:hint="eastAsia" w:ascii="宋体" w:hAnsi="宋体" w:eastAsia="宋体" w:cs="宋体"/>
          <w:sz w:val="21"/>
          <w:szCs w:val="21"/>
        </w:rPr>
        <w:t>c．加入双缩脲试剂</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d．加入与psbA mRNA互补的小RNA（用于干扰基因表达）</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e．加入胶体金标记的D1蛋白抗体</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f．紫色的深浅</w:t>
      </w:r>
      <w:r>
        <w:rPr>
          <w:rFonts w:hint="eastAsia" w:ascii="宋体" w:hAnsi="宋体" w:eastAsia="宋体" w:cs="宋体"/>
          <w:kern w:val="0"/>
          <w:sz w:val="21"/>
          <w:szCs w:val="21"/>
        </w:rPr>
        <w:t>         </w:t>
      </w:r>
      <w:r>
        <w:rPr>
          <w:rFonts w:hint="eastAsia" w:ascii="宋体" w:hAnsi="宋体" w:eastAsia="宋体" w:cs="宋体"/>
          <w:sz w:val="21"/>
          <w:szCs w:val="21"/>
        </w:rPr>
        <w:t>g．D1蛋白的含量</w:t>
      </w:r>
      <w:r>
        <w:rPr>
          <w:rFonts w:hint="eastAsia" w:ascii="宋体" w:hAnsi="宋体" w:eastAsia="宋体" w:cs="宋体"/>
          <w:kern w:val="0"/>
          <w:sz w:val="21"/>
          <w:szCs w:val="21"/>
        </w:rPr>
        <w:t>        </w:t>
      </w:r>
      <w:r>
        <w:rPr>
          <w:rFonts w:hint="eastAsia" w:ascii="宋体" w:hAnsi="宋体" w:eastAsia="宋体" w:cs="宋体"/>
          <w:sz w:val="21"/>
          <w:szCs w:val="21"/>
        </w:rPr>
        <w:t>h．类囊体膜上胶体金的数量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500"/>
        <w:gridCol w:w="1290"/>
        <w:gridCol w:w="328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组别</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实验材料</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温度条件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实验处理</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检测指标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野生型水稻</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_______</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加入胶体金标记的D1蛋白抗体</w:t>
            </w:r>
          </w:p>
        </w:tc>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R品系水稻</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高温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_______</w:t>
            </w:r>
          </w:p>
        </w:tc>
        <w:tc>
          <w:tcPr>
            <w:vMerge w:val="continue"/>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p>
        </w:tc>
      </w:tr>
    </w:tbl>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科研人员通过该实验证实了D1蛋白的定位正确，支持此结论的实验结果应为________。</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(3)请结合光合作用的原理推测高温胁迫下R品系水稻产量提升的原因。________。</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rPr>
        <w:t>(4)从遗传育种角度分析，科研人员将psbA基因转入细胞核，而非叶绿体的优势是________。</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水蛭是我国的传统中药材，主要药理成分水蛭素为水蛭蛋白中重要成分之一，具有良好的抗凝血作用。拟通过蛋白质工程改造水蛭素结构，提高其抗凝血活性。回答下列问题：</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(1)蛋白质工程流程如图所示，物质a是____________，物质b是____________。在生产过程中，物质b可能不同，合成的蛋白质空间构象却相同，原因是_____________。</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795645" cy="652780"/>
            <wp:effectExtent l="0" t="0" r="10795" b="254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24"/>
                    <a:stretch>
                      <a:fillRect/>
                    </a:stretch>
                  </pic:blipFill>
                  <pic:spPr>
                    <a:xfrm>
                      <a:off x="0" y="0"/>
                      <a:ext cx="5795645" cy="65278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(2)蛋白质工程是基因工程的延伸，基因工程中获取目的基因的常用方法有_____________和利用PCR技术扩增。PCR技术遵循的基本原理是____________。</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(3)将提取的水蛭蛋白经甲、乙两种蛋白酶水解后，分析水解产物中的肽含量及其抗凝血活性，结果如图所示。推测两种处理后酶解产物的抗凝血活性差异主要与肽的____________（填“种类”或“含量”）有关，导致其活性不同的原因是____________。</w:t>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78120" cy="1403985"/>
            <wp:effectExtent l="0" t="0" r="1016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5"/>
                    <a:stretch>
                      <a:fillRect/>
                    </a:stretch>
                  </pic:blipFill>
                  <pic:spPr>
                    <a:xfrm>
                      <a:off x="0" y="0"/>
                      <a:ext cx="5278120" cy="1404032"/>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t>(4)若要比较蛋白质工程改造后的水蛭素、上述水蛭蛋白酶解产物和天然水蛭素的抗凝血活性差异，请完善该实验设计思路：a．_____________；b．用酒精消毒，用注射器取同一种动物（如家兔）血液，_____________；c．统计____________。</w:t>
      </w:r>
    </w:p>
    <w:p>
      <w:pPr>
        <w:keepNext w:val="0"/>
        <w:keepLines w:val="0"/>
        <w:pageBreakBefore w:val="0"/>
        <w:widowControl w:val="0"/>
        <w:shd w:val="clear" w:color="auto" w:fill="auto"/>
        <w:kinsoku/>
        <w:wordWrap/>
        <w:overflowPunct/>
        <w:topLinePunct w:val="0"/>
        <w:autoSpaceDE/>
        <w:autoSpaceDN/>
        <w:bidi w:val="0"/>
        <w:adjustRightInd/>
        <w:spacing w:line="240" w:lineRule="auto"/>
        <w:jc w:val="left"/>
        <w:rPr>
          <w:rFonts w:hint="eastAsia" w:ascii="宋体" w:hAnsi="宋体" w:eastAsia="宋体" w:cs="宋体"/>
          <w:sz w:val="21"/>
          <w:szCs w:val="21"/>
          <w:lang w:val="en-US" w:eastAsia="zh-CN"/>
        </w:rPr>
      </w:pP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ACB15"/>
    <w:multiLevelType w:val="singleLevel"/>
    <w:tmpl w:val="126ACB15"/>
    <w:lvl w:ilvl="0" w:tentative="0">
      <w:start w:val="1"/>
      <w:numFmt w:val="chineseCounting"/>
      <w:suff w:val="nothing"/>
      <w:lvlText w:val="%1、"/>
      <w:lvlJc w:val="left"/>
      <w:rPr>
        <w:rFonts w:hint="eastAsia"/>
      </w:rPr>
    </w:lvl>
  </w:abstractNum>
  <w:abstractNum w:abstractNumId="1">
    <w:nsid w:val="4EE7E1BC"/>
    <w:multiLevelType w:val="singleLevel"/>
    <w:tmpl w:val="4EE7E1B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jI4NjA5Y2RkMTBmMzdjZmU4Nzc5M2ZmNzk1MmIifQ=="/>
    <w:docVar w:name="KSO_WPS_MARK_KEY" w:val="d0ebeb52-300d-484f-8d80-004e4da81d54"/>
  </w:docVars>
  <w:rsids>
    <w:rsidRoot w:val="00FE1166"/>
    <w:rsid w:val="00083144"/>
    <w:rsid w:val="000C2415"/>
    <w:rsid w:val="000E342B"/>
    <w:rsid w:val="00172C39"/>
    <w:rsid w:val="0025547B"/>
    <w:rsid w:val="002C56F5"/>
    <w:rsid w:val="002E5A8C"/>
    <w:rsid w:val="00330C96"/>
    <w:rsid w:val="003A4269"/>
    <w:rsid w:val="003D51DC"/>
    <w:rsid w:val="003E5EF3"/>
    <w:rsid w:val="004374DA"/>
    <w:rsid w:val="004D1CEF"/>
    <w:rsid w:val="00581816"/>
    <w:rsid w:val="005E11EA"/>
    <w:rsid w:val="00654B79"/>
    <w:rsid w:val="00673E4F"/>
    <w:rsid w:val="006A6B4B"/>
    <w:rsid w:val="006F67CF"/>
    <w:rsid w:val="007176A3"/>
    <w:rsid w:val="00755DF0"/>
    <w:rsid w:val="008406F4"/>
    <w:rsid w:val="008D16C7"/>
    <w:rsid w:val="009008B8"/>
    <w:rsid w:val="00920748"/>
    <w:rsid w:val="00964A84"/>
    <w:rsid w:val="0096621C"/>
    <w:rsid w:val="009B7415"/>
    <w:rsid w:val="009D52E2"/>
    <w:rsid w:val="00AA29C2"/>
    <w:rsid w:val="00AB2DAA"/>
    <w:rsid w:val="00AC1FEC"/>
    <w:rsid w:val="00AC64B7"/>
    <w:rsid w:val="00BA4A85"/>
    <w:rsid w:val="00D94190"/>
    <w:rsid w:val="00DF5056"/>
    <w:rsid w:val="00E107AA"/>
    <w:rsid w:val="00E35E3F"/>
    <w:rsid w:val="00F76FDE"/>
    <w:rsid w:val="00F823E4"/>
    <w:rsid w:val="00F859F1"/>
    <w:rsid w:val="00FE1166"/>
    <w:rsid w:val="017C675F"/>
    <w:rsid w:val="01BC4933"/>
    <w:rsid w:val="02556282"/>
    <w:rsid w:val="02965207"/>
    <w:rsid w:val="02DC42C3"/>
    <w:rsid w:val="04495869"/>
    <w:rsid w:val="046D2F3F"/>
    <w:rsid w:val="04A051E7"/>
    <w:rsid w:val="062777CB"/>
    <w:rsid w:val="062E4A77"/>
    <w:rsid w:val="06AE1CC4"/>
    <w:rsid w:val="070A2DF8"/>
    <w:rsid w:val="080D14C7"/>
    <w:rsid w:val="085813B6"/>
    <w:rsid w:val="088D4CCB"/>
    <w:rsid w:val="098204DD"/>
    <w:rsid w:val="09B66250"/>
    <w:rsid w:val="0A155D31"/>
    <w:rsid w:val="0A1D3427"/>
    <w:rsid w:val="0A251231"/>
    <w:rsid w:val="0A280352"/>
    <w:rsid w:val="0AA7129C"/>
    <w:rsid w:val="0AF542BA"/>
    <w:rsid w:val="0B3C77AF"/>
    <w:rsid w:val="0B710D38"/>
    <w:rsid w:val="0B9D09F9"/>
    <w:rsid w:val="0C195566"/>
    <w:rsid w:val="0C620522"/>
    <w:rsid w:val="0C924611"/>
    <w:rsid w:val="0CFC1489"/>
    <w:rsid w:val="0D5374B9"/>
    <w:rsid w:val="0D677BFC"/>
    <w:rsid w:val="0D8E701B"/>
    <w:rsid w:val="0DCC1659"/>
    <w:rsid w:val="0DDA308D"/>
    <w:rsid w:val="0E264689"/>
    <w:rsid w:val="0E774210"/>
    <w:rsid w:val="0ED62D22"/>
    <w:rsid w:val="0FDD4E95"/>
    <w:rsid w:val="0FF5133B"/>
    <w:rsid w:val="1068049B"/>
    <w:rsid w:val="108F0808"/>
    <w:rsid w:val="10D13AC7"/>
    <w:rsid w:val="10E316F8"/>
    <w:rsid w:val="1140560A"/>
    <w:rsid w:val="11691059"/>
    <w:rsid w:val="11B456DE"/>
    <w:rsid w:val="11BF5C67"/>
    <w:rsid w:val="11D1631B"/>
    <w:rsid w:val="12301B77"/>
    <w:rsid w:val="1255460F"/>
    <w:rsid w:val="12BB4F25"/>
    <w:rsid w:val="12ED17BC"/>
    <w:rsid w:val="13173C0E"/>
    <w:rsid w:val="13C71F28"/>
    <w:rsid w:val="13EE374C"/>
    <w:rsid w:val="14B56060"/>
    <w:rsid w:val="15791A87"/>
    <w:rsid w:val="15F20DD8"/>
    <w:rsid w:val="16CB00C0"/>
    <w:rsid w:val="16D0338E"/>
    <w:rsid w:val="16D57191"/>
    <w:rsid w:val="174D6D27"/>
    <w:rsid w:val="17876386"/>
    <w:rsid w:val="178B184C"/>
    <w:rsid w:val="17B56682"/>
    <w:rsid w:val="18813708"/>
    <w:rsid w:val="191E097B"/>
    <w:rsid w:val="199C2692"/>
    <w:rsid w:val="19AD249F"/>
    <w:rsid w:val="1A576082"/>
    <w:rsid w:val="1A613431"/>
    <w:rsid w:val="1A9E4D5F"/>
    <w:rsid w:val="1AAA35F7"/>
    <w:rsid w:val="1AB330B9"/>
    <w:rsid w:val="1B0672BE"/>
    <w:rsid w:val="1B6467F3"/>
    <w:rsid w:val="1B862808"/>
    <w:rsid w:val="1C2709AB"/>
    <w:rsid w:val="1CD5277F"/>
    <w:rsid w:val="1D87128E"/>
    <w:rsid w:val="1E05451A"/>
    <w:rsid w:val="1E77124A"/>
    <w:rsid w:val="1EA71650"/>
    <w:rsid w:val="1F3507CD"/>
    <w:rsid w:val="1FAC68F4"/>
    <w:rsid w:val="2003348D"/>
    <w:rsid w:val="20B24BC3"/>
    <w:rsid w:val="20BA7A06"/>
    <w:rsid w:val="20C03CFD"/>
    <w:rsid w:val="21167508"/>
    <w:rsid w:val="213D7346"/>
    <w:rsid w:val="216B7770"/>
    <w:rsid w:val="217E4762"/>
    <w:rsid w:val="21E66F14"/>
    <w:rsid w:val="223A0CFF"/>
    <w:rsid w:val="22E87826"/>
    <w:rsid w:val="232079E6"/>
    <w:rsid w:val="23513890"/>
    <w:rsid w:val="24F233A7"/>
    <w:rsid w:val="25423C43"/>
    <w:rsid w:val="25BC7259"/>
    <w:rsid w:val="25DE0B4F"/>
    <w:rsid w:val="25E50E0C"/>
    <w:rsid w:val="25E63124"/>
    <w:rsid w:val="263E08AF"/>
    <w:rsid w:val="264F435B"/>
    <w:rsid w:val="267E0CAB"/>
    <w:rsid w:val="26C07516"/>
    <w:rsid w:val="26D86519"/>
    <w:rsid w:val="27814EF7"/>
    <w:rsid w:val="28452A15"/>
    <w:rsid w:val="291D47BB"/>
    <w:rsid w:val="29B57723"/>
    <w:rsid w:val="2A3035A4"/>
    <w:rsid w:val="2A94070E"/>
    <w:rsid w:val="2AA970CE"/>
    <w:rsid w:val="2AD46A97"/>
    <w:rsid w:val="2B0C0D70"/>
    <w:rsid w:val="2B9920E3"/>
    <w:rsid w:val="2BAA1FA6"/>
    <w:rsid w:val="2C0810F1"/>
    <w:rsid w:val="2C5A1A0A"/>
    <w:rsid w:val="2CEC409B"/>
    <w:rsid w:val="2DCF4A75"/>
    <w:rsid w:val="2DE758DC"/>
    <w:rsid w:val="2DE95338"/>
    <w:rsid w:val="2E0813F4"/>
    <w:rsid w:val="2E1F5094"/>
    <w:rsid w:val="2E4D171D"/>
    <w:rsid w:val="2E6E668E"/>
    <w:rsid w:val="2F640B7F"/>
    <w:rsid w:val="2F88521B"/>
    <w:rsid w:val="2FBA000E"/>
    <w:rsid w:val="30217E5C"/>
    <w:rsid w:val="306F06F9"/>
    <w:rsid w:val="307E587B"/>
    <w:rsid w:val="308D05E5"/>
    <w:rsid w:val="30A341B3"/>
    <w:rsid w:val="30FC59CB"/>
    <w:rsid w:val="318F65D6"/>
    <w:rsid w:val="321F6398"/>
    <w:rsid w:val="322328A2"/>
    <w:rsid w:val="32435D80"/>
    <w:rsid w:val="32E16957"/>
    <w:rsid w:val="334F627B"/>
    <w:rsid w:val="335E594A"/>
    <w:rsid w:val="33CF15E7"/>
    <w:rsid w:val="34265AC2"/>
    <w:rsid w:val="35947BB2"/>
    <w:rsid w:val="36244970"/>
    <w:rsid w:val="36650B8E"/>
    <w:rsid w:val="36A43F12"/>
    <w:rsid w:val="373B770A"/>
    <w:rsid w:val="378158DD"/>
    <w:rsid w:val="378A748D"/>
    <w:rsid w:val="385C381E"/>
    <w:rsid w:val="387B4AF8"/>
    <w:rsid w:val="392A5BA3"/>
    <w:rsid w:val="39E41315"/>
    <w:rsid w:val="3A4F6871"/>
    <w:rsid w:val="3A5B53D9"/>
    <w:rsid w:val="3B820DE6"/>
    <w:rsid w:val="3BD9601B"/>
    <w:rsid w:val="3C8B5A78"/>
    <w:rsid w:val="3D6D53E9"/>
    <w:rsid w:val="3F511CD7"/>
    <w:rsid w:val="3FA86047"/>
    <w:rsid w:val="4024421A"/>
    <w:rsid w:val="404144A8"/>
    <w:rsid w:val="407F2DA0"/>
    <w:rsid w:val="41C566AE"/>
    <w:rsid w:val="424F442A"/>
    <w:rsid w:val="4298308D"/>
    <w:rsid w:val="42AD5DF2"/>
    <w:rsid w:val="433576E3"/>
    <w:rsid w:val="440B474F"/>
    <w:rsid w:val="44686E59"/>
    <w:rsid w:val="45181E73"/>
    <w:rsid w:val="458302F3"/>
    <w:rsid w:val="45E97659"/>
    <w:rsid w:val="46767799"/>
    <w:rsid w:val="469E02A9"/>
    <w:rsid w:val="46E42955"/>
    <w:rsid w:val="47237A73"/>
    <w:rsid w:val="47600DDC"/>
    <w:rsid w:val="47FE1BC7"/>
    <w:rsid w:val="490E5A67"/>
    <w:rsid w:val="49115242"/>
    <w:rsid w:val="49634823"/>
    <w:rsid w:val="49B06B1E"/>
    <w:rsid w:val="49B94DFA"/>
    <w:rsid w:val="49E35C19"/>
    <w:rsid w:val="4A0A34A4"/>
    <w:rsid w:val="4AC77712"/>
    <w:rsid w:val="4AFA2015"/>
    <w:rsid w:val="4C0513A3"/>
    <w:rsid w:val="4C760506"/>
    <w:rsid w:val="4D3C4732"/>
    <w:rsid w:val="4D4D7998"/>
    <w:rsid w:val="4D505C2D"/>
    <w:rsid w:val="4D607B3A"/>
    <w:rsid w:val="4D7B212F"/>
    <w:rsid w:val="4DE10005"/>
    <w:rsid w:val="4E6C09E4"/>
    <w:rsid w:val="4EA80065"/>
    <w:rsid w:val="4F777776"/>
    <w:rsid w:val="4FC666BA"/>
    <w:rsid w:val="50131D11"/>
    <w:rsid w:val="506D62AB"/>
    <w:rsid w:val="50EB4A23"/>
    <w:rsid w:val="51234CC8"/>
    <w:rsid w:val="51731BE4"/>
    <w:rsid w:val="519B4177"/>
    <w:rsid w:val="51A95C51"/>
    <w:rsid w:val="521C63EA"/>
    <w:rsid w:val="52CB05F8"/>
    <w:rsid w:val="53383E26"/>
    <w:rsid w:val="535870E7"/>
    <w:rsid w:val="5428172B"/>
    <w:rsid w:val="54665BE9"/>
    <w:rsid w:val="54A44D39"/>
    <w:rsid w:val="551246E8"/>
    <w:rsid w:val="55204A63"/>
    <w:rsid w:val="553C4F59"/>
    <w:rsid w:val="55D5785B"/>
    <w:rsid w:val="562441A3"/>
    <w:rsid w:val="567756DA"/>
    <w:rsid w:val="56BC67DC"/>
    <w:rsid w:val="57F0336B"/>
    <w:rsid w:val="583D5543"/>
    <w:rsid w:val="58AB42E3"/>
    <w:rsid w:val="59594ADC"/>
    <w:rsid w:val="59712FB9"/>
    <w:rsid w:val="59D22590"/>
    <w:rsid w:val="5A0159AE"/>
    <w:rsid w:val="5A1A613D"/>
    <w:rsid w:val="5A2E3792"/>
    <w:rsid w:val="5AC95648"/>
    <w:rsid w:val="5C4B2724"/>
    <w:rsid w:val="5C871C6C"/>
    <w:rsid w:val="5CBD1901"/>
    <w:rsid w:val="5CD532B4"/>
    <w:rsid w:val="5D0A77A9"/>
    <w:rsid w:val="5D4E247E"/>
    <w:rsid w:val="5E23231B"/>
    <w:rsid w:val="5E266E07"/>
    <w:rsid w:val="5E5B5334"/>
    <w:rsid w:val="5E5C62E9"/>
    <w:rsid w:val="5E792C2A"/>
    <w:rsid w:val="5F20566D"/>
    <w:rsid w:val="5F6A3CFF"/>
    <w:rsid w:val="5F6B37BB"/>
    <w:rsid w:val="5FC07B2B"/>
    <w:rsid w:val="60F456DE"/>
    <w:rsid w:val="60FA4091"/>
    <w:rsid w:val="618B3CA1"/>
    <w:rsid w:val="61A26D1F"/>
    <w:rsid w:val="62AE40EB"/>
    <w:rsid w:val="62C45238"/>
    <w:rsid w:val="63145F40"/>
    <w:rsid w:val="637835F1"/>
    <w:rsid w:val="639316B3"/>
    <w:rsid w:val="63D6555A"/>
    <w:rsid w:val="640507B0"/>
    <w:rsid w:val="6418789A"/>
    <w:rsid w:val="65041425"/>
    <w:rsid w:val="65757142"/>
    <w:rsid w:val="65C61027"/>
    <w:rsid w:val="65EC067F"/>
    <w:rsid w:val="66394772"/>
    <w:rsid w:val="6694184A"/>
    <w:rsid w:val="66DF198B"/>
    <w:rsid w:val="671832CB"/>
    <w:rsid w:val="67415FF5"/>
    <w:rsid w:val="676C3601"/>
    <w:rsid w:val="67EE31DB"/>
    <w:rsid w:val="681B7D1D"/>
    <w:rsid w:val="682544A1"/>
    <w:rsid w:val="68582DDC"/>
    <w:rsid w:val="686B1B91"/>
    <w:rsid w:val="69476318"/>
    <w:rsid w:val="69912E82"/>
    <w:rsid w:val="6B88654D"/>
    <w:rsid w:val="6B97523F"/>
    <w:rsid w:val="6BD74573"/>
    <w:rsid w:val="6C8E0883"/>
    <w:rsid w:val="6D333A34"/>
    <w:rsid w:val="6D8506AD"/>
    <w:rsid w:val="6E084582"/>
    <w:rsid w:val="6FB470AF"/>
    <w:rsid w:val="705F4F20"/>
    <w:rsid w:val="71027521"/>
    <w:rsid w:val="710D050A"/>
    <w:rsid w:val="711F521E"/>
    <w:rsid w:val="71F907B3"/>
    <w:rsid w:val="722D2CCC"/>
    <w:rsid w:val="72AA73D8"/>
    <w:rsid w:val="74387CB8"/>
    <w:rsid w:val="74394E34"/>
    <w:rsid w:val="74480E3B"/>
    <w:rsid w:val="75F914CB"/>
    <w:rsid w:val="762108DE"/>
    <w:rsid w:val="769F1D04"/>
    <w:rsid w:val="76C7195B"/>
    <w:rsid w:val="76E96531"/>
    <w:rsid w:val="77607E56"/>
    <w:rsid w:val="77BF249E"/>
    <w:rsid w:val="77E91850"/>
    <w:rsid w:val="78033ABE"/>
    <w:rsid w:val="785030F6"/>
    <w:rsid w:val="78DA187D"/>
    <w:rsid w:val="78E569ED"/>
    <w:rsid w:val="795B1D53"/>
    <w:rsid w:val="7AFE7B3C"/>
    <w:rsid w:val="7B653379"/>
    <w:rsid w:val="7BC71A19"/>
    <w:rsid w:val="7C440456"/>
    <w:rsid w:val="7D355ACC"/>
    <w:rsid w:val="7D414429"/>
    <w:rsid w:val="7D683958"/>
    <w:rsid w:val="7D701CB7"/>
    <w:rsid w:val="7DA146D0"/>
    <w:rsid w:val="7DE07944"/>
    <w:rsid w:val="7E863678"/>
    <w:rsid w:val="7E904CFB"/>
    <w:rsid w:val="7E9C6AB3"/>
    <w:rsid w:val="7EAF501B"/>
    <w:rsid w:val="7F040C9F"/>
    <w:rsid w:val="7F2C5A0D"/>
    <w:rsid w:val="7F2E077F"/>
    <w:rsid w:val="7F52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next w:val="3"/>
    <w:unhideWhenUsed/>
    <w:qFormat/>
    <w:uiPriority w:val="9"/>
    <w:pPr>
      <w:jc w:val="center"/>
      <w:outlineLvl w:val="5"/>
    </w:pPr>
    <w:rPr>
      <w:rFonts w:ascii="Times New Roman" w:hAnsi="Times New Roman" w:eastAsia="宋体" w:cs="Times New Roman"/>
      <w:b/>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3">
    <w:name w:val="正文1"/>
    <w:qFormat/>
    <w:uiPriority w:val="0"/>
    <w:pPr>
      <w:spacing w:line="300" w:lineRule="auto"/>
    </w:pPr>
    <w:rPr>
      <w:rFonts w:ascii="Times New Roman" w:hAnsi="Times New Roman" w:eastAsia="宋体" w:cs="Times New Roman"/>
      <w:szCs w:val="21"/>
      <w:lang w:val="en-US" w:eastAsia="zh-CN" w:bidi="ar-SA"/>
    </w:rPr>
  </w:style>
  <w:style w:type="paragraph" w:styleId="4">
    <w:name w:val="Body Text"/>
    <w:basedOn w:val="5"/>
    <w:qFormat/>
    <w:uiPriority w:val="99"/>
    <w:pPr>
      <w:spacing w:before="28"/>
      <w:ind w:left="100"/>
    </w:pPr>
    <w:rPr>
      <w:rFonts w:ascii="楷体" w:hAnsi="楷体" w:eastAsia="楷体"/>
      <w:szCs w:val="21"/>
    </w:rPr>
  </w:style>
  <w:style w:type="paragraph" w:customStyle="1" w:styleId="5">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6">
    <w:name w:val="Plain Text"/>
    <w:basedOn w:val="1"/>
    <w:link w:val="15"/>
    <w:qFormat/>
    <w:uiPriority w:val="0"/>
    <w:rPr>
      <w:rFonts w:hint="eastAsia" w:ascii="宋体" w:hAnsi="Courier New" w:eastAsia="宋体" w:cs="Courier New"/>
      <w:szCs w:val="21"/>
    </w:rPr>
  </w:style>
  <w:style w:type="paragraph" w:styleId="7">
    <w:name w:val="Body Text Indent 2"/>
    <w:basedOn w:val="1"/>
    <w:link w:val="19"/>
    <w:qFormat/>
    <w:uiPriority w:val="0"/>
    <w:pPr>
      <w:spacing w:after="120" w:line="480" w:lineRule="auto"/>
      <w:ind w:left="420" w:leftChars="200"/>
    </w:pPr>
    <w:rPr>
      <w:rFonts w:ascii="Times New Roman" w:hAnsi="Times New Roman" w:eastAsia="宋体" w:cs="Times New Roman"/>
      <w:szCs w:val="24"/>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纯文本 Char"/>
    <w:basedOn w:val="14"/>
    <w:link w:val="6"/>
    <w:qFormat/>
    <w:uiPriority w:val="0"/>
    <w:rPr>
      <w:rFonts w:ascii="宋体" w:hAnsi="Courier New" w:eastAsia="宋体" w:cs="Courier New"/>
      <w:szCs w:val="21"/>
    </w:rPr>
  </w:style>
  <w:style w:type="character" w:customStyle="1" w:styleId="16">
    <w:name w:val="HTML 预设格式 Char"/>
    <w:basedOn w:val="14"/>
    <w:link w:val="10"/>
    <w:qFormat/>
    <w:uiPriority w:val="0"/>
    <w:rPr>
      <w:rFonts w:ascii="Arial" w:hAnsi="Arial" w:eastAsia="宋体" w:cs="Arial"/>
      <w:kern w:val="0"/>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正文文本缩进 2 Char"/>
    <w:basedOn w:val="14"/>
    <w:link w:val="7"/>
    <w:qFormat/>
    <w:uiPriority w:val="0"/>
    <w:rPr>
      <w:rFonts w:ascii="Times New Roman" w:hAnsi="Times New Roman" w:eastAsia="宋体" w:cs="Times New Roman"/>
      <w:szCs w:val="24"/>
    </w:rPr>
  </w:style>
  <w:style w:type="paragraph" w:styleId="20">
    <w:name w:val="List Paragraph"/>
    <w:basedOn w:val="1"/>
    <w:unhideWhenUsed/>
    <w:qFormat/>
    <w:uiPriority w:val="99"/>
    <w:pPr>
      <w:ind w:firstLine="420" w:firstLineChars="200"/>
    </w:pPr>
  </w:style>
  <w:style w:type="paragraph" w:customStyle="1" w:styleId="21">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22">
    <w:name w:val="无间隔"/>
    <w:qFormat/>
    <w:uiPriority w:val="0"/>
    <w:rPr>
      <w:rFonts w:ascii="NEU-BZ-S92" w:hAnsi="NEU-BZ-S92" w:eastAsia="方正书宋_GBK" w:cs="Times New Roman"/>
      <w:color w:val="000000"/>
      <w:szCs w:val="22"/>
      <w:lang w:val="en-US" w:eastAsia="zh-CN" w:bidi="ar-SA"/>
    </w:rPr>
  </w:style>
  <w:style w:type="paragraph" w:customStyle="1" w:styleId="23">
    <w:name w:val="纯文本_0"/>
    <w:basedOn w:val="5"/>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26032;&#24314;&#25991;&#20214;&#22841;/9-315.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26032;&#24314;&#25991;&#20214;&#22841;/9-320.TIF" TargetMode="External"/><Relationship Id="rId18" Type="http://schemas.openxmlformats.org/officeDocument/2006/relationships/image" Target="media/image9.png"/><Relationship Id="rId17" Type="http://schemas.openxmlformats.org/officeDocument/2006/relationships/image" Target="../&#26032;&#24314;&#25991;&#20214;&#22841;/9-319.TIF" TargetMode="External"/><Relationship Id="rId16" Type="http://schemas.openxmlformats.org/officeDocument/2006/relationships/image" Target="media/image8.png"/><Relationship Id="rId15" Type="http://schemas.openxmlformats.org/officeDocument/2006/relationships/image" Target="../&#26032;&#24314;&#25991;&#20214;&#22841;/9-318.TIF" TargetMode="External"/><Relationship Id="rId14" Type="http://schemas.openxmlformats.org/officeDocument/2006/relationships/image" Target="media/image7.png"/><Relationship Id="rId13" Type="http://schemas.openxmlformats.org/officeDocument/2006/relationships/image" Target="../&#26032;&#24314;&#25991;&#20214;&#22841;/9-317.TIF" TargetMode="Externa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26032;&#24314;&#25991;&#20214;&#22841;/9-316.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5674</Words>
  <Characters>6411</Characters>
  <Lines>12</Lines>
  <Paragraphs>3</Paragraphs>
  <TotalTime>4</TotalTime>
  <ScaleCrop>false</ScaleCrop>
  <LinksUpToDate>false</LinksUpToDate>
  <CharactersWithSpaces>6835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2020-09-15T08:21:00Z</dcterms:created>
  <dc:creator>PC</dc:creator>
  <cp:lastModifiedBy>康建莉</cp:lastModifiedBy>
  <dcterms:modified xsi:type="dcterms:W3CDTF">2025-02-20T10:21:03Z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09016D8A870D47D8A0938190DDC41228</vt:lpwstr>
  </property>
</Properties>
</file>