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90" w:rsidRDefault="00976D22">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江苏省仪征中学2024-2025学年度第二学期高一语文学科导学案</w:t>
      </w:r>
    </w:p>
    <w:p w:rsidR="00DC1A90" w:rsidRDefault="00976D22">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《庖丁解牛》第二课时</w:t>
      </w:r>
    </w:p>
    <w:p w:rsidR="00DC1A90" w:rsidRDefault="00976D22">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研制人：周建芸   审核人：</w:t>
      </w:r>
      <w:r w:rsidR="007E5B5B">
        <w:rPr>
          <w:rFonts w:ascii="楷体" w:eastAsia="楷体" w:hAnsi="楷体" w:cs="楷体" w:hint="eastAsia"/>
          <w:bCs/>
          <w:color w:val="000000" w:themeColor="text1"/>
          <w:sz w:val="24"/>
        </w:rPr>
        <w:t>高新艳</w:t>
      </w:r>
    </w:p>
    <w:p w:rsidR="00DC1A90" w:rsidRDefault="00976D22">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授课日期：</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w:t>
      </w:r>
    </w:p>
    <w:p w:rsidR="00DC1A90" w:rsidRDefault="00976D22">
      <w:pPr>
        <w:spacing w:after="0" w:line="240"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DC1A90" w:rsidRDefault="00976D22">
      <w:pPr>
        <w:pStyle w:val="a3"/>
        <w:tabs>
          <w:tab w:val="left" w:pos="3402"/>
        </w:tabs>
        <w:snapToGrid w:val="0"/>
        <w:ind w:firstLineChars="200" w:firstLine="420"/>
        <w:rPr>
          <w:rFonts w:hAnsi="宋体" w:cs="宋体"/>
        </w:rPr>
      </w:pPr>
      <w:r>
        <w:rPr>
          <w:rFonts w:hAnsi="宋体" w:cs="宋体" w:hint="eastAsia"/>
        </w:rPr>
        <w:t>继承和弘扬中华优秀传统文化，体会中华文化的核心理念和人文精神，领略传统智慧，培养理性精神。了解儒家、道家思想特征，领会诸子散文论事说理的技巧和不同的表达风格。领会史传散文在叙事写人方面的艺术手法，正确认识历史人物和历史事件。</w:t>
      </w: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rsidR="00DC1A90" w:rsidRDefault="00976D22">
      <w:pPr>
        <w:pStyle w:val="a3"/>
        <w:tabs>
          <w:tab w:val="left" w:pos="3402"/>
        </w:tabs>
        <w:snapToGrid w:val="0"/>
        <w:rPr>
          <w:rFonts w:hAnsi="宋体" w:cs="宋体"/>
        </w:rPr>
      </w:pPr>
      <w:r>
        <w:rPr>
          <w:rFonts w:hAnsi="宋体" w:cs="宋体" w:hint="eastAsia"/>
        </w:rPr>
        <w:t>1.庄子的思想</w:t>
      </w:r>
    </w:p>
    <w:p w:rsidR="00DC1A90" w:rsidRDefault="00976D22">
      <w:pPr>
        <w:pStyle w:val="a3"/>
        <w:tabs>
          <w:tab w:val="left" w:pos="3402"/>
        </w:tabs>
        <w:snapToGrid w:val="0"/>
        <w:ind w:firstLineChars="200" w:firstLine="420"/>
        <w:rPr>
          <w:rFonts w:hAnsi="宋体" w:cs="宋体"/>
        </w:rPr>
      </w:pPr>
      <w:r>
        <w:rPr>
          <w:rFonts w:hAnsi="宋体" w:cs="宋体" w:hint="eastAsia"/>
        </w:rPr>
        <w:t>一、批判现实社会。他对现实有深入的观察，所以批判起来一针见血，常给予无情的揭露和尖锐的嘲讽，极端蔑视礼法权贵。批判儒家、墨家参与政治，对其“仁义”也加以嘲讽。</w:t>
      </w:r>
      <w:r>
        <w:rPr>
          <w:rFonts w:hAnsi="宋体" w:cs="宋体" w:hint="eastAsia"/>
        </w:rPr>
        <w:br/>
        <w:t xml:space="preserve">    二、向往自由。他不满现实，但又无力改变，非常苦闷，以至消极厌世。为摆脱烦恼，他一方面主张顺应自然，另一方面追求精神上的绝对自由，幻想在乱世中保全自己，不与现实发生冲突和矛盾，忘掉现实世界，甚至忘掉自己的存在，达到“天地与我并生，万物与我为一”的境界。</w:t>
      </w:r>
      <w:r>
        <w:rPr>
          <w:rFonts w:hAnsi="宋体" w:cs="宋体" w:hint="eastAsia"/>
        </w:rPr>
        <w:br/>
        <w:t xml:space="preserve">    三、提出辨证法——相对主义。认为一切事物都是相对的、变化的，甚至认为是非也是相对的，于是由辩证法陷入了相对主义。</w:t>
      </w:r>
    </w:p>
    <w:p w:rsidR="00DC1A90" w:rsidRDefault="00976D22">
      <w:pPr>
        <w:pStyle w:val="a3"/>
        <w:tabs>
          <w:tab w:val="left" w:pos="3402"/>
        </w:tabs>
        <w:snapToGrid w:val="0"/>
        <w:rPr>
          <w:rFonts w:hAnsi="宋体" w:cs="宋体"/>
          <w:bCs/>
          <w:color w:val="000000" w:themeColor="text1"/>
          <w:spacing w:val="4"/>
          <w:kern w:val="10"/>
          <w:lang w:bidi="ne-NP"/>
        </w:rPr>
      </w:pPr>
      <w:r>
        <w:rPr>
          <w:rFonts w:hAnsi="宋体" w:cs="宋体" w:hint="eastAsia"/>
          <w:bCs/>
          <w:color w:val="000000" w:themeColor="text1"/>
          <w:spacing w:val="4"/>
          <w:kern w:val="10"/>
          <w:lang w:bidi="ne-NP"/>
        </w:rPr>
        <w:t>2．庄子散文的风格</w:t>
      </w:r>
    </w:p>
    <w:p w:rsidR="00DC1A90" w:rsidRDefault="00976D22">
      <w:pPr>
        <w:pStyle w:val="a3"/>
        <w:tabs>
          <w:tab w:val="left" w:pos="3402"/>
        </w:tabs>
        <w:snapToGrid w:val="0"/>
        <w:ind w:firstLineChars="200" w:firstLine="436"/>
        <w:rPr>
          <w:rFonts w:hAnsi="宋体" w:cs="宋体"/>
          <w:bCs/>
          <w:color w:val="000000" w:themeColor="text1"/>
          <w:spacing w:val="4"/>
          <w:kern w:val="10"/>
          <w:lang w:bidi="ne-NP"/>
        </w:rPr>
      </w:pPr>
      <w:r>
        <w:rPr>
          <w:rFonts w:hAnsi="宋体" w:cs="宋体" w:hint="eastAsia"/>
          <w:bCs/>
          <w:color w:val="000000" w:themeColor="text1"/>
          <w:spacing w:val="4"/>
          <w:kern w:val="10"/>
          <w:lang w:bidi="ne-NP"/>
        </w:rPr>
        <w:t>浪漫主义是其散文的艺术特色，这与先秦各家不同，而独与屈原的楚辞近似，诙诡怪诞，汪洋恣肆。首先，是大量使用寓言。庄子及其后学通过虚构的人物和故事讲自己的哲学观点。其次，庄子寓言想象丰富，有惊人的夸张和奇妙的构思。第三、庄子有很高的语言驾御能力，散文词汇丰富，谴词造句变化多端，描情状物多姿多彩，语言自然流畅又尖锐泼辣，用韵声调铿锵，富有诗意，对后代影响较大。总之，庄子的文章长于说理，想象丰富、妙趣横生，且哲学意味很浓，是“文学的哲学”  “哲学的文学”。</w:t>
      </w:r>
    </w:p>
    <w:p w:rsidR="00976D22" w:rsidRPr="00C43AE3" w:rsidRDefault="00976D22" w:rsidP="0087320A">
      <w:pPr>
        <w:spacing w:after="0" w:line="240" w:lineRule="auto"/>
        <w:rPr>
          <w:rFonts w:ascii="宋体" w:hAnsi="宋体"/>
          <w:color w:val="FF0000"/>
          <w:szCs w:val="21"/>
          <w:u w:val="single"/>
        </w:rPr>
      </w:pPr>
      <w:r w:rsidRPr="0087320A">
        <w:rPr>
          <w:rFonts w:ascii="宋体" w:hAnsi="宋体" w:cs="宋体" w:hint="eastAsia"/>
          <w:bCs/>
          <w:color w:val="000000" w:themeColor="text1"/>
          <w:spacing w:val="4"/>
          <w:kern w:val="10"/>
          <w:szCs w:val="21"/>
          <w:lang w:bidi="ne-NP"/>
        </w:rPr>
        <w:t>3. 后世影响</w:t>
      </w:r>
      <w:r w:rsidRPr="0087320A">
        <w:rPr>
          <w:rFonts w:ascii="宋体" w:hAnsi="宋体" w:cs="宋体"/>
          <w:bCs/>
          <w:color w:val="000000" w:themeColor="text1"/>
          <w:spacing w:val="4"/>
          <w:kern w:val="10"/>
          <w:szCs w:val="21"/>
          <w:lang w:bidi="ne-NP"/>
        </w:rPr>
        <w:t>及</w:t>
      </w:r>
      <w:r w:rsidRPr="0087320A">
        <w:rPr>
          <w:rFonts w:ascii="宋体" w:hAnsi="宋体" w:cs="宋体" w:hint="eastAsia"/>
          <w:bCs/>
          <w:color w:val="000000" w:themeColor="text1"/>
          <w:spacing w:val="4"/>
          <w:kern w:val="10"/>
          <w:szCs w:val="21"/>
          <w:lang w:bidi="ne-NP"/>
        </w:rPr>
        <w:t>评价</w:t>
      </w:r>
      <w:r w:rsidRPr="0087320A">
        <w:rPr>
          <w:rFonts w:ascii="宋体" w:hAnsi="宋体" w:cs="宋体"/>
          <w:bCs/>
          <w:color w:val="000000" w:themeColor="text1"/>
          <w:spacing w:val="4"/>
          <w:kern w:val="10"/>
          <w:szCs w:val="21"/>
          <w:lang w:bidi="ne-NP"/>
        </w:rPr>
        <w:t>：</w:t>
      </w:r>
      <w:r w:rsidRPr="00C43AE3">
        <w:rPr>
          <w:rFonts w:ascii="宋体" w:hAnsi="宋体" w:hint="eastAsia"/>
          <w:szCs w:val="21"/>
        </w:rPr>
        <w:t>《庄子》在文学上的影响很大。自宋玉、贾谊、司马迁以来，历代大作家几乎无一不受到它的熏陶。在思想上，或取其愤世嫉俗、不与统治者为伍；或随其悲观消极，自解自嘲。对于《庄子》的艺术，或者赞叹，或者仿效，或者从中取材而化为己意。阮籍、陶渊明、李白、苏轼，在思想和艺术上都从《庄子》那里吸取了许多营养。</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李白（唐）：“万古高风一子休，南华妙道几时修。谁能造入公墙里，如上江边望月楼。”</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苏轼（宋）：吾昔有见于中，口未能言。今见《庄子》，得吾心矣！</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鲁迅：其文则汪洋捭阖，仪态万方，晚周诸子之作，莫能先也。（《汉文学史纲要》）</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闻一多：“中国人的文化上永远留着庄子的烙印。”</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郭沫若：秦汉以来的每一部中国文学史，差不多大半是在他的影响之下发展的：以思想家而兼文章家的人，在中国古代哲人中，实在是绝无仅有。（《鲁迅与庄子》）</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李泽厚：“中国文人的外表是儒家，但内心永远是庄子。”</w:t>
      </w:r>
    </w:p>
    <w:p w:rsidR="00976D22" w:rsidRPr="00C43AE3" w:rsidRDefault="00976D22" w:rsidP="0087320A">
      <w:pPr>
        <w:spacing w:after="0" w:line="240" w:lineRule="auto"/>
        <w:ind w:firstLineChars="200" w:firstLine="420"/>
        <w:rPr>
          <w:rFonts w:ascii="宋体" w:hAnsi="宋体"/>
          <w:szCs w:val="21"/>
        </w:rPr>
      </w:pPr>
      <w:r w:rsidRPr="00C43AE3">
        <w:rPr>
          <w:rFonts w:ascii="宋体" w:hAnsi="宋体" w:hint="eastAsia"/>
          <w:szCs w:val="21"/>
        </w:rPr>
        <w:t>南怀瑾论及儒、释、道时有这样一番比喻：儒家是粮食店，没有儒家，我们的精神就要挨饿。佛家是百货店，里面是人生必须品，各样东西自己去选。道家是药店，平时用不上，生病则必定要自动找上门去。</w:t>
      </w:r>
    </w:p>
    <w:p w:rsidR="00976D22" w:rsidRPr="0087320A" w:rsidRDefault="00976D22" w:rsidP="0087320A">
      <w:pPr>
        <w:spacing w:after="0" w:line="240" w:lineRule="auto"/>
        <w:ind w:firstLineChars="200" w:firstLine="420"/>
        <w:rPr>
          <w:rFonts w:ascii="宋体" w:hAnsi="宋体"/>
          <w:szCs w:val="21"/>
        </w:rPr>
      </w:pPr>
      <w:r w:rsidRPr="00C43AE3">
        <w:rPr>
          <w:rFonts w:ascii="宋体" w:hAnsi="宋体" w:hint="eastAsia"/>
          <w:szCs w:val="21"/>
        </w:rPr>
        <w:t>余中云：庄子顺应自然、回归自然的本意，是要从沉沦的社会中拯救灵魂，寻求生命的尊严。</w:t>
      </w: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DC1A90" w:rsidRDefault="00976D22">
      <w:pPr>
        <w:widowControl/>
        <w:spacing w:after="0" w:line="240" w:lineRule="auto"/>
        <w:jc w:val="left"/>
        <w:textAlignment w:val="baseline"/>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1.体会庄子文章风格特色。</w:t>
      </w:r>
    </w:p>
    <w:p w:rsidR="00DC1A90" w:rsidRDefault="00976D22">
      <w:pPr>
        <w:widowControl/>
        <w:spacing w:after="0" w:line="240" w:lineRule="auto"/>
        <w:textAlignment w:val="baseline"/>
        <w:rPr>
          <w:rFonts w:ascii="宋体" w:hAnsi="宋体" w:cs="宋体"/>
          <w:color w:val="000000" w:themeColor="text1"/>
          <w:szCs w:val="21"/>
          <w:shd w:val="clear" w:color="auto" w:fill="FFFFFF"/>
        </w:rPr>
      </w:pPr>
      <w:r>
        <w:rPr>
          <w:rStyle w:val="NormalCharacter"/>
          <w:rFonts w:ascii="宋体" w:hAnsi="宋体" w:cs="宋体" w:hint="eastAsia"/>
          <w:bCs/>
          <w:szCs w:val="21"/>
        </w:rPr>
        <w:t>2.品赏语言，欣赏庖丁解牛的高超技艺。</w:t>
      </w: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DC1A90" w:rsidRDefault="00976D22">
      <w:pPr>
        <w:pStyle w:val="a3"/>
        <w:tabs>
          <w:tab w:val="left" w:pos="3402"/>
        </w:tabs>
        <w:snapToGrid w:val="0"/>
        <w:rPr>
          <w:rFonts w:hAnsi="宋体" w:cs="宋体"/>
        </w:rPr>
      </w:pPr>
      <w:r>
        <w:rPr>
          <w:rFonts w:hAnsi="宋体" w:cs="宋体" w:hint="eastAsia"/>
        </w:rPr>
        <w:t>1.课文第一段运用了大量的细节描写，请赏析。</w:t>
      </w:r>
    </w:p>
    <w:p w:rsidR="00045D3A" w:rsidRDefault="00045D3A" w:rsidP="0087320A">
      <w:pPr>
        <w:pStyle w:val="a3"/>
        <w:tabs>
          <w:tab w:val="left" w:pos="3402"/>
        </w:tabs>
        <w:snapToGrid w:val="0"/>
        <w:rPr>
          <w:rFonts w:hAnsi="宋体" w:cs="宋体" w:hint="eastAsia"/>
        </w:rPr>
      </w:pPr>
    </w:p>
    <w:p w:rsidR="00045D3A" w:rsidRDefault="00045D3A" w:rsidP="0087320A">
      <w:pPr>
        <w:pStyle w:val="a3"/>
        <w:tabs>
          <w:tab w:val="left" w:pos="3402"/>
        </w:tabs>
        <w:snapToGrid w:val="0"/>
        <w:rPr>
          <w:rFonts w:hAnsi="宋体" w:cs="宋体" w:hint="eastAsia"/>
        </w:rPr>
      </w:pPr>
    </w:p>
    <w:p w:rsidR="00045D3A" w:rsidRDefault="00045D3A" w:rsidP="0087320A">
      <w:pPr>
        <w:pStyle w:val="a3"/>
        <w:tabs>
          <w:tab w:val="left" w:pos="3402"/>
        </w:tabs>
        <w:snapToGrid w:val="0"/>
        <w:rPr>
          <w:rFonts w:hAnsi="宋体" w:cs="宋体" w:hint="eastAsia"/>
        </w:rPr>
      </w:pPr>
    </w:p>
    <w:p w:rsidR="00045D3A" w:rsidRDefault="00045D3A" w:rsidP="0087320A">
      <w:pPr>
        <w:pStyle w:val="a3"/>
        <w:tabs>
          <w:tab w:val="left" w:pos="3402"/>
        </w:tabs>
        <w:snapToGrid w:val="0"/>
        <w:rPr>
          <w:rFonts w:hAnsi="宋体" w:cs="宋体" w:hint="eastAsia"/>
        </w:rPr>
      </w:pPr>
    </w:p>
    <w:p w:rsidR="00DC1A90" w:rsidRDefault="00976D22" w:rsidP="0087320A">
      <w:pPr>
        <w:pStyle w:val="a3"/>
        <w:tabs>
          <w:tab w:val="left" w:pos="3402"/>
        </w:tabs>
        <w:snapToGrid w:val="0"/>
        <w:rPr>
          <w:rFonts w:hAnsi="宋体" w:cs="宋体"/>
        </w:rPr>
      </w:pPr>
      <w:r>
        <w:rPr>
          <w:rFonts w:hAnsi="宋体" w:cs="宋体" w:hint="eastAsia"/>
        </w:rPr>
        <w:t>2.庖丁是怎样成为一代名庖的？用文中的句子回答。</w:t>
      </w:r>
    </w:p>
    <w:p w:rsidR="00DC1A90" w:rsidRDefault="00976D22" w:rsidP="0087320A">
      <w:pPr>
        <w:pStyle w:val="a3"/>
        <w:tabs>
          <w:tab w:val="left" w:pos="3402"/>
        </w:tabs>
        <w:snapToGrid w:val="0"/>
        <w:rPr>
          <w:rFonts w:hAnsi="宋体" w:cs="宋体"/>
        </w:rPr>
      </w:pPr>
      <w:r>
        <w:rPr>
          <w:rFonts w:hAnsi="宋体" w:cs="宋体" w:hint="eastAsia"/>
        </w:rPr>
        <w:t xml:space="preserve"> </w:t>
      </w:r>
    </w:p>
    <w:p w:rsidR="00976D22" w:rsidRPr="0087320A" w:rsidRDefault="00976D22" w:rsidP="0087320A">
      <w:pPr>
        <w:spacing w:after="0" w:line="240" w:lineRule="auto"/>
        <w:rPr>
          <w:rFonts w:ascii="宋体" w:hAnsi="宋体" w:cs="宋体"/>
          <w:szCs w:val="21"/>
        </w:rPr>
      </w:pPr>
      <w:r w:rsidRPr="0087320A">
        <w:rPr>
          <w:rFonts w:ascii="宋体" w:hAnsi="宋体" w:cs="宋体" w:hint="eastAsia"/>
          <w:szCs w:val="21"/>
        </w:rPr>
        <w:lastRenderedPageBreak/>
        <w:t>3.文惠君</w:t>
      </w:r>
      <w:r w:rsidRPr="0087320A">
        <w:rPr>
          <w:rFonts w:ascii="宋体" w:hAnsi="宋体" w:cs="宋体"/>
          <w:szCs w:val="21"/>
        </w:rPr>
        <w:t>称赞庖丁技艺高超，庖丁却说自己所好的是“</w:t>
      </w:r>
      <w:r w:rsidRPr="0087320A">
        <w:rPr>
          <w:rFonts w:ascii="宋体" w:hAnsi="宋体" w:cs="宋体" w:hint="eastAsia"/>
          <w:szCs w:val="21"/>
        </w:rPr>
        <w:t>道</w:t>
      </w:r>
      <w:r w:rsidRPr="0087320A">
        <w:rPr>
          <w:rFonts w:ascii="宋体" w:hAnsi="宋体" w:cs="宋体"/>
          <w:szCs w:val="21"/>
        </w:rPr>
        <w:t>”</w:t>
      </w:r>
      <w:r w:rsidRPr="0087320A">
        <w:rPr>
          <w:rFonts w:ascii="宋体" w:hAnsi="宋体" w:cs="宋体" w:hint="eastAsia"/>
          <w:szCs w:val="21"/>
        </w:rPr>
        <w:t>。如何</w:t>
      </w:r>
      <w:r w:rsidRPr="0087320A">
        <w:rPr>
          <w:rFonts w:ascii="宋体" w:hAnsi="宋体" w:cs="宋体"/>
          <w:szCs w:val="21"/>
        </w:rPr>
        <w:t>理解</w:t>
      </w:r>
      <w:r w:rsidRPr="0087320A">
        <w:rPr>
          <w:rFonts w:ascii="宋体" w:hAnsi="宋体" w:cs="宋体" w:hint="eastAsia"/>
          <w:szCs w:val="21"/>
        </w:rPr>
        <w:t>“技”与</w:t>
      </w:r>
      <w:r w:rsidRPr="0087320A">
        <w:rPr>
          <w:rFonts w:ascii="宋体" w:hAnsi="宋体" w:cs="宋体"/>
          <w:szCs w:val="21"/>
        </w:rPr>
        <w:t>“</w:t>
      </w:r>
      <w:r w:rsidRPr="0087320A">
        <w:rPr>
          <w:rFonts w:ascii="宋体" w:hAnsi="宋体" w:cs="宋体" w:hint="eastAsia"/>
          <w:szCs w:val="21"/>
        </w:rPr>
        <w:t>道</w:t>
      </w:r>
      <w:r w:rsidRPr="0087320A">
        <w:rPr>
          <w:rFonts w:ascii="宋体" w:hAnsi="宋体" w:cs="宋体"/>
          <w:szCs w:val="21"/>
        </w:rPr>
        <w:t>”</w:t>
      </w:r>
      <w:r w:rsidRPr="0087320A">
        <w:rPr>
          <w:rFonts w:ascii="宋体" w:hAnsi="宋体" w:cs="宋体" w:hint="eastAsia"/>
          <w:szCs w:val="21"/>
        </w:rPr>
        <w:t>？二者有什么区别</w:t>
      </w:r>
      <w:r w:rsidRPr="0087320A">
        <w:rPr>
          <w:rFonts w:ascii="宋体" w:hAnsi="宋体" w:cs="宋体"/>
          <w:szCs w:val="21"/>
        </w:rPr>
        <w:t xml:space="preserve">？ </w:t>
      </w: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DC1A90" w:rsidRDefault="00976D22">
      <w:pPr>
        <w:pStyle w:val="a3"/>
        <w:tabs>
          <w:tab w:val="left" w:pos="3402"/>
        </w:tabs>
        <w:snapToGrid w:val="0"/>
        <w:rPr>
          <w:rFonts w:hAnsi="宋体" w:cs="宋体"/>
        </w:rPr>
      </w:pPr>
      <w:r>
        <w:rPr>
          <w:rFonts w:hAnsi="宋体" w:cs="宋体" w:hint="eastAsia"/>
        </w:rPr>
        <w:t>4.庖丁解牛技术高超的原因是什么?</w:t>
      </w: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045D3A" w:rsidRDefault="00045D3A">
      <w:pPr>
        <w:widowControl/>
        <w:spacing w:after="0" w:line="240" w:lineRule="auto"/>
        <w:jc w:val="left"/>
        <w:textAlignment w:val="baseline"/>
        <w:rPr>
          <w:rFonts w:ascii="宋体" w:hAnsi="宋体" w:cs="宋体" w:hint="eastAsia"/>
          <w:b/>
          <w:bCs/>
          <w:color w:val="000000" w:themeColor="text1"/>
          <w:spacing w:val="4"/>
          <w:kern w:val="10"/>
          <w:szCs w:val="21"/>
          <w:lang w:bidi="ne-NP"/>
        </w:rPr>
      </w:pP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四、总结拓展</w:t>
      </w:r>
    </w:p>
    <w:p w:rsidR="00976D22" w:rsidRPr="0087320A" w:rsidRDefault="00976D22" w:rsidP="0087320A">
      <w:pPr>
        <w:spacing w:after="0" w:line="240" w:lineRule="auto"/>
        <w:ind w:firstLineChars="200" w:firstLine="420"/>
        <w:rPr>
          <w:rFonts w:ascii="宋体" w:hAnsi="宋体"/>
          <w:szCs w:val="21"/>
        </w:rPr>
      </w:pPr>
      <w:r w:rsidRPr="0087320A">
        <w:rPr>
          <w:rFonts w:ascii="宋体" w:hAnsi="宋体" w:hint="eastAsia"/>
          <w:szCs w:val="21"/>
        </w:rPr>
        <w:t>由庄子的庖丁解牛看庄子的哲学</w:t>
      </w:r>
    </w:p>
    <w:p w:rsidR="00976D22" w:rsidRPr="0087320A" w:rsidRDefault="00976D22" w:rsidP="0087320A">
      <w:pPr>
        <w:spacing w:after="0" w:line="240" w:lineRule="auto"/>
        <w:ind w:firstLineChars="200" w:firstLine="420"/>
        <w:rPr>
          <w:rFonts w:ascii="宋体" w:hAnsi="宋体"/>
          <w:szCs w:val="21"/>
        </w:rPr>
      </w:pPr>
      <w:r w:rsidRPr="0087320A">
        <w:rPr>
          <w:rFonts w:ascii="宋体" w:hAnsi="宋体" w:hint="eastAsia"/>
          <w:szCs w:val="21"/>
        </w:rPr>
        <w:t>吾生也有涯，而知也无涯。以有涯随无涯，殆已；已而为知者，殆而已矣。为善无近名，为恶无近刑。缘督以为经，可以保身，可以全生，可以养亲，可以尽年。         ——养生主 </w:t>
      </w:r>
    </w:p>
    <w:p w:rsidR="00976D22" w:rsidRPr="0087320A" w:rsidRDefault="00976D22" w:rsidP="0087320A">
      <w:pPr>
        <w:spacing w:after="0" w:line="240" w:lineRule="auto"/>
        <w:ind w:firstLineChars="200" w:firstLine="420"/>
        <w:rPr>
          <w:rFonts w:ascii="宋体" w:hAnsi="宋体"/>
          <w:szCs w:val="21"/>
        </w:rPr>
      </w:pPr>
      <w:r w:rsidRPr="0087320A">
        <w:rPr>
          <w:rFonts w:ascii="宋体" w:hAnsi="宋体" w:hint="eastAsia"/>
          <w:szCs w:val="21"/>
        </w:rPr>
        <w:t>【译文】 我们的生命是有限度的，而知识是没有限度的，以有限的生命去追求无限的知识，就会疲惫不堪了。那么，追求知识的人们，只能（弄得自己）疲惫不堪罢了。 做好事不要追求名声，做坏事不要遭到刑罚。顺其自然之理以为常法，就可以保护生命，保全天性，可以养护身体，可以享尽天年。</w:t>
      </w:r>
    </w:p>
    <w:p w:rsidR="00DC1A90" w:rsidRDefault="00976D22">
      <w:pPr>
        <w:spacing w:after="0" w:line="240" w:lineRule="auto"/>
        <w:textAlignment w:val="baseline"/>
        <w:rPr>
          <w:rFonts w:ascii="宋体" w:hAnsi="宋体" w:cs="宋体"/>
          <w:b/>
          <w:color w:val="000000" w:themeColor="text1"/>
          <w:szCs w:val="21"/>
        </w:rPr>
      </w:pPr>
      <w:r>
        <w:rPr>
          <w:rFonts w:ascii="宋体" w:hAnsi="宋体" w:cs="宋体" w:hint="eastAsia"/>
          <w:color w:val="000000" w:themeColor="text1"/>
          <w:szCs w:val="21"/>
        </w:rPr>
        <w:t xml:space="preserve">      </w:t>
      </w:r>
    </w:p>
    <w:p w:rsidR="00976D22" w:rsidRDefault="00976D22">
      <w:pPr>
        <w:spacing w:after="0" w:line="240" w:lineRule="auto"/>
        <w:jc w:val="center"/>
        <w:textAlignment w:val="baseline"/>
        <w:rPr>
          <w:rFonts w:ascii="黑体" w:eastAsia="黑体" w:hAnsi="黑体" w:cs="黑体"/>
          <w:b/>
          <w:color w:val="000000" w:themeColor="text1"/>
          <w:sz w:val="28"/>
          <w:szCs w:val="28"/>
        </w:rPr>
      </w:pPr>
    </w:p>
    <w:p w:rsidR="00976D22" w:rsidRDefault="00976D22">
      <w:pPr>
        <w:spacing w:after="0" w:line="240" w:lineRule="auto"/>
        <w:jc w:val="center"/>
        <w:textAlignment w:val="baseline"/>
        <w:rPr>
          <w:rFonts w:ascii="黑体" w:eastAsia="黑体" w:hAnsi="黑体" w:cs="黑体"/>
          <w:b/>
          <w:color w:val="000000" w:themeColor="text1"/>
          <w:sz w:val="28"/>
          <w:szCs w:val="28"/>
        </w:rPr>
      </w:pPr>
    </w:p>
    <w:p w:rsidR="00976D22" w:rsidRDefault="00976D22">
      <w:pPr>
        <w:spacing w:after="0" w:line="240" w:lineRule="auto"/>
        <w:jc w:val="center"/>
        <w:textAlignment w:val="baseline"/>
        <w:rPr>
          <w:rFonts w:ascii="黑体" w:eastAsia="黑体" w:hAnsi="黑体" w:cs="黑体"/>
          <w:b/>
          <w:color w:val="000000" w:themeColor="text1"/>
          <w:sz w:val="28"/>
          <w:szCs w:val="28"/>
        </w:rPr>
      </w:pPr>
    </w:p>
    <w:p w:rsidR="00DC1A90" w:rsidRDefault="00976D22">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江苏省仪征中学2024-202</w:t>
      </w:r>
      <w:bookmarkStart w:id="0" w:name="_GoBack"/>
      <w:bookmarkEnd w:id="0"/>
      <w:r>
        <w:rPr>
          <w:rFonts w:ascii="黑体" w:eastAsia="黑体" w:hAnsi="黑体" w:cs="黑体" w:hint="eastAsia"/>
          <w:b/>
          <w:color w:val="000000" w:themeColor="text1"/>
          <w:sz w:val="28"/>
          <w:szCs w:val="28"/>
        </w:rPr>
        <w:t>5学年度第二学期高一语文学科作业</w:t>
      </w:r>
    </w:p>
    <w:p w:rsidR="00DC1A90" w:rsidRDefault="00976D22">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《庖丁解牛》第二课时</w:t>
      </w:r>
    </w:p>
    <w:p w:rsidR="00DC1A90" w:rsidRDefault="00976D22">
      <w:pPr>
        <w:spacing w:after="0" w:line="24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研制人：周建芸   审核人：</w:t>
      </w:r>
      <w:r w:rsidR="007E5B5B">
        <w:rPr>
          <w:rFonts w:ascii="楷体" w:eastAsia="楷体" w:hAnsi="楷体" w:cs="楷体" w:hint="eastAsia"/>
          <w:bCs/>
          <w:color w:val="000000" w:themeColor="text1"/>
          <w:sz w:val="24"/>
        </w:rPr>
        <w:t>高新艳</w:t>
      </w:r>
    </w:p>
    <w:p w:rsidR="00DC1A90" w:rsidRDefault="00976D22">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作业时长：45分钟</w:t>
      </w: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w:t>
      </w:r>
    </w:p>
    <w:p w:rsidR="00DC1A90" w:rsidRDefault="00976D22">
      <w:pPr>
        <w:pStyle w:val="a3"/>
        <w:tabs>
          <w:tab w:val="left" w:pos="3402"/>
        </w:tabs>
        <w:snapToGrid w:val="0"/>
        <w:rPr>
          <w:rFonts w:hAnsi="宋体" w:cs="宋体"/>
        </w:rPr>
      </w:pPr>
      <w:r>
        <w:rPr>
          <w:rFonts w:hAnsi="宋体" w:cs="宋体" w:hint="eastAsia"/>
        </w:rPr>
        <w:t>1．下列各句中，不含通假字的一项是(　　)</w:t>
      </w:r>
    </w:p>
    <w:p w:rsidR="00DC1A90" w:rsidRDefault="00976D22">
      <w:pPr>
        <w:pStyle w:val="a3"/>
        <w:tabs>
          <w:tab w:val="left" w:pos="3402"/>
        </w:tabs>
        <w:snapToGrid w:val="0"/>
        <w:rPr>
          <w:rFonts w:hAnsi="宋体" w:cs="宋体"/>
        </w:rPr>
      </w:pPr>
      <w:r>
        <w:rPr>
          <w:rFonts w:hAnsi="宋体" w:cs="宋体" w:hint="eastAsia"/>
        </w:rPr>
        <w:t xml:space="preserve">A．砉然向然 </w:t>
      </w:r>
      <w:r>
        <w:rPr>
          <w:rFonts w:hAnsi="宋体" w:cs="宋体" w:hint="eastAsia"/>
        </w:rPr>
        <w:tab/>
        <w:t>B．技盖至此乎</w:t>
      </w:r>
    </w:p>
    <w:p w:rsidR="00DC1A90" w:rsidRDefault="00976D22">
      <w:pPr>
        <w:pStyle w:val="a3"/>
        <w:tabs>
          <w:tab w:val="left" w:pos="3402"/>
        </w:tabs>
        <w:snapToGrid w:val="0"/>
        <w:rPr>
          <w:rFonts w:hAnsi="宋体" w:cs="宋体"/>
        </w:rPr>
      </w:pPr>
      <w:r>
        <w:rPr>
          <w:rFonts w:hAnsi="宋体" w:cs="宋体" w:hint="eastAsia"/>
        </w:rPr>
        <w:t>C．而况大</w:t>
      </w:r>
      <w:r w:rsidR="00E279D4">
        <w:rPr>
          <w:rFonts w:hAnsi="宋体" w:cs="宋体" w:hint="eastAsia"/>
        </w:rPr>
        <w:fldChar w:fldCharType="begin"/>
      </w:r>
      <w:r>
        <w:rPr>
          <w:rFonts w:hAnsi="宋体" w:cs="宋体" w:hint="eastAsia"/>
        </w:rPr>
        <w:instrText xml:space="preserve"> INCLUDEPICTURE  "E:\\米昕\\2020\\同步\\语文\\步步高 语文 必修下册\\车瓜S.TIF"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"E:\\米昕\\2020\\同步\\语文\\步步高 语文 必修下册\\车瓜S.TIF"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"E:\\米昕\\2020\\同步\\语文\\步步高 语文 必修下册\\word\\车瓜S.TIF"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"E:\\米昕\\2020\\同步\\语文\\步步高 语文 必修下册\\word\\车瓜S.TIF"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"E:\\米昕\\2020\\同步\\语文\\步步高 语文 必修下册\\word\\车瓜S.TIF"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"E:\\米昕\\2020\\同步\\语文\\步步高 语文 必修下册\\word\\车瓜S.TIF" \* MERGEFORMATINET </w:instrText>
      </w:r>
      <w:r w:rsidR="00E279D4">
        <w:rPr>
          <w:rFonts w:hAnsi="宋体" w:cs="宋体" w:hint="eastAsia"/>
        </w:rPr>
        <w:fldChar w:fldCharType="separate"/>
      </w:r>
      <w:r w:rsidR="00E279D4">
        <w:rPr>
          <w:rFonts w:hAnsi="宋体" w:cs="宋体" w:hint="eastAsia"/>
        </w:rPr>
        <w:fldChar w:fldCharType="begin"/>
      </w:r>
      <w:r>
        <w:rPr>
          <w:rFonts w:hAnsi="宋体" w:cs="宋体" w:hint="eastAsia"/>
        </w:rPr>
        <w:instrText xml:space="preserve"> INCLUDEPICTURE  "E:\\徐圣哲\\2020\\同步\\看PPT\\步步高 语文 必修下册 米\\全书完整的Word版文档\\第一单元\\车瓜S.TIF" \* MERGEFORMATINET </w:instrText>
      </w:r>
      <w:r w:rsidR="00E279D4">
        <w:rPr>
          <w:rFonts w:hAnsi="宋体" w:cs="宋体" w:hint="eastAsia"/>
        </w:rPr>
        <w:fldChar w:fldCharType="separate"/>
      </w:r>
      <w:r>
        <w:rPr>
          <w:rFonts w:hAnsi="宋体" w:cs="宋体" w:hint="eastAsia"/>
          <w:noProof/>
        </w:rPr>
        <w:drawing>
          <wp:inline distT="0" distB="0" distL="114300" distR="114300">
            <wp:extent cx="111760" cy="107315"/>
            <wp:effectExtent l="0" t="0" r="254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r:link="rId8" cstate="print"/>
                    <a:stretch>
                      <a:fillRect/>
                    </a:stretch>
                  </pic:blipFill>
                  <pic:spPr>
                    <a:xfrm>
                      <a:off x="0" y="0"/>
                      <a:ext cx="111760" cy="107315"/>
                    </a:xfrm>
                    <a:prstGeom prst="rect">
                      <a:avLst/>
                    </a:prstGeom>
                    <a:noFill/>
                    <a:ln>
                      <a:noFill/>
                    </a:ln>
                  </pic:spPr>
                </pic:pic>
              </a:graphicData>
            </a:graphic>
          </wp:inline>
        </w:drawing>
      </w:r>
      <w:r w:rsidR="00E279D4">
        <w:rPr>
          <w:rFonts w:hAnsi="宋体" w:cs="宋体" w:hint="eastAsia"/>
        </w:rPr>
        <w:fldChar w:fldCharType="end"/>
      </w:r>
      <w:r w:rsidR="00E279D4">
        <w:rPr>
          <w:rFonts w:hAnsi="宋体" w:cs="宋体" w:hint="eastAsia"/>
        </w:rPr>
        <w:fldChar w:fldCharType="end"/>
      </w:r>
      <w:r w:rsidR="00E279D4">
        <w:rPr>
          <w:rFonts w:hAnsi="宋体" w:cs="宋体" w:hint="eastAsia"/>
        </w:rPr>
        <w:fldChar w:fldCharType="end"/>
      </w:r>
      <w:r w:rsidR="00E279D4">
        <w:rPr>
          <w:rFonts w:hAnsi="宋体" w:cs="宋体" w:hint="eastAsia"/>
        </w:rPr>
        <w:fldChar w:fldCharType="end"/>
      </w:r>
      <w:r w:rsidR="00E279D4">
        <w:rPr>
          <w:rFonts w:hAnsi="宋体" w:cs="宋体" w:hint="eastAsia"/>
        </w:rPr>
        <w:fldChar w:fldCharType="end"/>
      </w:r>
      <w:r w:rsidR="00E279D4">
        <w:rPr>
          <w:rFonts w:hAnsi="宋体" w:cs="宋体" w:hint="eastAsia"/>
        </w:rPr>
        <w:fldChar w:fldCharType="end"/>
      </w:r>
      <w:r w:rsidR="00E279D4">
        <w:rPr>
          <w:rFonts w:hAnsi="宋体" w:cs="宋体" w:hint="eastAsia"/>
        </w:rPr>
        <w:fldChar w:fldCharType="end"/>
      </w:r>
      <w:r>
        <w:rPr>
          <w:rFonts w:hAnsi="宋体" w:cs="宋体" w:hint="eastAsia"/>
        </w:rPr>
        <w:t xml:space="preserve">乎  </w:t>
      </w:r>
      <w:r>
        <w:rPr>
          <w:rFonts w:hAnsi="宋体" w:cs="宋体" w:hint="eastAsia"/>
        </w:rPr>
        <w:tab/>
        <w:t>D．批大郤，导大窾</w:t>
      </w:r>
    </w:p>
    <w:p w:rsidR="00DC1A90" w:rsidRDefault="00976D22">
      <w:pPr>
        <w:pStyle w:val="a3"/>
        <w:tabs>
          <w:tab w:val="left" w:pos="3402"/>
        </w:tabs>
        <w:snapToGrid w:val="0"/>
        <w:rPr>
          <w:rFonts w:hAnsi="宋体" w:cs="宋体"/>
        </w:rPr>
      </w:pPr>
      <w:r>
        <w:rPr>
          <w:rFonts w:hAnsi="宋体" w:cs="宋体" w:hint="eastAsia"/>
        </w:rPr>
        <w:t>2．下列各组句子中，加点词的意思相同的一组是(　　)</w:t>
      </w:r>
    </w:p>
    <w:p w:rsidR="00DC1A90" w:rsidRDefault="00976D22">
      <w:pPr>
        <w:pStyle w:val="a3"/>
        <w:tabs>
          <w:tab w:val="left" w:pos="3402"/>
        </w:tabs>
        <w:snapToGrid w:val="0"/>
        <w:rPr>
          <w:rFonts w:hAnsi="宋体" w:cs="宋体"/>
        </w:rPr>
      </w:pPr>
      <w:r>
        <w:rPr>
          <w:rFonts w:hAnsi="宋体" w:cs="宋体" w:hint="eastAsia"/>
        </w:rPr>
        <w:t>A.</w:t>
      </w:r>
      <w:r w:rsidR="00E279D4">
        <w:rPr>
          <w:rFonts w:hAnsi="宋体" w:cs="宋体" w:hint="eastAsia"/>
        </w:rPr>
        <w:fldChar w:fldCharType="begin"/>
      </w:r>
      <w:r>
        <w:rPr>
          <w:rFonts w:hAnsi="宋体" w:cs="宋体" w:hint="eastAsia"/>
        </w:rPr>
        <w:instrText>eq \b\lc\{\rc\ (\a\vs4\al\co1(乃中《经首》之</w:instrText>
      </w:r>
      <w:r>
        <w:rPr>
          <w:rFonts w:hAnsi="宋体" w:cs="宋体" w:hint="eastAsia"/>
          <w:em w:val="underDot"/>
        </w:rPr>
        <w:instrText>会</w:instrText>
      </w:r>
      <w:r>
        <w:rPr>
          <w:rFonts w:hAnsi="宋体" w:cs="宋体" w:hint="eastAsia"/>
        </w:rPr>
        <w:instrText>,迁客骚人多</w:instrText>
      </w:r>
      <w:r>
        <w:rPr>
          <w:rFonts w:hAnsi="宋体" w:cs="宋体" w:hint="eastAsia"/>
          <w:em w:val="underDot"/>
        </w:rPr>
        <w:instrText>会</w:instrText>
      </w:r>
      <w:r>
        <w:rPr>
          <w:rFonts w:hAnsi="宋体" w:cs="宋体" w:hint="eastAsia"/>
        </w:rPr>
        <w:instrText>于此))</w:instrText>
      </w:r>
      <w:r w:rsidR="00E279D4">
        <w:rPr>
          <w:rFonts w:hAnsi="宋体" w:cs="宋体" w:hint="eastAsia"/>
        </w:rPr>
        <w:fldChar w:fldCharType="end"/>
      </w:r>
      <w:r>
        <w:rPr>
          <w:rFonts w:hAnsi="宋体" w:cs="宋体" w:hint="eastAsia"/>
        </w:rPr>
        <w:t xml:space="preserve">  </w:t>
      </w:r>
      <w:r>
        <w:rPr>
          <w:rFonts w:hAnsi="宋体" w:cs="宋体" w:hint="eastAsia"/>
        </w:rPr>
        <w:tab/>
        <w:t>B.</w:t>
      </w:r>
      <w:r w:rsidR="00E279D4">
        <w:rPr>
          <w:rFonts w:hAnsi="宋体" w:cs="宋体" w:hint="eastAsia"/>
        </w:rPr>
        <w:fldChar w:fldCharType="begin"/>
      </w:r>
      <w:r>
        <w:rPr>
          <w:rFonts w:hAnsi="宋体" w:cs="宋体" w:hint="eastAsia"/>
        </w:rPr>
        <w:instrText>eq \b\lc\{\rc\ (\a\vs4\al\co1(</w:instrText>
      </w:r>
      <w:r>
        <w:rPr>
          <w:rFonts w:hAnsi="宋体" w:cs="宋体" w:hint="eastAsia"/>
          <w:em w:val="underDot"/>
        </w:rPr>
        <w:instrText>方</w:instrText>
      </w:r>
      <w:r>
        <w:rPr>
          <w:rFonts w:hAnsi="宋体" w:cs="宋体" w:hint="eastAsia"/>
        </w:rPr>
        <w:instrText>今之时,且知</w:instrText>
      </w:r>
      <w:r>
        <w:rPr>
          <w:rFonts w:hAnsi="宋体" w:cs="宋体" w:hint="eastAsia"/>
          <w:em w:val="underDot"/>
        </w:rPr>
        <w:instrText>方</w:instrText>
      </w:r>
      <w:r>
        <w:rPr>
          <w:rFonts w:hAnsi="宋体" w:cs="宋体" w:hint="eastAsia"/>
        </w:rPr>
        <w:instrText>也))</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C.</w:t>
      </w:r>
      <w:r w:rsidR="00E279D4">
        <w:rPr>
          <w:rFonts w:hAnsi="宋体" w:cs="宋体" w:hint="eastAsia"/>
        </w:rPr>
        <w:fldChar w:fldCharType="begin"/>
      </w:r>
      <w:r>
        <w:rPr>
          <w:rFonts w:hAnsi="宋体" w:cs="宋体" w:hint="eastAsia"/>
        </w:rPr>
        <w:instrText>eq \b\lc\{\rc\ (\a\vs4\al\co1(</w:instrText>
      </w:r>
      <w:r>
        <w:rPr>
          <w:rFonts w:hAnsi="宋体" w:cs="宋体" w:hint="eastAsia"/>
          <w:em w:val="underDot"/>
        </w:rPr>
        <w:instrText>族</w:instrText>
      </w:r>
      <w:r>
        <w:rPr>
          <w:rFonts w:hAnsi="宋体" w:cs="宋体" w:hint="eastAsia"/>
        </w:rPr>
        <w:instrText>庖月更刀,士大夫之</w:instrText>
      </w:r>
      <w:r>
        <w:rPr>
          <w:rFonts w:hAnsi="宋体" w:cs="宋体" w:hint="eastAsia"/>
          <w:em w:val="underDot"/>
        </w:rPr>
        <w:instrText>族</w:instrText>
      </w:r>
      <w:r>
        <w:rPr>
          <w:rFonts w:hAnsi="宋体" w:cs="宋体" w:hint="eastAsia"/>
        </w:rPr>
        <w:instrText>))</w:instrText>
      </w:r>
      <w:r w:rsidR="00E279D4">
        <w:rPr>
          <w:rFonts w:hAnsi="宋体" w:cs="宋体" w:hint="eastAsia"/>
        </w:rPr>
        <w:fldChar w:fldCharType="end"/>
      </w:r>
      <w:r>
        <w:rPr>
          <w:rFonts w:hAnsi="宋体" w:cs="宋体" w:hint="eastAsia"/>
        </w:rPr>
        <w:t xml:space="preserve">  </w:t>
      </w:r>
      <w:r>
        <w:rPr>
          <w:rFonts w:hAnsi="宋体" w:cs="宋体" w:hint="eastAsia"/>
        </w:rPr>
        <w:tab/>
        <w:t>D.</w:t>
      </w:r>
      <w:r w:rsidR="00E279D4">
        <w:rPr>
          <w:rFonts w:hAnsi="宋体" w:cs="宋体" w:hint="eastAsia"/>
        </w:rPr>
        <w:fldChar w:fldCharType="begin"/>
      </w:r>
      <w:r>
        <w:rPr>
          <w:rFonts w:hAnsi="宋体" w:cs="宋体" w:hint="eastAsia"/>
        </w:rPr>
        <w:instrText>eq \b\lc\{\rc\ (\a\vs4\al\co1(因其</w:instrText>
      </w:r>
      <w:r>
        <w:rPr>
          <w:rFonts w:hAnsi="宋体" w:cs="宋体" w:hint="eastAsia"/>
          <w:em w:val="underDot"/>
        </w:rPr>
        <w:instrText>固</w:instrText>
      </w:r>
      <w:r>
        <w:rPr>
          <w:rFonts w:hAnsi="宋体" w:cs="宋体" w:hint="eastAsia"/>
        </w:rPr>
        <w:instrText>然,臣</w:instrText>
      </w:r>
      <w:r>
        <w:rPr>
          <w:rFonts w:hAnsi="宋体" w:cs="宋体" w:hint="eastAsia"/>
          <w:em w:val="underDot"/>
        </w:rPr>
        <w:instrText>固</w:instrText>
      </w:r>
      <w:r>
        <w:rPr>
          <w:rFonts w:hAnsi="宋体" w:cs="宋体" w:hint="eastAsia"/>
        </w:rPr>
        <w:instrText>知王不忍也))</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3．下列各句中，加点词的古今意义基本相同的一项是(　　)</w:t>
      </w:r>
    </w:p>
    <w:p w:rsidR="00DC1A90" w:rsidRDefault="00976D22">
      <w:pPr>
        <w:pStyle w:val="a3"/>
        <w:tabs>
          <w:tab w:val="left" w:pos="3402"/>
        </w:tabs>
        <w:snapToGrid w:val="0"/>
        <w:rPr>
          <w:rFonts w:hAnsi="宋体" w:cs="宋体"/>
        </w:rPr>
      </w:pPr>
      <w:r>
        <w:rPr>
          <w:rFonts w:hAnsi="宋体" w:cs="宋体" w:hint="eastAsia"/>
        </w:rPr>
        <w:t>A．</w:t>
      </w:r>
      <w:r>
        <w:rPr>
          <w:rFonts w:hAnsi="宋体" w:cs="宋体" w:hint="eastAsia"/>
          <w:em w:val="underDot"/>
        </w:rPr>
        <w:t>虽然</w:t>
      </w:r>
      <w:r>
        <w:rPr>
          <w:rFonts w:hAnsi="宋体" w:cs="宋体" w:hint="eastAsia"/>
        </w:rPr>
        <w:t>，每至于族</w:t>
      </w:r>
    </w:p>
    <w:p w:rsidR="00DC1A90" w:rsidRDefault="00976D22">
      <w:pPr>
        <w:pStyle w:val="a3"/>
        <w:tabs>
          <w:tab w:val="left" w:pos="3402"/>
        </w:tabs>
        <w:snapToGrid w:val="0"/>
        <w:rPr>
          <w:rFonts w:hAnsi="宋体" w:cs="宋体"/>
        </w:rPr>
      </w:pPr>
      <w:r>
        <w:rPr>
          <w:rFonts w:hAnsi="宋体" w:cs="宋体" w:hint="eastAsia"/>
        </w:rPr>
        <w:t>B．依乎</w:t>
      </w:r>
      <w:r>
        <w:rPr>
          <w:rFonts w:hAnsi="宋体" w:cs="宋体" w:hint="eastAsia"/>
          <w:em w:val="underDot"/>
        </w:rPr>
        <w:t>天理</w:t>
      </w:r>
      <w:r>
        <w:rPr>
          <w:rFonts w:hAnsi="宋体" w:cs="宋体" w:hint="eastAsia"/>
        </w:rPr>
        <w:t>，批大郤，导大窾</w:t>
      </w:r>
    </w:p>
    <w:p w:rsidR="00DC1A90" w:rsidRDefault="00976D22">
      <w:pPr>
        <w:pStyle w:val="a3"/>
        <w:tabs>
          <w:tab w:val="left" w:pos="3402"/>
        </w:tabs>
        <w:snapToGrid w:val="0"/>
        <w:rPr>
          <w:rFonts w:hAnsi="宋体" w:cs="宋体"/>
        </w:rPr>
      </w:pPr>
      <w:r>
        <w:rPr>
          <w:rFonts w:hAnsi="宋体" w:cs="宋体" w:hint="eastAsia"/>
        </w:rPr>
        <w:t>C．视为止，</w:t>
      </w:r>
      <w:r>
        <w:rPr>
          <w:rFonts w:hAnsi="宋体" w:cs="宋体" w:hint="eastAsia"/>
          <w:em w:val="underDot"/>
        </w:rPr>
        <w:t>行为</w:t>
      </w:r>
      <w:r>
        <w:rPr>
          <w:rFonts w:hAnsi="宋体" w:cs="宋体" w:hint="eastAsia"/>
        </w:rPr>
        <w:t>迟</w:t>
      </w:r>
    </w:p>
    <w:p w:rsidR="00DC1A90" w:rsidRDefault="00976D22">
      <w:pPr>
        <w:pStyle w:val="a3"/>
        <w:tabs>
          <w:tab w:val="left" w:pos="3402"/>
        </w:tabs>
        <w:snapToGrid w:val="0"/>
        <w:rPr>
          <w:rFonts w:hAnsi="宋体" w:cs="宋体"/>
        </w:rPr>
      </w:pPr>
      <w:r>
        <w:rPr>
          <w:rFonts w:hAnsi="宋体" w:cs="宋体" w:hint="eastAsia"/>
        </w:rPr>
        <w:lastRenderedPageBreak/>
        <w:t>D．为之四顾，为之</w:t>
      </w:r>
      <w:r>
        <w:rPr>
          <w:rFonts w:hAnsi="宋体" w:cs="宋体" w:hint="eastAsia"/>
          <w:em w:val="underDot"/>
        </w:rPr>
        <w:t>踌躇满志</w:t>
      </w:r>
    </w:p>
    <w:p w:rsidR="00DC1A90" w:rsidRDefault="00976D22">
      <w:pPr>
        <w:pStyle w:val="a3"/>
        <w:tabs>
          <w:tab w:val="left" w:pos="3402"/>
        </w:tabs>
        <w:snapToGrid w:val="0"/>
        <w:rPr>
          <w:rFonts w:hAnsi="宋体" w:cs="宋体"/>
        </w:rPr>
      </w:pPr>
      <w:r>
        <w:rPr>
          <w:rFonts w:hAnsi="宋体" w:cs="宋体" w:hint="eastAsia"/>
        </w:rPr>
        <w:t>4．下列各组句子中，加点词的意义和用法相同的一组是(　　)</w:t>
      </w:r>
    </w:p>
    <w:p w:rsidR="00DC1A90" w:rsidRDefault="00976D22">
      <w:pPr>
        <w:pStyle w:val="a3"/>
        <w:tabs>
          <w:tab w:val="left" w:pos="3402"/>
        </w:tabs>
        <w:snapToGrid w:val="0"/>
        <w:rPr>
          <w:rFonts w:hAnsi="宋体" w:cs="宋体"/>
        </w:rPr>
      </w:pPr>
      <w:r>
        <w:rPr>
          <w:rFonts w:hAnsi="宋体" w:cs="宋体" w:hint="eastAsia"/>
        </w:rPr>
        <w:t>A.</w:t>
      </w:r>
      <w:r w:rsidR="00E279D4">
        <w:rPr>
          <w:rFonts w:hAnsi="宋体" w:cs="宋体" w:hint="eastAsia"/>
        </w:rPr>
        <w:fldChar w:fldCharType="begin"/>
      </w:r>
      <w:r>
        <w:rPr>
          <w:rFonts w:hAnsi="宋体" w:cs="宋体" w:hint="eastAsia"/>
        </w:rPr>
        <w:instrText>eq \b\lc\{\rc\ (\a\vs4\al\co1(庖丁</w:instrText>
      </w:r>
      <w:r>
        <w:rPr>
          <w:rFonts w:hAnsi="宋体" w:cs="宋体" w:hint="eastAsia"/>
          <w:em w:val="underDot"/>
        </w:rPr>
        <w:instrText>为</w:instrText>
      </w:r>
      <w:r>
        <w:rPr>
          <w:rFonts w:hAnsi="宋体" w:cs="宋体" w:hint="eastAsia"/>
        </w:rPr>
        <w:instrText>文惠君解牛,</w:instrText>
      </w:r>
      <w:r>
        <w:rPr>
          <w:rFonts w:hAnsi="宋体" w:cs="宋体" w:hint="eastAsia"/>
          <w:em w:val="underDot"/>
        </w:rPr>
        <w:instrText>为</w:instrText>
      </w:r>
      <w:r>
        <w:rPr>
          <w:rFonts w:hAnsi="宋体" w:cs="宋体" w:hint="eastAsia"/>
        </w:rPr>
        <w:instrText>之踌躇满志))</w:instrText>
      </w:r>
      <w:r w:rsidR="00E279D4">
        <w:rPr>
          <w:rFonts w:hAnsi="宋体" w:cs="宋体" w:hint="eastAsia"/>
        </w:rPr>
        <w:fldChar w:fldCharType="end"/>
      </w:r>
      <w:r>
        <w:rPr>
          <w:rFonts w:hAnsi="宋体" w:cs="宋体" w:hint="eastAsia"/>
        </w:rPr>
        <w:t xml:space="preserve">  </w:t>
      </w:r>
      <w:r>
        <w:rPr>
          <w:rFonts w:hAnsi="宋体" w:cs="宋体" w:hint="eastAsia"/>
        </w:rPr>
        <w:tab/>
        <w:t>B.</w:t>
      </w:r>
      <w:r w:rsidR="00E279D4">
        <w:rPr>
          <w:rFonts w:hAnsi="宋体" w:cs="宋体" w:hint="eastAsia"/>
        </w:rPr>
        <w:fldChar w:fldCharType="begin"/>
      </w:r>
      <w:r>
        <w:rPr>
          <w:rFonts w:hAnsi="宋体" w:cs="宋体" w:hint="eastAsia"/>
        </w:rPr>
        <w:instrText>eq \b\lc\{\rc\ (\a\vs4\al\co1(牛何</w:instrText>
      </w:r>
      <w:r>
        <w:rPr>
          <w:rFonts w:hAnsi="宋体" w:cs="宋体" w:hint="eastAsia"/>
          <w:em w:val="underDot"/>
        </w:rPr>
        <w:instrText>之</w:instrText>
      </w:r>
      <w:r>
        <w:rPr>
          <w:rFonts w:hAnsi="宋体" w:cs="宋体" w:hint="eastAsia"/>
        </w:rPr>
        <w:instrText>,始臣</w:instrText>
      </w:r>
      <w:r>
        <w:rPr>
          <w:rFonts w:hAnsi="宋体" w:cs="宋体" w:hint="eastAsia"/>
          <w:em w:val="underDot"/>
        </w:rPr>
        <w:instrText>之</w:instrText>
      </w:r>
      <w:r>
        <w:rPr>
          <w:rFonts w:hAnsi="宋体" w:cs="宋体" w:hint="eastAsia"/>
        </w:rPr>
        <w:instrText>解牛之时))</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C.</w:t>
      </w:r>
      <w:r w:rsidR="00E279D4">
        <w:rPr>
          <w:rFonts w:hAnsi="宋体" w:cs="宋体" w:hint="eastAsia"/>
        </w:rPr>
        <w:fldChar w:fldCharType="begin"/>
      </w:r>
      <w:r>
        <w:rPr>
          <w:rFonts w:hAnsi="宋体" w:cs="宋体" w:hint="eastAsia"/>
        </w:rPr>
        <w:instrText>eq \b\lc\{\rc\ (\a\vs4\al\co1(</w:instrText>
      </w:r>
      <w:r>
        <w:rPr>
          <w:rFonts w:hAnsi="宋体" w:cs="宋体" w:hint="eastAsia"/>
          <w:em w:val="underDot"/>
        </w:rPr>
        <w:instrText>而</w:instrText>
      </w:r>
      <w:r>
        <w:rPr>
          <w:rFonts w:hAnsi="宋体" w:cs="宋体" w:hint="eastAsia"/>
        </w:rPr>
        <w:instrText>刀刃若新发于硎,有牵牛</w:instrText>
      </w:r>
      <w:r>
        <w:rPr>
          <w:rFonts w:hAnsi="宋体" w:cs="宋体" w:hint="eastAsia"/>
          <w:em w:val="underDot"/>
        </w:rPr>
        <w:instrText>而</w:instrText>
      </w:r>
      <w:r>
        <w:rPr>
          <w:rFonts w:hAnsi="宋体" w:cs="宋体" w:hint="eastAsia"/>
        </w:rPr>
        <w:instrText>过堂下者))</w:instrText>
      </w:r>
      <w:r w:rsidR="00E279D4">
        <w:rPr>
          <w:rFonts w:hAnsi="宋体" w:cs="宋体" w:hint="eastAsia"/>
        </w:rPr>
        <w:fldChar w:fldCharType="end"/>
      </w:r>
      <w:r>
        <w:rPr>
          <w:rFonts w:hAnsi="宋体" w:cs="宋体" w:hint="eastAsia"/>
        </w:rPr>
        <w:t xml:space="preserve">  </w:t>
      </w:r>
      <w:r>
        <w:rPr>
          <w:rFonts w:hAnsi="宋体" w:cs="宋体" w:hint="eastAsia"/>
        </w:rPr>
        <w:tab/>
        <w:t>D.</w:t>
      </w:r>
      <w:r w:rsidR="00E279D4">
        <w:rPr>
          <w:rFonts w:hAnsi="宋体" w:cs="宋体" w:hint="eastAsia"/>
        </w:rPr>
        <w:fldChar w:fldCharType="begin"/>
      </w:r>
      <w:r>
        <w:rPr>
          <w:rFonts w:hAnsi="宋体" w:cs="宋体" w:hint="eastAsia"/>
        </w:rPr>
        <w:instrText>eq \b\lc\{\rc\ (\a\vs4\al\co1(臣</w:instrText>
      </w:r>
      <w:r>
        <w:rPr>
          <w:rFonts w:hAnsi="宋体" w:cs="宋体" w:hint="eastAsia"/>
          <w:em w:val="underDot"/>
        </w:rPr>
        <w:instrText>以</w:instrText>
      </w:r>
      <w:r>
        <w:rPr>
          <w:rFonts w:hAnsi="宋体" w:cs="宋体" w:hint="eastAsia"/>
        </w:rPr>
        <w:instrText>神遇而不以目视,</w:instrText>
      </w:r>
      <w:r>
        <w:rPr>
          <w:rFonts w:hAnsi="宋体" w:cs="宋体" w:hint="eastAsia"/>
          <w:em w:val="underDot"/>
        </w:rPr>
        <w:instrText>以</w:instrText>
      </w:r>
      <w:r>
        <w:rPr>
          <w:rFonts w:hAnsi="宋体" w:cs="宋体" w:hint="eastAsia"/>
        </w:rPr>
        <w:instrText>无厚入有间))</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5．下列各组句子中，加点词的意义和用法相同的一组是(　　)</w:t>
      </w:r>
    </w:p>
    <w:p w:rsidR="00DC1A90" w:rsidRDefault="00976D22">
      <w:pPr>
        <w:pStyle w:val="a3"/>
        <w:tabs>
          <w:tab w:val="left" w:pos="3402"/>
        </w:tabs>
        <w:snapToGrid w:val="0"/>
        <w:rPr>
          <w:rFonts w:hAnsi="宋体" w:cs="宋体"/>
        </w:rPr>
      </w:pPr>
      <w:r>
        <w:rPr>
          <w:rFonts w:hAnsi="宋体" w:cs="宋体" w:hint="eastAsia"/>
        </w:rPr>
        <w:t>A.</w:t>
      </w:r>
      <w:r w:rsidR="00E279D4">
        <w:rPr>
          <w:rFonts w:hAnsi="宋体" w:cs="宋体" w:hint="eastAsia"/>
        </w:rPr>
        <w:fldChar w:fldCharType="begin"/>
      </w:r>
      <w:r>
        <w:rPr>
          <w:rFonts w:hAnsi="宋体" w:cs="宋体" w:hint="eastAsia"/>
        </w:rPr>
        <w:instrText>eq \b\lc\{\rc\ (\a\vs4\al\co1(</w:instrText>
      </w:r>
      <w:r>
        <w:rPr>
          <w:rFonts w:hAnsi="宋体" w:cs="宋体" w:hint="eastAsia"/>
          <w:em w:val="underDot"/>
        </w:rPr>
        <w:instrText>如</w:instrText>
      </w:r>
      <w:r>
        <w:rPr>
          <w:rFonts w:hAnsi="宋体" w:cs="宋体" w:hint="eastAsia"/>
        </w:rPr>
        <w:instrText>土委地,方六七十，</w:instrText>
      </w:r>
      <w:r>
        <w:rPr>
          <w:rFonts w:hAnsi="宋体" w:cs="宋体" w:hint="eastAsia"/>
          <w:em w:val="underDot"/>
        </w:rPr>
        <w:instrText>如</w:instrText>
      </w:r>
      <w:r>
        <w:rPr>
          <w:rFonts w:hAnsi="宋体" w:cs="宋体" w:hint="eastAsia"/>
        </w:rPr>
        <w:instrText>五六十))</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B.</w:t>
      </w:r>
      <w:r w:rsidR="00E279D4">
        <w:rPr>
          <w:rFonts w:hAnsi="宋体" w:cs="宋体" w:hint="eastAsia"/>
        </w:rPr>
        <w:fldChar w:fldCharType="begin"/>
      </w:r>
      <w:r>
        <w:rPr>
          <w:rFonts w:hAnsi="宋体" w:cs="宋体" w:hint="eastAsia"/>
        </w:rPr>
        <w:instrText>eq \b\lc\{\rc\ (\a\vs4\al\co1(吾闻庖丁之言，得养生</w:instrText>
      </w:r>
      <w:r>
        <w:rPr>
          <w:rFonts w:hAnsi="宋体" w:cs="宋体" w:hint="eastAsia"/>
          <w:em w:val="underDot"/>
        </w:rPr>
        <w:instrText>焉</w:instrText>
      </w:r>
      <w:r>
        <w:rPr>
          <w:rFonts w:hAnsi="宋体" w:cs="宋体" w:hint="eastAsia"/>
        </w:rPr>
        <w:instrText>,且</w:instrText>
      </w:r>
      <w:r>
        <w:rPr>
          <w:rFonts w:hAnsi="宋体" w:cs="宋体" w:hint="eastAsia"/>
          <w:em w:val="underDot"/>
        </w:rPr>
        <w:instrText>焉</w:instrText>
      </w:r>
      <w:r>
        <w:rPr>
          <w:rFonts w:hAnsi="宋体" w:cs="宋体" w:hint="eastAsia"/>
        </w:rPr>
        <w:instrText>置土石))</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C.</w:t>
      </w:r>
      <w:r w:rsidR="00E279D4">
        <w:rPr>
          <w:rFonts w:hAnsi="宋体" w:cs="宋体" w:hint="eastAsia"/>
        </w:rPr>
        <w:fldChar w:fldCharType="begin"/>
      </w:r>
      <w:r>
        <w:rPr>
          <w:rFonts w:hAnsi="宋体" w:cs="宋体" w:hint="eastAsia"/>
        </w:rPr>
        <w:instrText>eq \b\lc\{\rc\ (\a\vs4\al\co1(此人一一为具言</w:instrText>
      </w:r>
      <w:r>
        <w:rPr>
          <w:rFonts w:hAnsi="宋体" w:cs="宋体" w:hint="eastAsia"/>
          <w:em w:val="underDot"/>
        </w:rPr>
        <w:instrText>所</w:instrText>
      </w:r>
      <w:r>
        <w:rPr>
          <w:rFonts w:hAnsi="宋体" w:cs="宋体" w:hint="eastAsia"/>
        </w:rPr>
        <w:instrText>闻,手之</w:instrText>
      </w:r>
      <w:r>
        <w:rPr>
          <w:rFonts w:hAnsi="宋体" w:cs="宋体" w:hint="eastAsia"/>
          <w:em w:val="underDot"/>
        </w:rPr>
        <w:instrText>所</w:instrText>
      </w:r>
      <w:r>
        <w:rPr>
          <w:rFonts w:hAnsi="宋体" w:cs="宋体" w:hint="eastAsia"/>
        </w:rPr>
        <w:instrText>触))</w:instrText>
      </w:r>
      <w:r w:rsidR="00E279D4">
        <w:rPr>
          <w:rFonts w:hAnsi="宋体" w:cs="宋体" w:hint="eastAsia"/>
        </w:rPr>
        <w:fldChar w:fldCharType="end"/>
      </w:r>
    </w:p>
    <w:p w:rsidR="00DC1A90" w:rsidRDefault="00976D22">
      <w:pPr>
        <w:pStyle w:val="a3"/>
        <w:tabs>
          <w:tab w:val="left" w:pos="3402"/>
        </w:tabs>
        <w:snapToGrid w:val="0"/>
        <w:rPr>
          <w:rFonts w:hAnsi="宋体" w:cs="宋体"/>
        </w:rPr>
      </w:pPr>
      <w:r>
        <w:rPr>
          <w:rFonts w:hAnsi="宋体" w:cs="宋体" w:hint="eastAsia"/>
        </w:rPr>
        <w:t>D.</w:t>
      </w:r>
      <w:r w:rsidR="00E279D4">
        <w:rPr>
          <w:rFonts w:hAnsi="宋体" w:cs="宋体" w:hint="eastAsia"/>
        </w:rPr>
        <w:fldChar w:fldCharType="begin"/>
      </w:r>
      <w:r>
        <w:rPr>
          <w:rFonts w:hAnsi="宋体" w:cs="宋体" w:hint="eastAsia"/>
        </w:rPr>
        <w:instrText>eq \b\lc\{\rc\ (\a\vs4\al\co1(恢恢</w:instrText>
      </w:r>
      <w:r>
        <w:rPr>
          <w:rFonts w:hAnsi="宋体" w:cs="宋体" w:hint="eastAsia"/>
          <w:em w:val="underDot"/>
        </w:rPr>
        <w:instrText>乎</w:instrText>
      </w:r>
      <w:r>
        <w:rPr>
          <w:rFonts w:hAnsi="宋体" w:cs="宋体" w:hint="eastAsia"/>
        </w:rPr>
        <w:instrText>其于游刃必有余地矣,风</w:instrText>
      </w:r>
      <w:r>
        <w:rPr>
          <w:rFonts w:hAnsi="宋体" w:cs="宋体" w:hint="eastAsia"/>
          <w:em w:val="underDot"/>
        </w:rPr>
        <w:instrText>乎</w:instrText>
      </w:r>
      <w:r>
        <w:rPr>
          <w:rFonts w:hAnsi="宋体" w:cs="宋体" w:hint="eastAsia"/>
        </w:rPr>
        <w:instrText>舞雩))</w:instrText>
      </w:r>
      <w:r w:rsidR="00E279D4">
        <w:rPr>
          <w:rFonts w:hAnsi="宋体" w:cs="宋体" w:hint="eastAsia"/>
        </w:rPr>
        <w:fldChar w:fldCharType="end"/>
      </w:r>
    </w:p>
    <w:p w:rsidR="00DC1A90" w:rsidRDefault="00976D22">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w:t>
      </w:r>
    </w:p>
    <w:p w:rsidR="00DC1A90" w:rsidRDefault="00976D22">
      <w:pPr>
        <w:spacing w:after="0" w:line="240" w:lineRule="auto"/>
        <w:textAlignment w:val="baseline"/>
        <w:rPr>
          <w:rFonts w:ascii="宋体" w:hAnsi="宋体" w:cs="宋体"/>
          <w:b/>
          <w:bCs/>
          <w:color w:val="000000" w:themeColor="text1"/>
          <w:spacing w:val="4"/>
          <w:kern w:val="10"/>
          <w:szCs w:val="21"/>
          <w:lang w:bidi="ne-NP"/>
        </w:rPr>
      </w:pPr>
      <w:r>
        <w:rPr>
          <w:rFonts w:ascii="宋体" w:hAnsi="宋体" w:cs="宋体" w:hint="eastAsia"/>
          <w:szCs w:val="21"/>
        </w:rPr>
        <w:t>阅读下面的文言文，完成文后题目。</w:t>
      </w:r>
    </w:p>
    <w:p w:rsidR="00DC1A90" w:rsidRDefault="00976D22">
      <w:pPr>
        <w:pStyle w:val="a3"/>
        <w:tabs>
          <w:tab w:val="left" w:pos="3402"/>
        </w:tabs>
        <w:snapToGrid w:val="0"/>
        <w:jc w:val="center"/>
        <w:rPr>
          <w:rFonts w:hAnsi="宋体" w:cs="宋体"/>
        </w:rPr>
      </w:pPr>
      <w:r>
        <w:rPr>
          <w:rFonts w:hAnsi="宋体" w:cs="宋体" w:hint="eastAsia"/>
        </w:rPr>
        <w:t>触蛮之战，蜗角之争</w:t>
      </w:r>
    </w:p>
    <w:p w:rsidR="00DC1A90" w:rsidRDefault="00976D22">
      <w:pPr>
        <w:pStyle w:val="a3"/>
        <w:tabs>
          <w:tab w:val="left" w:pos="3402"/>
        </w:tabs>
        <w:snapToGrid w:val="0"/>
        <w:jc w:val="center"/>
        <w:rPr>
          <w:rFonts w:hAnsi="宋体" w:cs="宋体"/>
        </w:rPr>
      </w:pPr>
      <w:r>
        <w:rPr>
          <w:rFonts w:hAnsi="宋体" w:cs="宋体" w:hint="eastAsia"/>
        </w:rPr>
        <w:t>庄　周</w:t>
      </w:r>
    </w:p>
    <w:p w:rsidR="00DC1A90" w:rsidRDefault="00976D22">
      <w:pPr>
        <w:pStyle w:val="a3"/>
        <w:tabs>
          <w:tab w:val="left" w:pos="3402"/>
        </w:tabs>
        <w:snapToGrid w:val="0"/>
        <w:ind w:firstLineChars="200" w:firstLine="420"/>
        <w:rPr>
          <w:rFonts w:hAnsi="宋体" w:cs="宋体"/>
        </w:rPr>
      </w:pPr>
      <w:r>
        <w:rPr>
          <w:rFonts w:hAnsi="宋体" w:cs="宋体" w:hint="eastAsia"/>
        </w:rPr>
        <w:t>魏莹与田侯牟</w:t>
      </w:r>
      <w:r>
        <w:rPr>
          <w:rFonts w:hAnsi="宋体" w:cs="宋体" w:hint="eastAsia"/>
          <w:vertAlign w:val="superscript"/>
        </w:rPr>
        <w:t>①</w:t>
      </w:r>
      <w:r>
        <w:rPr>
          <w:rFonts w:hAnsi="宋体" w:cs="宋体" w:hint="eastAsia"/>
        </w:rPr>
        <w:t>约，田侯牟背之。魏莹怒，将使人刺之。</w:t>
      </w:r>
    </w:p>
    <w:p w:rsidR="00DC1A90" w:rsidRDefault="00976D22">
      <w:pPr>
        <w:pStyle w:val="a3"/>
        <w:tabs>
          <w:tab w:val="left" w:pos="3402"/>
        </w:tabs>
        <w:snapToGrid w:val="0"/>
        <w:ind w:firstLineChars="200" w:firstLine="420"/>
        <w:rPr>
          <w:rFonts w:hAnsi="宋体" w:cs="宋体"/>
        </w:rPr>
      </w:pPr>
      <w:r>
        <w:rPr>
          <w:rFonts w:hAnsi="宋体" w:cs="宋体" w:hint="eastAsia"/>
        </w:rPr>
        <w:t>犀首</w:t>
      </w:r>
      <w:r>
        <w:rPr>
          <w:rFonts w:hAnsi="宋体" w:cs="宋体" w:hint="eastAsia"/>
          <w:vertAlign w:val="superscript"/>
        </w:rPr>
        <w:t>②</w:t>
      </w:r>
      <w:r>
        <w:rPr>
          <w:rFonts w:hAnsi="宋体" w:cs="宋体" w:hint="eastAsia"/>
        </w:rPr>
        <w:t>闻而耻之曰：“</w:t>
      </w:r>
      <w:r>
        <w:rPr>
          <w:rFonts w:hAnsi="宋体" w:cs="宋体" w:hint="eastAsia"/>
          <w:em w:val="underDot"/>
        </w:rPr>
        <w:t>君</w:t>
      </w:r>
      <w:r>
        <w:rPr>
          <w:rFonts w:hAnsi="宋体" w:cs="宋体" w:hint="eastAsia"/>
        </w:rPr>
        <w:t>为</w:t>
      </w:r>
      <w:r>
        <w:rPr>
          <w:rFonts w:hAnsi="宋体" w:cs="宋体" w:hint="eastAsia"/>
          <w:em w:val="underDot"/>
        </w:rPr>
        <w:t>万乘</w:t>
      </w:r>
      <w:r>
        <w:rPr>
          <w:rFonts w:hAnsi="宋体" w:cs="宋体" w:hint="eastAsia"/>
        </w:rPr>
        <w:t>之君也，而以</w:t>
      </w:r>
      <w:r>
        <w:rPr>
          <w:rFonts w:hAnsi="宋体" w:cs="宋体" w:hint="eastAsia"/>
          <w:em w:val="underDot"/>
        </w:rPr>
        <w:t>匹夫</w:t>
      </w:r>
      <w:r>
        <w:rPr>
          <w:rFonts w:hAnsi="宋体" w:cs="宋体" w:hint="eastAsia"/>
        </w:rPr>
        <w:t>从仇！衍请受甲二十万，为君攻之，虏其人民，系其牛马，使其君内热发于背</w:t>
      </w:r>
      <w:r>
        <w:rPr>
          <w:rFonts w:hAnsi="宋体" w:cs="宋体" w:hint="eastAsia"/>
          <w:vertAlign w:val="superscript"/>
        </w:rPr>
        <w:t>③</w:t>
      </w:r>
      <w:r>
        <w:rPr>
          <w:rFonts w:hAnsi="宋体" w:cs="宋体" w:hint="eastAsia"/>
        </w:rPr>
        <w:t>，然后拔其</w:t>
      </w:r>
      <w:r>
        <w:rPr>
          <w:rFonts w:hAnsi="宋体" w:cs="宋体" w:hint="eastAsia"/>
          <w:em w:val="underDot"/>
        </w:rPr>
        <w:t>国</w:t>
      </w:r>
      <w:r>
        <w:rPr>
          <w:rFonts w:hAnsi="宋体" w:cs="宋体" w:hint="eastAsia"/>
        </w:rPr>
        <w:t>。忌也出走，然后抶其背，折其脊。”</w:t>
      </w:r>
    </w:p>
    <w:p w:rsidR="00DC1A90" w:rsidRDefault="00976D22">
      <w:pPr>
        <w:pStyle w:val="a3"/>
        <w:tabs>
          <w:tab w:val="left" w:pos="3402"/>
        </w:tabs>
        <w:snapToGrid w:val="0"/>
        <w:ind w:firstLineChars="200" w:firstLine="420"/>
        <w:rPr>
          <w:rFonts w:hAnsi="宋体" w:cs="宋体"/>
        </w:rPr>
      </w:pPr>
      <w:r>
        <w:rPr>
          <w:rFonts w:hAnsi="宋体" w:cs="宋体" w:hint="eastAsia"/>
        </w:rPr>
        <w:t>季子闻而耻之，曰：“</w:t>
      </w:r>
      <w:r>
        <w:rPr>
          <w:rFonts w:hAnsi="宋体" w:cs="宋体" w:hint="eastAsia"/>
          <w:u w:val="wave"/>
        </w:rPr>
        <w:t>筑十仞之城城者既十仞矣则又坏之此胥靡</w:t>
      </w:r>
      <w:r>
        <w:rPr>
          <w:rFonts w:hAnsi="宋体" w:cs="宋体" w:hint="eastAsia"/>
          <w:u w:val="wave"/>
          <w:vertAlign w:val="superscript"/>
        </w:rPr>
        <w:t>④</w:t>
      </w:r>
      <w:r>
        <w:rPr>
          <w:rFonts w:hAnsi="宋体" w:cs="宋体" w:hint="eastAsia"/>
          <w:u w:val="wave"/>
        </w:rPr>
        <w:t>之所苦也今兵不起七年矣此王之基也</w:t>
      </w:r>
      <w:r>
        <w:rPr>
          <w:rFonts w:hAnsi="宋体" w:cs="宋体" w:hint="eastAsia"/>
        </w:rPr>
        <w:t>衍，乱人，不可听也。”</w:t>
      </w:r>
    </w:p>
    <w:p w:rsidR="00DC1A90" w:rsidRDefault="00976D22">
      <w:pPr>
        <w:pStyle w:val="a3"/>
        <w:tabs>
          <w:tab w:val="left" w:pos="3402"/>
        </w:tabs>
        <w:snapToGrid w:val="0"/>
        <w:ind w:firstLineChars="200" w:firstLine="420"/>
        <w:rPr>
          <w:rFonts w:hAnsi="宋体" w:cs="宋体"/>
        </w:rPr>
      </w:pPr>
      <w:r>
        <w:rPr>
          <w:rFonts w:hAnsi="宋体" w:cs="宋体" w:hint="eastAsia"/>
        </w:rPr>
        <w:t>华子闻而丑之曰：“善言伐齐者，乱人也；善言勿伐者，亦乱人也；谓伐之与不伐乱人也者，又乱人也。”君曰：“然则若何？”曰：“君求其道而已矣。”</w:t>
      </w:r>
    </w:p>
    <w:p w:rsidR="00DC1A90" w:rsidRDefault="00976D22">
      <w:pPr>
        <w:pStyle w:val="a3"/>
        <w:tabs>
          <w:tab w:val="left" w:pos="3402"/>
        </w:tabs>
        <w:snapToGrid w:val="0"/>
        <w:ind w:firstLineChars="200" w:firstLine="420"/>
        <w:rPr>
          <w:rFonts w:hAnsi="宋体" w:cs="宋体"/>
        </w:rPr>
      </w:pPr>
      <w:r>
        <w:rPr>
          <w:rFonts w:hAnsi="宋体" w:cs="宋体" w:hint="eastAsia"/>
        </w:rPr>
        <w:t>惠子闻之而见戴晋人。戴晋人曰：“有所谓蜗者，君知之乎？”曰：“然。”“有国于蜗之左角者曰触氏，有国于蜗之右角者曰蛮氏，</w:t>
      </w:r>
      <w:r>
        <w:rPr>
          <w:rFonts w:hAnsi="宋体" w:cs="宋体" w:hint="eastAsia"/>
          <w:u w:val="single"/>
        </w:rPr>
        <w:t>时相与争地而战，伏尸数万，逐北旬有五日而后反。</w:t>
      </w:r>
      <w:r>
        <w:rPr>
          <w:rFonts w:hAnsi="宋体" w:cs="宋体" w:hint="eastAsia"/>
        </w:rPr>
        <w:t>”</w:t>
      </w:r>
    </w:p>
    <w:p w:rsidR="00DC1A90" w:rsidRDefault="00976D22">
      <w:pPr>
        <w:pStyle w:val="a3"/>
        <w:tabs>
          <w:tab w:val="left" w:pos="3402"/>
        </w:tabs>
        <w:snapToGrid w:val="0"/>
        <w:ind w:firstLineChars="200" w:firstLine="420"/>
        <w:rPr>
          <w:rFonts w:hAnsi="宋体" w:cs="宋体"/>
        </w:rPr>
      </w:pPr>
      <w:r>
        <w:rPr>
          <w:rFonts w:hAnsi="宋体" w:cs="宋体" w:hint="eastAsia"/>
        </w:rPr>
        <w:t>君曰：“噫！其虚言与？”曰：“臣请为君实之。君以意在四方上下有穷乎？”君曰：“无穷。”曰：“知游心于无穷，而反在通达之国，若存若亡乎？”君曰：“然。”曰：“通达之中有魏，于魏中有梁，于梁中有王，王与蛮氏有辩乎？”君曰：“无辩。”客出而君惝然若有亡也。</w:t>
      </w:r>
    </w:p>
    <w:p w:rsidR="00DC1A90" w:rsidRDefault="00976D22">
      <w:pPr>
        <w:pStyle w:val="a3"/>
        <w:tabs>
          <w:tab w:val="left" w:pos="3402"/>
        </w:tabs>
        <w:snapToGrid w:val="0"/>
        <w:ind w:firstLineChars="200" w:firstLine="420"/>
        <w:rPr>
          <w:rFonts w:hAnsi="宋体" w:cs="宋体"/>
        </w:rPr>
      </w:pPr>
      <w:r>
        <w:rPr>
          <w:rFonts w:hAnsi="宋体" w:cs="宋体" w:hint="eastAsia"/>
        </w:rPr>
        <w:t>惠子见，君曰：“客，大人也，圣人不足以当之。”惠子曰：“夫吹管也，犹有嗃</w:t>
      </w:r>
      <w:r>
        <w:rPr>
          <w:rFonts w:hAnsi="宋体" w:cs="宋体" w:hint="eastAsia"/>
          <w:vertAlign w:val="superscript"/>
        </w:rPr>
        <w:t>⑤</w:t>
      </w:r>
      <w:r>
        <w:rPr>
          <w:rFonts w:hAnsi="宋体" w:cs="宋体" w:hint="eastAsia"/>
        </w:rPr>
        <w:t>也；吹剑首</w:t>
      </w:r>
      <w:r>
        <w:rPr>
          <w:rFonts w:hAnsi="宋体" w:cs="宋体" w:hint="eastAsia"/>
          <w:vertAlign w:val="superscript"/>
        </w:rPr>
        <w:t>⑥</w:t>
      </w:r>
      <w:r>
        <w:rPr>
          <w:rFonts w:hAnsi="宋体" w:cs="宋体" w:hint="eastAsia"/>
        </w:rPr>
        <w:t>者，吷</w:t>
      </w:r>
      <w:r>
        <w:rPr>
          <w:rFonts w:hAnsi="宋体" w:cs="宋体" w:hint="eastAsia"/>
          <w:vertAlign w:val="superscript"/>
        </w:rPr>
        <w:t>⑦</w:t>
      </w:r>
      <w:r>
        <w:rPr>
          <w:rFonts w:hAnsi="宋体" w:cs="宋体" w:hint="eastAsia"/>
        </w:rPr>
        <w:t>而已矣。尧舜，人之所誉也；</w:t>
      </w:r>
      <w:r>
        <w:rPr>
          <w:rFonts w:hAnsi="宋体" w:cs="宋体" w:hint="eastAsia"/>
          <w:u w:val="single"/>
        </w:rPr>
        <w:t>道尧舜于戴晋人之前，譬犹一吷也。</w:t>
      </w:r>
      <w:r>
        <w:rPr>
          <w:rFonts w:hAnsi="宋体" w:cs="宋体" w:hint="eastAsia"/>
        </w:rPr>
        <w:t>”</w:t>
      </w:r>
    </w:p>
    <w:p w:rsidR="00DC1A90" w:rsidRDefault="00976D22">
      <w:pPr>
        <w:pStyle w:val="a3"/>
        <w:tabs>
          <w:tab w:val="left" w:pos="3402"/>
        </w:tabs>
        <w:snapToGrid w:val="0"/>
        <w:ind w:firstLineChars="200" w:firstLine="420"/>
        <w:jc w:val="right"/>
        <w:rPr>
          <w:rFonts w:hAnsi="宋体" w:cs="宋体"/>
        </w:rPr>
      </w:pPr>
      <w:r>
        <w:rPr>
          <w:rFonts w:hAnsi="宋体" w:cs="宋体" w:hint="eastAsia"/>
        </w:rPr>
        <w:t>(节选自《庄子·杂篇·则阳》)</w:t>
      </w:r>
    </w:p>
    <w:p w:rsidR="00DC1A90" w:rsidRDefault="00E279D4">
      <w:pPr>
        <w:pStyle w:val="a3"/>
        <w:tabs>
          <w:tab w:val="left" w:pos="3402"/>
        </w:tabs>
        <w:snapToGrid w:val="0"/>
        <w:rPr>
          <w:rFonts w:hAnsi="宋体" w:cs="宋体"/>
        </w:rPr>
      </w:pPr>
      <w:r>
        <w:rPr>
          <w:rFonts w:hAnsi="宋体" w:cs="宋体" w:hint="eastAsia"/>
        </w:rPr>
        <w:fldChar w:fldCharType="begin"/>
      </w:r>
      <w:r w:rsidR="00976D22">
        <w:rPr>
          <w:rFonts w:hAnsi="宋体" w:cs="宋体" w:hint="eastAsia"/>
        </w:rPr>
        <w:instrText xml:space="preserve"> INCLUDEPICTURE  "E:\\米昕\\2020\\同步\\语文\\步步高 语文 必修下册\\左括.TIF"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必修下册\\word\\左括.TIF"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"E:\\徐圣哲\\2020\\同步\\看PPT\\步步高 语文 必修下册 米\\全书完整的Word版文档\\第一单元\\左括.TIF" \* MERGEFORMATINET </w:instrText>
      </w:r>
      <w:r>
        <w:rPr>
          <w:rFonts w:hAnsi="宋体" w:cs="宋体" w:hint="eastAsia"/>
        </w:rPr>
        <w:fldChar w:fldCharType="separate"/>
      </w:r>
      <w:r w:rsidR="00976D22">
        <w:rPr>
          <w:rFonts w:hAnsi="宋体" w:cs="宋体" w:hint="eastAsia"/>
          <w:noProof/>
        </w:rPr>
        <w:drawing>
          <wp:inline distT="0" distB="0" distL="114300" distR="114300">
            <wp:extent cx="26670" cy="107315"/>
            <wp:effectExtent l="0" t="0" r="11430" b="698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r:link="rId10" cstate="print"/>
                    <a:stretch>
                      <a:fillRect/>
                    </a:stretch>
                  </pic:blipFill>
                  <pic:spPr>
                    <a:xfrm>
                      <a:off x="0" y="0"/>
                      <a:ext cx="2667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sidR="00976D22">
        <w:rPr>
          <w:rFonts w:hAnsi="宋体" w:cs="宋体" w:hint="eastAsia"/>
        </w:rPr>
        <w:t>注</w:t>
      </w:r>
      <w:r>
        <w:rPr>
          <w:rFonts w:hAnsi="宋体" w:cs="宋体" w:hint="eastAsia"/>
        </w:rPr>
        <w:fldChar w:fldCharType="begin"/>
      </w:r>
      <w:r w:rsidR="00976D22">
        <w:rPr>
          <w:rFonts w:hAnsi="宋体" w:cs="宋体" w:hint="eastAsia"/>
        </w:rPr>
        <w:instrText xml:space="preserve"> INCLUDEPICTURE  "E:\\米昕\\2020\\同步\\语文\\步步高 语文 必修下册\\右括.TIF"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"E:\\米昕\\2020\\同步\\语文\\步步高 语文 必修下册\\word\\右括.TIF" \* MERGEFORMATINET </w:instrText>
      </w:r>
      <w:r>
        <w:rPr>
          <w:rFonts w:hAnsi="宋体" w:cs="宋体" w:hint="eastAsia"/>
        </w:rPr>
        <w:fldChar w:fldCharType="separate"/>
      </w:r>
      <w:r>
        <w:rPr>
          <w:rFonts w:hAnsi="宋体" w:cs="宋体" w:hint="eastAsia"/>
        </w:rPr>
        <w:fldChar w:fldCharType="begin"/>
      </w:r>
      <w:r w:rsidR="00976D22">
        <w:rPr>
          <w:rFonts w:hAnsi="宋体" w:cs="宋体" w:hint="eastAsia"/>
        </w:rPr>
        <w:instrText xml:space="preserve"> INCLUDEPICTURE  "E:\\徐圣哲\\2020\\同步\\看PPT\\步步高 语文 必修下册 米\\全书完整的Word版文档\\第一单元\\右括.TIF" \* MERGEFORMATINET </w:instrText>
      </w:r>
      <w:r>
        <w:rPr>
          <w:rFonts w:hAnsi="宋体" w:cs="宋体" w:hint="eastAsia"/>
        </w:rPr>
        <w:fldChar w:fldCharType="separate"/>
      </w:r>
      <w:r w:rsidR="00976D22">
        <w:rPr>
          <w:rFonts w:hAnsi="宋体" w:cs="宋体" w:hint="eastAsia"/>
          <w:noProof/>
        </w:rPr>
        <w:drawing>
          <wp:inline distT="0" distB="0" distL="114300" distR="114300">
            <wp:extent cx="26670" cy="107315"/>
            <wp:effectExtent l="0" t="0" r="11430"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r:link="rId12" cstate="print"/>
                    <a:stretch>
                      <a:fillRect/>
                    </a:stretch>
                  </pic:blipFill>
                  <pic:spPr>
                    <a:xfrm>
                      <a:off x="0" y="0"/>
                      <a:ext cx="26670" cy="107315"/>
                    </a:xfrm>
                    <a:prstGeom prst="rect">
                      <a:avLst/>
                    </a:prstGeom>
                    <a:noFill/>
                    <a:ln>
                      <a:noFill/>
                    </a:ln>
                  </pic:spPr>
                </pic:pic>
              </a:graphicData>
            </a:graphic>
          </wp:inline>
        </w:drawing>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Pr>
          <w:rFonts w:hAnsi="宋体" w:cs="宋体" w:hint="eastAsia"/>
        </w:rPr>
        <w:fldChar w:fldCharType="end"/>
      </w:r>
      <w:r w:rsidR="00976D22">
        <w:rPr>
          <w:rFonts w:hAnsi="宋体" w:cs="宋体" w:hint="eastAsia"/>
        </w:rPr>
        <w:t xml:space="preserve">　①魏莹、田侯牟：莹，魏惠王名；田侯牟，齐威王名。②犀首：魏官名，这里指担任此官的公孙衍。③内热发于背：因恚愤而背生痈疽。④胥靡：服役的人。⑤嗃：洪亮的管乐声。⑥剑首：剑鼻，即剑环头的小孔。⑦吷：吹剑鼻时所发出的细小声音。</w:t>
      </w:r>
    </w:p>
    <w:p w:rsidR="00DC1A90" w:rsidRDefault="0087320A">
      <w:pPr>
        <w:pStyle w:val="a3"/>
        <w:tabs>
          <w:tab w:val="left" w:pos="3402"/>
        </w:tabs>
        <w:snapToGrid w:val="0"/>
        <w:rPr>
          <w:rFonts w:hAnsi="宋体" w:cs="宋体"/>
        </w:rPr>
      </w:pPr>
      <w:r>
        <w:rPr>
          <w:rFonts w:hAnsi="宋体" w:cs="宋体" w:hint="eastAsia"/>
        </w:rPr>
        <w:t>1</w:t>
      </w:r>
      <w:r w:rsidR="00976D22">
        <w:rPr>
          <w:rFonts w:hAnsi="宋体" w:cs="宋体" w:hint="eastAsia"/>
        </w:rPr>
        <w:t>．下列对文中画波浪线部分的断句，正确的一项是(　　)</w:t>
      </w:r>
    </w:p>
    <w:p w:rsidR="00DC1A90" w:rsidRDefault="00976D22">
      <w:pPr>
        <w:pStyle w:val="a3"/>
        <w:tabs>
          <w:tab w:val="left" w:pos="3402"/>
        </w:tabs>
        <w:snapToGrid w:val="0"/>
        <w:rPr>
          <w:rFonts w:hAnsi="宋体" w:cs="宋体"/>
        </w:rPr>
      </w:pPr>
      <w:r>
        <w:rPr>
          <w:rFonts w:hAnsi="宋体" w:cs="宋体" w:hint="eastAsia"/>
        </w:rPr>
        <w:t>A．筑十仞之城城者/既十仞矣/则又坏之此/胥靡之所苦也今兵/不起七年矣/此王之基也/</w:t>
      </w:r>
    </w:p>
    <w:p w:rsidR="00DC1A90" w:rsidRDefault="00976D22">
      <w:pPr>
        <w:pStyle w:val="a3"/>
        <w:tabs>
          <w:tab w:val="left" w:pos="3402"/>
        </w:tabs>
        <w:snapToGrid w:val="0"/>
        <w:rPr>
          <w:rFonts w:hAnsi="宋体" w:cs="宋体"/>
        </w:rPr>
      </w:pPr>
      <w:r>
        <w:rPr>
          <w:rFonts w:hAnsi="宋体" w:cs="宋体" w:hint="eastAsia"/>
        </w:rPr>
        <w:t>B．筑十仞之城/城者/既十仞矣/则又坏之/此胥靡之所苦也今兵/不起七年矣/此王之基也/</w:t>
      </w:r>
    </w:p>
    <w:p w:rsidR="00DC1A90" w:rsidRDefault="00976D22">
      <w:pPr>
        <w:pStyle w:val="a3"/>
        <w:tabs>
          <w:tab w:val="left" w:pos="3402"/>
        </w:tabs>
        <w:snapToGrid w:val="0"/>
        <w:rPr>
          <w:rFonts w:hAnsi="宋体" w:cs="宋体"/>
        </w:rPr>
      </w:pPr>
      <w:r>
        <w:rPr>
          <w:rFonts w:hAnsi="宋体" w:cs="宋体" w:hint="eastAsia"/>
        </w:rPr>
        <w:t>C．筑十仞之城/城者既十仞矣/则又坏之此/胥靡之所苦也/今兵不起七年矣/此王之基也/</w:t>
      </w:r>
    </w:p>
    <w:p w:rsidR="00DC1A90" w:rsidRDefault="00976D22">
      <w:pPr>
        <w:pStyle w:val="a3"/>
        <w:tabs>
          <w:tab w:val="left" w:pos="3402"/>
        </w:tabs>
        <w:snapToGrid w:val="0"/>
        <w:rPr>
          <w:rFonts w:hAnsi="宋体" w:cs="宋体"/>
        </w:rPr>
      </w:pPr>
      <w:r>
        <w:rPr>
          <w:rFonts w:hAnsi="宋体" w:cs="宋体" w:hint="eastAsia"/>
        </w:rPr>
        <w:t>D．筑十仞之城/城者既十仞矣/则又坏之/此胥靡之所苦也/今兵不起七年矣/此王之基也/</w:t>
      </w:r>
    </w:p>
    <w:p w:rsidR="00DC1A90" w:rsidRDefault="0087320A">
      <w:pPr>
        <w:pStyle w:val="a3"/>
        <w:tabs>
          <w:tab w:val="left" w:pos="3402"/>
        </w:tabs>
        <w:snapToGrid w:val="0"/>
        <w:rPr>
          <w:rFonts w:hAnsi="宋体" w:cs="宋体"/>
        </w:rPr>
      </w:pPr>
      <w:r>
        <w:rPr>
          <w:rFonts w:hAnsi="宋体" w:cs="宋体" w:hint="eastAsia"/>
        </w:rPr>
        <w:t>2</w:t>
      </w:r>
      <w:r w:rsidR="00976D22">
        <w:rPr>
          <w:rFonts w:hAnsi="宋体" w:cs="宋体" w:hint="eastAsia"/>
        </w:rPr>
        <w:t>．下列对文中加点词语的相关内容的解说，不正确的一项是(　　)</w:t>
      </w:r>
    </w:p>
    <w:p w:rsidR="00DC1A90" w:rsidRDefault="00976D22">
      <w:pPr>
        <w:pStyle w:val="a3"/>
        <w:tabs>
          <w:tab w:val="left" w:pos="3402"/>
        </w:tabs>
        <w:snapToGrid w:val="0"/>
        <w:rPr>
          <w:rFonts w:hAnsi="宋体" w:cs="宋体"/>
        </w:rPr>
      </w:pPr>
      <w:r>
        <w:rPr>
          <w:rFonts w:hAnsi="宋体" w:cs="宋体" w:hint="eastAsia"/>
        </w:rPr>
        <w:t>A．君，古代大夫以上据有土地的各级统治者的通称。封建时代指帝王、诸侯等，后引申为对人的尊称，相当于“您”。</w:t>
      </w:r>
    </w:p>
    <w:p w:rsidR="00DC1A90" w:rsidRDefault="00976D22">
      <w:pPr>
        <w:pStyle w:val="a3"/>
        <w:tabs>
          <w:tab w:val="left" w:pos="3402"/>
        </w:tabs>
        <w:snapToGrid w:val="0"/>
        <w:rPr>
          <w:rFonts w:hAnsi="宋体" w:cs="宋体"/>
        </w:rPr>
      </w:pPr>
      <w:r>
        <w:rPr>
          <w:rFonts w:hAnsi="宋体" w:cs="宋体" w:hint="eastAsia"/>
        </w:rPr>
        <w:lastRenderedPageBreak/>
        <w:t>B．周代制度规定，天子地方千里，能出兵车万乘，因以“万乘”指天子、帝王；战国时，诸侯国小的称“千乘”，大的称“万乘”。</w:t>
      </w:r>
    </w:p>
    <w:p w:rsidR="00DC1A90" w:rsidRDefault="00976D22">
      <w:pPr>
        <w:pStyle w:val="a3"/>
        <w:tabs>
          <w:tab w:val="left" w:pos="3402"/>
        </w:tabs>
        <w:snapToGrid w:val="0"/>
        <w:rPr>
          <w:rFonts w:hAnsi="宋体" w:cs="宋体"/>
        </w:rPr>
      </w:pPr>
      <w:r>
        <w:rPr>
          <w:rFonts w:hAnsi="宋体" w:cs="宋体" w:hint="eastAsia"/>
        </w:rPr>
        <w:t>C．匹夫，古代指平民中的男子，亦泛指平民百姓，如古语中“三军可夺帅也，匹夫不可夺志也”“此匹夫之勇”等。</w:t>
      </w:r>
    </w:p>
    <w:p w:rsidR="00DC1A90" w:rsidRDefault="00976D22">
      <w:pPr>
        <w:pStyle w:val="a3"/>
        <w:tabs>
          <w:tab w:val="left" w:pos="3402"/>
        </w:tabs>
        <w:snapToGrid w:val="0"/>
        <w:rPr>
          <w:rFonts w:hAnsi="宋体" w:cs="宋体"/>
        </w:rPr>
      </w:pPr>
      <w:r>
        <w:rPr>
          <w:rFonts w:hAnsi="宋体" w:cs="宋体" w:hint="eastAsia"/>
        </w:rPr>
        <w:t>D．国，本义指疆域、地域，这个意思后来写作“域”，引申指地区、区域；又引申指分封的诸侯国；后泛指国家，也指国都。</w:t>
      </w:r>
    </w:p>
    <w:p w:rsidR="00DC1A90" w:rsidRDefault="0087320A">
      <w:pPr>
        <w:pStyle w:val="a3"/>
        <w:tabs>
          <w:tab w:val="left" w:pos="3402"/>
        </w:tabs>
        <w:snapToGrid w:val="0"/>
        <w:rPr>
          <w:rFonts w:hAnsi="宋体" w:cs="宋体"/>
        </w:rPr>
      </w:pPr>
      <w:r>
        <w:rPr>
          <w:rFonts w:hAnsi="宋体" w:cs="宋体" w:hint="eastAsia"/>
        </w:rPr>
        <w:t>3</w:t>
      </w:r>
      <w:r w:rsidR="00976D22">
        <w:rPr>
          <w:rFonts w:hAnsi="宋体" w:cs="宋体" w:hint="eastAsia"/>
        </w:rPr>
        <w:t>．下列对原文有关内容的理解和分析，不正确的一项是(　　)</w:t>
      </w:r>
    </w:p>
    <w:p w:rsidR="00DC1A90" w:rsidRDefault="00976D22">
      <w:pPr>
        <w:pStyle w:val="a3"/>
        <w:tabs>
          <w:tab w:val="left" w:pos="3402"/>
        </w:tabs>
        <w:snapToGrid w:val="0"/>
        <w:rPr>
          <w:rFonts w:hAnsi="宋体" w:cs="宋体"/>
        </w:rPr>
      </w:pPr>
      <w:r>
        <w:rPr>
          <w:rFonts w:hAnsi="宋体" w:cs="宋体" w:hint="eastAsia"/>
        </w:rPr>
        <w:t>A．因为齐国毁约而要发动战争的主战派，是要争一口气；反对战争的反战派，是顾及王家基业。这两者本质上都是主张“有为”的。</w:t>
      </w:r>
    </w:p>
    <w:p w:rsidR="00DC1A90" w:rsidRDefault="00976D22">
      <w:pPr>
        <w:pStyle w:val="a3"/>
        <w:tabs>
          <w:tab w:val="left" w:pos="3402"/>
        </w:tabs>
        <w:snapToGrid w:val="0"/>
        <w:rPr>
          <w:rFonts w:hAnsi="宋体" w:cs="宋体"/>
        </w:rPr>
      </w:pPr>
      <w:r>
        <w:rPr>
          <w:rFonts w:hAnsi="宋体" w:cs="宋体" w:hint="eastAsia"/>
        </w:rPr>
        <w:t>B．华子既反对主战，也反对反战，是最合乎“无为之道”的，但是华子却不愿意讲，只是说：“你还是求助于清虚淡漠，物我兼忘的大道吧！”</w:t>
      </w:r>
    </w:p>
    <w:p w:rsidR="00DC1A90" w:rsidRDefault="00976D22">
      <w:pPr>
        <w:pStyle w:val="a3"/>
        <w:tabs>
          <w:tab w:val="left" w:pos="3402"/>
        </w:tabs>
        <w:snapToGrid w:val="0"/>
        <w:rPr>
          <w:rFonts w:hAnsi="宋体" w:cs="宋体"/>
        </w:rPr>
      </w:pPr>
      <w:r>
        <w:rPr>
          <w:rFonts w:hAnsi="宋体" w:cs="宋体" w:hint="eastAsia"/>
        </w:rPr>
        <w:t>C．戴晋人用“蜗角虚名”的寓言，让魏莹明白为名利而战是多么渺小。“蜗角虚名”的故事，想象奇特，形象中蕴藏着不易领悟的“道”。</w:t>
      </w:r>
    </w:p>
    <w:p w:rsidR="00DC1A90" w:rsidRDefault="00976D22">
      <w:pPr>
        <w:pStyle w:val="a3"/>
        <w:tabs>
          <w:tab w:val="left" w:pos="3402"/>
        </w:tabs>
        <w:snapToGrid w:val="0"/>
        <w:rPr>
          <w:rFonts w:hAnsi="宋体" w:cs="宋体"/>
        </w:rPr>
      </w:pPr>
      <w:r>
        <w:rPr>
          <w:rFonts w:hAnsi="宋体" w:cs="宋体" w:hint="eastAsia"/>
        </w:rPr>
        <w:t>D．文章一方面指出战国时期诸侯间的战争是为了争名夺利，对此予以否定；同时也宣扬了道家的无为思想。</w:t>
      </w:r>
    </w:p>
    <w:p w:rsidR="00DC1A90" w:rsidRDefault="0087320A">
      <w:pPr>
        <w:pStyle w:val="a3"/>
        <w:tabs>
          <w:tab w:val="left" w:pos="3402"/>
        </w:tabs>
        <w:snapToGrid w:val="0"/>
        <w:rPr>
          <w:rFonts w:hAnsi="宋体" w:cs="宋体"/>
        </w:rPr>
      </w:pPr>
      <w:r>
        <w:rPr>
          <w:rFonts w:hAnsi="宋体" w:cs="宋体" w:hint="eastAsia"/>
        </w:rPr>
        <w:t>4</w:t>
      </w:r>
      <w:r w:rsidR="00976D22">
        <w:rPr>
          <w:rFonts w:hAnsi="宋体" w:cs="宋体" w:hint="eastAsia"/>
        </w:rPr>
        <w:t>．把文中画横线的句子翻译成现代汉语。</w:t>
      </w:r>
    </w:p>
    <w:p w:rsidR="00DC1A90" w:rsidRDefault="00976D22">
      <w:pPr>
        <w:pStyle w:val="a3"/>
        <w:tabs>
          <w:tab w:val="left" w:pos="3402"/>
        </w:tabs>
        <w:snapToGrid w:val="0"/>
        <w:rPr>
          <w:rFonts w:hAnsi="宋体" w:cs="宋体"/>
        </w:rPr>
      </w:pPr>
      <w:r>
        <w:rPr>
          <w:rFonts w:hAnsi="宋体" w:cs="宋体" w:hint="eastAsia"/>
        </w:rPr>
        <w:t>(1)时相与争地而战，伏尸数万，逐北旬有五日而后反。</w:t>
      </w: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DC1A90" w:rsidRDefault="00045D3A">
      <w:pPr>
        <w:pStyle w:val="a3"/>
        <w:tabs>
          <w:tab w:val="left" w:pos="3402"/>
        </w:tabs>
        <w:snapToGrid w:val="0"/>
        <w:rPr>
          <w:rFonts w:hAnsi="宋体" w:cs="宋体"/>
        </w:rPr>
      </w:pPr>
      <w:r>
        <w:rPr>
          <w:rFonts w:hAnsi="宋体" w:cs="宋体" w:hint="eastAsia"/>
        </w:rPr>
        <w:t xml:space="preserve"> </w:t>
      </w:r>
      <w:r w:rsidR="00976D22">
        <w:rPr>
          <w:rFonts w:hAnsi="宋体" w:cs="宋体" w:hint="eastAsia"/>
        </w:rPr>
        <w:t>(2)道尧舜于戴晋人之前，譬犹一吷也。</w:t>
      </w: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045D3A" w:rsidRDefault="00045D3A">
      <w:pPr>
        <w:pStyle w:val="a3"/>
        <w:tabs>
          <w:tab w:val="left" w:pos="3402"/>
        </w:tabs>
        <w:snapToGrid w:val="0"/>
        <w:rPr>
          <w:rFonts w:hAnsi="宋体" w:cs="宋体" w:hint="eastAsia"/>
        </w:rPr>
      </w:pPr>
    </w:p>
    <w:p w:rsidR="00DC1A90" w:rsidRDefault="0087320A">
      <w:pPr>
        <w:pStyle w:val="a3"/>
        <w:tabs>
          <w:tab w:val="left" w:pos="3402"/>
        </w:tabs>
        <w:snapToGrid w:val="0"/>
        <w:rPr>
          <w:rFonts w:hAnsi="宋体" w:cs="宋体"/>
        </w:rPr>
      </w:pPr>
      <w:r>
        <w:rPr>
          <w:rFonts w:hAnsi="宋体" w:cs="宋体" w:hint="eastAsia"/>
        </w:rPr>
        <w:t>5</w:t>
      </w:r>
      <w:r w:rsidR="00976D22">
        <w:rPr>
          <w:rFonts w:hAnsi="宋体" w:cs="宋体" w:hint="eastAsia"/>
        </w:rPr>
        <w:t>．《庖丁解牛》与《触蛮之战，蜗角之争》两篇文章体现了庄子论辩的不同特点，请结合说理的过程说说各自说理的不同之处。</w:t>
      </w:r>
    </w:p>
    <w:p w:rsidR="00045D3A" w:rsidRDefault="00045D3A">
      <w:pPr>
        <w:spacing w:after="0" w:line="240" w:lineRule="auto"/>
        <w:textAlignment w:val="baseline"/>
        <w:rPr>
          <w:rFonts w:ascii="宋体" w:hAnsi="宋体" w:cs="宋体" w:hint="eastAsia"/>
          <w:bCs/>
          <w:color w:val="000000" w:themeColor="text1"/>
          <w:szCs w:val="21"/>
        </w:rPr>
      </w:pPr>
    </w:p>
    <w:p w:rsidR="00045D3A" w:rsidRDefault="00045D3A">
      <w:pPr>
        <w:spacing w:after="0" w:line="240" w:lineRule="auto"/>
        <w:textAlignment w:val="baseline"/>
        <w:rPr>
          <w:rFonts w:ascii="宋体" w:hAnsi="宋体" w:cs="宋体" w:hint="eastAsia"/>
          <w:bCs/>
          <w:color w:val="000000" w:themeColor="text1"/>
          <w:szCs w:val="21"/>
        </w:rPr>
      </w:pPr>
    </w:p>
    <w:p w:rsidR="00045D3A" w:rsidRDefault="00045D3A">
      <w:pPr>
        <w:spacing w:after="0" w:line="240" w:lineRule="auto"/>
        <w:textAlignment w:val="baseline"/>
        <w:rPr>
          <w:rFonts w:ascii="宋体" w:hAnsi="宋体" w:cs="宋体" w:hint="eastAsia"/>
          <w:bCs/>
          <w:color w:val="000000" w:themeColor="text1"/>
          <w:szCs w:val="21"/>
        </w:rPr>
      </w:pPr>
    </w:p>
    <w:p w:rsidR="00045D3A" w:rsidRDefault="00045D3A">
      <w:pPr>
        <w:spacing w:after="0" w:line="240" w:lineRule="auto"/>
        <w:textAlignment w:val="baseline"/>
        <w:rPr>
          <w:rFonts w:ascii="宋体" w:hAnsi="宋体" w:cs="宋体" w:hint="eastAsia"/>
          <w:bCs/>
          <w:color w:val="000000" w:themeColor="text1"/>
          <w:szCs w:val="21"/>
        </w:rPr>
      </w:pPr>
    </w:p>
    <w:p w:rsidR="00DC1A90" w:rsidRDefault="00976D22">
      <w:pPr>
        <w:spacing w:after="0" w:line="240" w:lineRule="auto"/>
        <w:textAlignment w:val="baseline"/>
        <w:rPr>
          <w:rFonts w:ascii="宋体" w:hAnsi="宋体" w:cs="宋体"/>
          <w:b/>
          <w:bCs/>
          <w:color w:val="000000" w:themeColor="text1"/>
          <w:spacing w:val="4"/>
          <w:kern w:val="10"/>
          <w:szCs w:val="21"/>
          <w:lang w:bidi="ne-NP"/>
        </w:rPr>
      </w:pPr>
      <w:r>
        <w:rPr>
          <w:rFonts w:ascii="宋体" w:hAnsi="宋体" w:cs="宋体" w:hint="eastAsia"/>
          <w:bCs/>
          <w:color w:val="000000" w:themeColor="text1"/>
          <w:szCs w:val="21"/>
        </w:rPr>
        <w:t>★</w:t>
      </w:r>
      <w:r>
        <w:rPr>
          <w:rFonts w:ascii="宋体" w:hAnsi="宋体" w:cs="宋体" w:hint="eastAsia"/>
          <w:b/>
          <w:bCs/>
          <w:color w:val="000000" w:themeColor="text1"/>
          <w:spacing w:val="4"/>
          <w:kern w:val="10"/>
          <w:szCs w:val="21"/>
          <w:lang w:bidi="ne-NP"/>
        </w:rPr>
        <w:t>三、选做题</w:t>
      </w:r>
    </w:p>
    <w:p w:rsidR="00896B96" w:rsidRDefault="00896B96" w:rsidP="00896B96">
      <w:pPr>
        <w:pStyle w:val="a7"/>
        <w:shd w:val="clear" w:color="auto" w:fill="FEFEFE"/>
        <w:spacing w:before="0" w:beforeAutospacing="0" w:after="0" w:afterAutospacing="0" w:line="360" w:lineRule="auto"/>
        <w:jc w:val="both"/>
        <w:rPr>
          <w:rFonts w:ascii="Times New Roman" w:hAnsi="Times New Roman" w:cs="Times New Roman"/>
          <w:spacing w:val="15"/>
          <w:sz w:val="21"/>
          <w:szCs w:val="21"/>
        </w:rPr>
      </w:pPr>
      <w:r>
        <w:rPr>
          <w:rFonts w:ascii="Times New Roman" w:hAnsi="Times New Roman" w:cs="Times New Roman"/>
          <w:spacing w:val="15"/>
          <w:sz w:val="21"/>
          <w:szCs w:val="21"/>
          <w:shd w:val="clear" w:color="auto" w:fill="FEFEFE"/>
        </w:rPr>
        <w:t>阅读下面的文字，完成</w:t>
      </w:r>
      <w:r>
        <w:rPr>
          <w:rFonts w:ascii="Times New Roman" w:hAnsi="Times New Roman" w:cs="Times New Roman"/>
          <w:spacing w:val="15"/>
          <w:sz w:val="21"/>
          <w:szCs w:val="21"/>
          <w:shd w:val="clear" w:color="auto" w:fill="FEFEFE"/>
        </w:rPr>
        <w:t>1~5</w:t>
      </w:r>
      <w:r>
        <w:rPr>
          <w:rFonts w:ascii="Times New Roman" w:hAnsi="Times New Roman" w:cs="Times New Roman"/>
          <w:spacing w:val="15"/>
          <w:sz w:val="21"/>
          <w:szCs w:val="21"/>
          <w:shd w:val="clear" w:color="auto" w:fill="FEFEFE"/>
        </w:rPr>
        <w:t>题。</w:t>
      </w:r>
    </w:p>
    <w:p w:rsidR="00896B96" w:rsidRPr="0087320A" w:rsidRDefault="00896B96" w:rsidP="0087320A">
      <w:pPr>
        <w:pStyle w:val="a7"/>
        <w:shd w:val="clear" w:color="auto" w:fill="FEFEFE"/>
        <w:spacing w:before="0" w:beforeAutospacing="0" w:after="0" w:afterAutospacing="0"/>
        <w:jc w:val="both"/>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材料一：</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那些很容易被铭记的诗作，大都是有韵律的。以现当代诗为例，那些广为流传的“名句”，其实大都在使用重复、对称这些最基本的韵律原则，比如：“轻轻的我走了，正如我轻轻的来；我轻轻的招手，作别西天的云彩”“黑夜给了我黑色的眼睛，我却用它寻找光明”“卑鄙是卑鄙者的通行证，高尚是高尚者的墓志铭”。还有一些名句的韵律方式则近似于古典诗歌的韵律原则，比如海子那句广为人知的“面朝大海，春暖花开”，不仅有叠韵，而且讲究平仄，诗句读起来抑扬顿挫，与传统的律诗的声律非常相似，无怪乎这个诗句甚至成了很多房地产广告的标语。但不容否认的事实是，这种讲究重复、对称等韵律原则的写法在当代中国诗歌创作中并不受欢迎，很多诗人避之唯恐不及，当代诗歌的可铭记性因此而不强。</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从社会与文化的角度来看，这些韵律原则的兴起与流行往往与一个文化共同体的集体认知密切相关，或者说，它们本身就是集体记忆的化身。古典诗歌的创作与阅读群体——“士”，即知识者与官僚群体——天然就是这样一个同质性的文化群体，所以在他们之中逐渐形成一些公共的韵律规则是没有太大问题的。但是，现代中国的社会机构和教育制度都发生了巨大的变化，不仅知识分子在一定程度上被边缘化，而且诗歌本身也被边缘化，过去诗人与读者之间那种同质性的文化群体已不复存在，诗歌写作在很大程度上变成了一种私人性、个人化的写作行为，这导致的直接后果就是公共性的诗歌成规的消失。</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在不同文化中，韵律都有两个基本作用：一是便于沟通，二是便于记忆。而“沟通”不仅仅是一个“雅俗共赏”的问题，也涉及诗人与诗人、诗人与读者之间如何建立一个公共的渠道，以便于</w:t>
      </w:r>
      <w:r w:rsidRPr="0087320A">
        <w:rPr>
          <w:rFonts w:asciiTheme="minorEastAsia" w:eastAsiaTheme="minorEastAsia" w:hAnsiTheme="minorEastAsia" w:cs="Times New Roman"/>
          <w:spacing w:val="15"/>
          <w:sz w:val="21"/>
          <w:szCs w:val="21"/>
          <w:shd w:val="clear" w:color="auto" w:fill="FEFEFE"/>
        </w:rPr>
        <w:lastRenderedPageBreak/>
        <w:t>在这个渠道中磨练某些精妙的技艺，传达种种微妙的体验的问题。韵律的重心与其说是关于“如何写/评价一首好诗”，不如说是关于诗人与读者、诗人与诗人之间是如何“交流”的。</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无论古今，有韵律或者韵律感强的作品从来不意味着它们就是杰作（反之亦然），韵律更多是关于诗歌给读者传达的东西究竟在哪些方面是公共性的或者可以共享的，它在不同的诗人之间也建立了一个可以相互比较和传承的共同通道。这个问题对于当代中国诗歌而言或许更为迫切，因为“韵”之离散的背后是诗歌“交流”的公共渠道的消失，这是自由诗面临的最本质的文体问题，而可诵读性与可记忆性的削弱只是这个大趋势的两个表征。</w:t>
      </w:r>
    </w:p>
    <w:p w:rsidR="00896B96" w:rsidRPr="0087320A" w:rsidRDefault="00896B96" w:rsidP="0087320A">
      <w:pPr>
        <w:pStyle w:val="a7"/>
        <w:spacing w:before="0" w:beforeAutospacing="0" w:after="0" w:afterAutospacing="0"/>
        <w:jc w:val="right"/>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（摘编自李章斌《“韵”之离散：关于当代中国诗歌韵律的一种观察》）</w:t>
      </w:r>
    </w:p>
    <w:p w:rsidR="00896B96" w:rsidRPr="0087320A" w:rsidRDefault="00896B96" w:rsidP="0087320A">
      <w:pPr>
        <w:pStyle w:val="a7"/>
        <w:shd w:val="clear" w:color="auto" w:fill="FEFEFE"/>
        <w:spacing w:before="0" w:beforeAutospacing="0" w:after="0" w:afterAutospacing="0"/>
        <w:jc w:val="both"/>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材料二：</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中国当代诗效法国外诗歌的更多。因国外诗歌注重诗本身的存在而大多无韵，无韵也渐渐成了中国当代诗的主流，《诗刊》《星星》等诗歌杂志几乎看不到有韵的诗歌，这个态势还会长久发展下去。</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当代诗人，觉得再写有韵的东西，简直是一老土。当下的中国社会，是一个相对个体化、多元化的社会，过去那种大一统的世界意识与言说形态已然崩散，与此几乎同时崩散的是语言中的“韵”（韵律意识和韵律密度）。当代诗人多少有着一种反抗公共规则（包括韵律规则）的“集体无意识”，所以像“卑鄙是卑鄙者的通行证，高尚是高尚者的墓志铭”这样整齐对称的诗句，他们不愿意去写，也不推崇。在他们看来，诗歌重要的不是视觉上的整饬和听觉上的旋律感、节奏感，决定诗之能否为诗的重要依据是诗歌对生命深层世界提示和呈现的能量之强弱。他们在写作时不仅不太倾向于取悦大众读者，甚至连一般的知识群体也不怎么顾及。这也导致传统的阅读者，尤其受传统诗歌影响较深的阅读者越来越郁闷，对新诗深感不适，甚至不屑一顾了。在他们眼里，形式产生内容，李白、杜甫、白居易、苏轼、李清照等诗词大家，不也是在五言、七律、七绝和词牌的限制中成就了大名吗？</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当代诗歌虽无韵，但还有顿。所谓弃韵而就顿，“顿”就是诗的节奏感，有“行顿”和“句顿”，有“匀顿”和“变顿”，有“大顿”和“小顿”，有“跨行”与“断行”，追求的也还是诗的一种旋律美。文艺理论家朱光潜就认为“节奏是一切艺术的灵魂”，诗的本质是显示而非说教。艾青说：“假如是诗，无论用什么形式写出来都是诗；假如不是诗，无论用什么形式写出来都不是诗。”诗之无韵，告诉我们原来诗还可以这样写，诗还可以写得不像诗。近些年，主张口语入诗的“第三代诗”反传统、反意象、反崇高、反理想、反假激情，甚至诗歌形式也反其道而行，加剧了诗歌形式的混乱，纯美流畅的诗歌很难再见到了，可是我们反传统，反的应该是那些因袭的碍于发展的东西，绝不是偏激地反对一切。</w:t>
      </w:r>
    </w:p>
    <w:p w:rsidR="00896B96" w:rsidRPr="0087320A" w:rsidRDefault="00896B96" w:rsidP="0087320A">
      <w:pPr>
        <w:pStyle w:val="a7"/>
        <w:spacing w:before="0" w:beforeAutospacing="0" w:after="0" w:afterAutospacing="0"/>
        <w:jc w:val="right"/>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（摘编自王霁良《对当代诗无韵的一点看法》）</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1．下列对材料相关内容的理解和分析，不正确的一项是</w:t>
      </w:r>
      <w:r w:rsidR="0087320A">
        <w:rPr>
          <w:rFonts w:asciiTheme="minorEastAsia" w:eastAsiaTheme="minorEastAsia" w:hAnsiTheme="minorEastAsia" w:cs="Times New Roman" w:hint="eastAsia"/>
          <w:spacing w:val="15"/>
          <w:sz w:val="21"/>
          <w:szCs w:val="21"/>
          <w:shd w:val="clear" w:color="auto" w:fill="FEFEFE"/>
        </w:rPr>
        <w:t>（   ）</w:t>
      </w:r>
      <w:r w:rsidRPr="0087320A">
        <w:rPr>
          <w:rFonts w:asciiTheme="minorEastAsia" w:eastAsiaTheme="minorEastAsia" w:hAnsiTheme="minorEastAsia" w:cs="Times New Roman"/>
          <w:spacing w:val="15"/>
          <w:sz w:val="21"/>
          <w:szCs w:val="21"/>
          <w:shd w:val="clear" w:color="auto" w:fill="FEFEFE"/>
        </w:rPr>
        <w:t>（3分）</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A．广为流传的诗句多使用便于记忆的韵律，但中国当代诗歌创作却排斥这种写法，这导致当代诗可铭记性不强。</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B．诗歌韵律的重心不仅是如何写好诗，而且是向读者传达公共性或可共享的东西，在创作者间建立比较和传承的通道。</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C．无韵诗在国外诗歌中较为多见，也普遍存在于中国当代诗歌杂志中，受传统诗歌影响较深的读者对此不适应。</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D．诗歌无韵化并非意味着完全放弃形式，作者认为，所谓弃韵就顿，体现的是在形式上对旋律美的追求。</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2．根据材料一和材料二，下列说法不正确的一项是</w:t>
      </w:r>
      <w:r w:rsidR="0087320A">
        <w:rPr>
          <w:rFonts w:asciiTheme="minorEastAsia" w:eastAsiaTheme="minorEastAsia" w:hAnsiTheme="minorEastAsia" w:cs="Times New Roman" w:hint="eastAsia"/>
          <w:spacing w:val="15"/>
          <w:sz w:val="21"/>
          <w:szCs w:val="21"/>
          <w:shd w:val="clear" w:color="auto" w:fill="FEFEFE"/>
        </w:rPr>
        <w:t>（   ）</w:t>
      </w:r>
      <w:r w:rsidRPr="0087320A">
        <w:rPr>
          <w:rFonts w:asciiTheme="minorEastAsia" w:eastAsiaTheme="minorEastAsia" w:hAnsiTheme="minorEastAsia" w:cs="Times New Roman"/>
          <w:spacing w:val="15"/>
          <w:sz w:val="21"/>
          <w:szCs w:val="21"/>
          <w:shd w:val="clear" w:color="auto" w:fill="FEFEFE"/>
        </w:rPr>
        <w:t>（3分）</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A．“黑夜给了我黑色的眼睛，我却用它寻找光明”成为名句，表明了诗歌作品要成为杰作就必须运用韵律。</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B．可诵读性和可记忆性的削弱，不是当代中国诗歌最需关注的，因为这只是诗歌“交流”公共渠道消失的表象。</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C．当代的一些诗人，写作时不太倾向于取悦大众读者，甚至也不怎么顾及一般的知识群体。</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lastRenderedPageBreak/>
        <w:t>D．根据艾青的观点——诗歌的形式应具有自由性，诗之无韵告诉我们诗可以这样写，还可以写得不像诗。</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3．下列各项中，不能支持“当代诗歌被边缘化”观点的一项是</w:t>
      </w:r>
      <w:r w:rsidR="0087320A">
        <w:rPr>
          <w:rFonts w:asciiTheme="minorEastAsia" w:eastAsiaTheme="minorEastAsia" w:hAnsiTheme="minorEastAsia" w:cs="Times New Roman" w:hint="eastAsia"/>
          <w:spacing w:val="15"/>
          <w:sz w:val="21"/>
          <w:szCs w:val="21"/>
          <w:shd w:val="clear" w:color="auto" w:fill="FEFEFE"/>
        </w:rPr>
        <w:t>（  ）</w:t>
      </w:r>
      <w:r w:rsidRPr="0087320A">
        <w:rPr>
          <w:rFonts w:asciiTheme="minorEastAsia" w:eastAsiaTheme="minorEastAsia" w:hAnsiTheme="minorEastAsia" w:cs="Times New Roman"/>
          <w:spacing w:val="15"/>
          <w:sz w:val="21"/>
          <w:szCs w:val="21"/>
          <w:shd w:val="clear" w:color="auto" w:fill="FEFEFE"/>
        </w:rPr>
        <w:t>（3分）</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A．每年岁末，诗社举办的年度诗会，参与者稀少，诗歌写作交流日益呈现出“圈子化”倾向。</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B．结合了声音和视觉艺术的现代数字媒介，几乎颠覆了传统的媒介，近年来诗歌刊物锐减。</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C．“兼职诗人”现象较为普遍，诗人往往同时又是官员、教授、商人、歌手、报刊编辑等。</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D．学校课本内当代诗歌很少，专门研究当代文学的教授们，对90年代以来的诗歌了解不多。</w:t>
      </w: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4．材料二运用了哪些论证方法？请简要分析。（4分）</w:t>
      </w:r>
    </w:p>
    <w:p w:rsidR="00045D3A" w:rsidRDefault="00045D3A" w:rsidP="0087320A">
      <w:pPr>
        <w:pStyle w:val="a7"/>
        <w:spacing w:before="0" w:beforeAutospacing="0" w:after="0" w:afterAutospacing="0"/>
        <w:ind w:firstLine="420"/>
        <w:rPr>
          <w:rFonts w:asciiTheme="minorEastAsia" w:eastAsiaTheme="minorEastAsia" w:hAnsiTheme="minorEastAsia" w:cs="Times New Roman" w:hint="eastAsia"/>
          <w:spacing w:val="15"/>
          <w:sz w:val="21"/>
          <w:szCs w:val="21"/>
          <w:shd w:val="clear" w:color="auto" w:fill="FEFEFE"/>
        </w:rPr>
      </w:pPr>
    </w:p>
    <w:p w:rsidR="00045D3A" w:rsidRDefault="00045D3A" w:rsidP="0087320A">
      <w:pPr>
        <w:pStyle w:val="a7"/>
        <w:spacing w:before="0" w:beforeAutospacing="0" w:after="0" w:afterAutospacing="0"/>
        <w:ind w:firstLine="420"/>
        <w:rPr>
          <w:rFonts w:asciiTheme="minorEastAsia" w:eastAsiaTheme="minorEastAsia" w:hAnsiTheme="minorEastAsia" w:cs="Times New Roman" w:hint="eastAsia"/>
          <w:spacing w:val="15"/>
          <w:sz w:val="21"/>
          <w:szCs w:val="21"/>
          <w:shd w:val="clear" w:color="auto" w:fill="FEFEFE"/>
        </w:rPr>
      </w:pPr>
    </w:p>
    <w:p w:rsidR="00045D3A" w:rsidRDefault="00045D3A" w:rsidP="0087320A">
      <w:pPr>
        <w:pStyle w:val="a7"/>
        <w:spacing w:before="0" w:beforeAutospacing="0" w:after="0" w:afterAutospacing="0"/>
        <w:ind w:firstLine="420"/>
        <w:rPr>
          <w:rFonts w:asciiTheme="minorEastAsia" w:eastAsiaTheme="minorEastAsia" w:hAnsiTheme="minorEastAsia" w:cs="Times New Roman" w:hint="eastAsia"/>
          <w:spacing w:val="15"/>
          <w:sz w:val="21"/>
          <w:szCs w:val="21"/>
          <w:shd w:val="clear" w:color="auto" w:fill="FEFEFE"/>
        </w:rPr>
      </w:pPr>
    </w:p>
    <w:p w:rsidR="00896B96" w:rsidRPr="0087320A" w:rsidRDefault="00896B96" w:rsidP="0087320A">
      <w:pPr>
        <w:pStyle w:val="a7"/>
        <w:spacing w:before="0" w:beforeAutospacing="0" w:after="0" w:afterAutospacing="0"/>
        <w:ind w:firstLine="420"/>
        <w:rPr>
          <w:rFonts w:asciiTheme="minorEastAsia" w:eastAsiaTheme="minorEastAsia" w:hAnsiTheme="minorEastAsia" w:cs="Times New Roman"/>
          <w:spacing w:val="15"/>
          <w:sz w:val="21"/>
          <w:szCs w:val="21"/>
          <w:shd w:val="clear" w:color="auto" w:fill="FEFEFE"/>
        </w:rPr>
      </w:pPr>
      <w:r w:rsidRPr="0087320A">
        <w:rPr>
          <w:rFonts w:asciiTheme="minorEastAsia" w:eastAsiaTheme="minorEastAsia" w:hAnsiTheme="minorEastAsia" w:cs="Times New Roman"/>
          <w:spacing w:val="15"/>
          <w:sz w:val="21"/>
          <w:szCs w:val="21"/>
          <w:shd w:val="clear" w:color="auto" w:fill="FEFEFE"/>
        </w:rPr>
        <w:t>5．根据上述材料，概括当代中国诗歌缺少韵律的成因。（6分）</w:t>
      </w:r>
    </w:p>
    <w:p w:rsidR="00045D3A" w:rsidRDefault="00045D3A">
      <w:pPr>
        <w:spacing w:after="0" w:line="240" w:lineRule="auto"/>
        <w:textAlignment w:val="baseline"/>
        <w:rPr>
          <w:rFonts w:ascii="宋体" w:hAnsi="宋体" w:cs="宋体" w:hint="eastAsia"/>
          <w:b/>
          <w:bCs/>
          <w:color w:val="000000" w:themeColor="text1"/>
          <w:spacing w:val="4"/>
          <w:kern w:val="10"/>
          <w:szCs w:val="21"/>
          <w:lang w:bidi="ne-NP"/>
        </w:rPr>
      </w:pPr>
    </w:p>
    <w:p w:rsidR="00045D3A" w:rsidRDefault="00045D3A">
      <w:pPr>
        <w:spacing w:after="0" w:line="240" w:lineRule="auto"/>
        <w:textAlignment w:val="baseline"/>
        <w:rPr>
          <w:rFonts w:ascii="宋体" w:hAnsi="宋体" w:cs="宋体" w:hint="eastAsia"/>
          <w:b/>
          <w:bCs/>
          <w:color w:val="000000" w:themeColor="text1"/>
          <w:spacing w:val="4"/>
          <w:kern w:val="10"/>
          <w:szCs w:val="21"/>
          <w:lang w:bidi="ne-NP"/>
        </w:rPr>
      </w:pPr>
    </w:p>
    <w:p w:rsidR="00045D3A" w:rsidRDefault="00045D3A">
      <w:pPr>
        <w:spacing w:after="0" w:line="240" w:lineRule="auto"/>
        <w:textAlignment w:val="baseline"/>
        <w:rPr>
          <w:rFonts w:ascii="宋体" w:hAnsi="宋体" w:cs="宋体" w:hint="eastAsia"/>
          <w:b/>
          <w:bCs/>
          <w:color w:val="000000" w:themeColor="text1"/>
          <w:spacing w:val="4"/>
          <w:kern w:val="10"/>
          <w:szCs w:val="21"/>
          <w:lang w:bidi="ne-NP"/>
        </w:rPr>
      </w:pPr>
    </w:p>
    <w:p w:rsidR="00045D3A" w:rsidRDefault="00045D3A">
      <w:pPr>
        <w:spacing w:after="0" w:line="240" w:lineRule="auto"/>
        <w:textAlignment w:val="baseline"/>
        <w:rPr>
          <w:rFonts w:ascii="宋体" w:hAnsi="宋体" w:cs="宋体" w:hint="eastAsia"/>
          <w:b/>
          <w:bCs/>
          <w:color w:val="000000" w:themeColor="text1"/>
          <w:spacing w:val="4"/>
          <w:kern w:val="10"/>
          <w:szCs w:val="21"/>
          <w:lang w:bidi="ne-NP"/>
        </w:rPr>
      </w:pPr>
    </w:p>
    <w:p w:rsidR="00045D3A" w:rsidRDefault="00045D3A">
      <w:pPr>
        <w:spacing w:after="0" w:line="240" w:lineRule="auto"/>
        <w:textAlignment w:val="baseline"/>
        <w:rPr>
          <w:rFonts w:ascii="宋体" w:hAnsi="宋体" w:cs="宋体" w:hint="eastAsia"/>
          <w:b/>
          <w:bCs/>
          <w:color w:val="000000" w:themeColor="text1"/>
          <w:spacing w:val="4"/>
          <w:kern w:val="10"/>
          <w:szCs w:val="21"/>
          <w:lang w:bidi="ne-NP"/>
        </w:rPr>
      </w:pPr>
    </w:p>
    <w:p w:rsidR="00DC1A90" w:rsidRDefault="00976D22">
      <w:pPr>
        <w:spacing w:after="0" w:line="240" w:lineRule="auto"/>
        <w:textAlignment w:val="baseline"/>
        <w:rPr>
          <w:rFonts w:ascii="宋体" w:hAnsi="宋体" w:cs="宋体"/>
          <w:b/>
          <w:bCs/>
          <w:color w:val="000000" w:themeColor="text1"/>
          <w:spacing w:val="4"/>
          <w:kern w:val="10"/>
          <w:szCs w:val="21"/>
          <w:lang w:bidi="ne-NP"/>
        </w:rPr>
      </w:pPr>
      <w:r w:rsidRPr="00976D22">
        <w:rPr>
          <w:rFonts w:ascii="宋体" w:hAnsi="宋体" w:cs="宋体" w:hint="eastAsia"/>
          <w:b/>
          <w:bCs/>
          <w:color w:val="000000" w:themeColor="text1"/>
          <w:spacing w:val="4"/>
          <w:kern w:val="10"/>
          <w:szCs w:val="21"/>
          <w:lang w:bidi="ne-NP"/>
        </w:rPr>
        <w:t>四、补充练习</w:t>
      </w:r>
    </w:p>
    <w:p w:rsidR="00896B96" w:rsidRPr="0087320A" w:rsidRDefault="00896B96" w:rsidP="0087320A">
      <w:pPr>
        <w:pStyle w:val="a7"/>
        <w:spacing w:before="0" w:beforeAutospacing="0" w:after="0" w:afterAutospacing="0"/>
        <w:ind w:firstLine="420"/>
        <w:rPr>
          <w:rFonts w:ascii="Times New Roman" w:hAnsi="Times New Roman" w:cs="Times New Roman"/>
          <w:b/>
          <w:bCs/>
          <w:sz w:val="21"/>
          <w:szCs w:val="21"/>
        </w:rPr>
      </w:pPr>
      <w:r w:rsidRPr="0087320A">
        <w:rPr>
          <w:rStyle w:val="a8"/>
          <w:rFonts w:ascii="Times New Roman" w:hAnsi="Times New Roman" w:cs="Times New Roman"/>
          <w:b w:val="0"/>
          <w:bCs/>
          <w:sz w:val="21"/>
          <w:szCs w:val="21"/>
        </w:rPr>
        <w:t>阅读下面的文字，完成</w:t>
      </w:r>
      <w:r w:rsidR="0087320A" w:rsidRPr="0087320A">
        <w:rPr>
          <w:rStyle w:val="a8"/>
          <w:rFonts w:ascii="Times New Roman" w:hAnsi="Times New Roman" w:cs="Times New Roman"/>
          <w:b w:val="0"/>
          <w:bCs/>
          <w:sz w:val="21"/>
          <w:szCs w:val="21"/>
        </w:rPr>
        <w:t>1~</w:t>
      </w:r>
      <w:r w:rsidRPr="0087320A">
        <w:rPr>
          <w:rStyle w:val="a8"/>
          <w:rFonts w:ascii="Times New Roman" w:hAnsi="Times New Roman" w:cs="Times New Roman"/>
          <w:b w:val="0"/>
          <w:bCs/>
          <w:sz w:val="21"/>
          <w:szCs w:val="21"/>
        </w:rPr>
        <w:t>2</w:t>
      </w:r>
      <w:r w:rsidRPr="0087320A">
        <w:rPr>
          <w:rStyle w:val="a8"/>
          <w:rFonts w:ascii="Times New Roman" w:hAnsi="Times New Roman" w:cs="Times New Roman"/>
          <w:b w:val="0"/>
          <w:bCs/>
          <w:sz w:val="21"/>
          <w:szCs w:val="21"/>
        </w:rPr>
        <w:t>题。</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eastAsia="楷体" w:hAnsi="Times New Roman" w:cs="Times New Roman"/>
          <w:sz w:val="21"/>
          <w:szCs w:val="21"/>
        </w:rPr>
        <w:t>据统计，人类传染病</w:t>
      </w:r>
      <w:r>
        <w:rPr>
          <w:rFonts w:ascii="Times New Roman" w:eastAsia="楷体" w:hAnsi="Times New Roman" w:cs="Times New Roman"/>
          <w:sz w:val="21"/>
          <w:szCs w:val="21"/>
        </w:rPr>
        <w:t>60</w:t>
      </w:r>
      <w:r>
        <w:rPr>
          <w:rFonts w:ascii="Times New Roman" w:eastAsia="楷体" w:hAnsi="Times New Roman" w:cs="Times New Roman"/>
          <w:sz w:val="21"/>
          <w:szCs w:val="21"/>
        </w:rPr>
        <w:t>％来源于动物，</w:t>
      </w:r>
      <w:r>
        <w:rPr>
          <w:rFonts w:ascii="Times New Roman" w:eastAsia="楷体" w:hAnsi="Times New Roman" w:cs="Times New Roman"/>
          <w:sz w:val="21"/>
          <w:szCs w:val="21"/>
        </w:rPr>
        <w:t>50</w:t>
      </w:r>
      <w:r>
        <w:rPr>
          <w:rFonts w:ascii="Times New Roman" w:eastAsia="楷体" w:hAnsi="Times New Roman" w:cs="Times New Roman"/>
          <w:sz w:val="21"/>
          <w:szCs w:val="21"/>
        </w:rPr>
        <w:t>％的动物传染病可传染给人类。那么，这些野生动物是病毒的</w:t>
      </w:r>
      <w:r>
        <w:rPr>
          <w:rFonts w:ascii="Times New Roman" w:eastAsia="楷体" w:hAnsi="Times New Roman" w:cs="Times New Roman"/>
          <w:sz w:val="21"/>
          <w:szCs w:val="21"/>
        </w:rPr>
        <w:t>“</w:t>
      </w:r>
      <w:r>
        <w:rPr>
          <w:rFonts w:ascii="Times New Roman" w:eastAsia="楷体" w:hAnsi="Times New Roman" w:cs="Times New Roman"/>
          <w:sz w:val="21"/>
          <w:szCs w:val="21"/>
        </w:rPr>
        <w:t>潘多拉魔盒</w:t>
      </w:r>
      <w:r>
        <w:rPr>
          <w:rFonts w:ascii="Times New Roman" w:eastAsia="楷体" w:hAnsi="Times New Roman" w:cs="Times New Roman"/>
          <w:sz w:val="21"/>
          <w:szCs w:val="21"/>
        </w:rPr>
        <w:t>”</w:t>
      </w:r>
      <w:r>
        <w:rPr>
          <w:rFonts w:ascii="Times New Roman" w:eastAsia="楷体" w:hAnsi="Times New Roman" w:cs="Times New Roman"/>
          <w:sz w:val="21"/>
          <w:szCs w:val="21"/>
        </w:rPr>
        <w:t>吗？</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eastAsia="楷体" w:hAnsi="Times New Roman" w:cs="Times New Roman"/>
          <w:sz w:val="21"/>
          <w:szCs w:val="21"/>
        </w:rPr>
        <w:t>要想回答这个问题，我们应该先了解一下，野生动物体内的病毒</w:t>
      </w:r>
      <w:r>
        <w:rPr>
          <w:rFonts w:ascii="Times New Roman" w:eastAsia="楷体" w:hAnsi="Times New Roman" w:cs="Times New Roman"/>
          <w:sz w:val="21"/>
          <w:szCs w:val="21"/>
          <w:u w:val="single"/>
        </w:rPr>
        <w:t xml:space="preserve">  ①</w:t>
      </w:r>
      <w:r>
        <w:rPr>
          <w:rFonts w:ascii="Times New Roman" w:hAnsi="Times New Roman" w:cs="Times New Roman"/>
          <w:sz w:val="21"/>
          <w:szCs w:val="21"/>
          <w:u w:val="single"/>
        </w:rPr>
        <w:t xml:space="preserve">  </w:t>
      </w:r>
      <w:r>
        <w:rPr>
          <w:rFonts w:ascii="Times New Roman" w:eastAsia="楷体" w:hAnsi="Times New Roman" w:cs="Times New Roman"/>
          <w:sz w:val="21"/>
          <w:szCs w:val="21"/>
        </w:rPr>
        <w:t>？近些年的研究表明，根源主要在于人类和野生动物接触增多，导致野生动物体内的病毒和人类密切接触，增加变异和在人群中传播的风险。因此，</w:t>
      </w:r>
      <w:r>
        <w:rPr>
          <w:rFonts w:ascii="Times New Roman" w:eastAsia="楷体" w:hAnsi="Times New Roman" w:cs="Times New Roman"/>
          <w:sz w:val="21"/>
          <w:szCs w:val="21"/>
          <w:u w:val="single"/>
        </w:rPr>
        <w:t xml:space="preserve">  </w:t>
      </w:r>
      <w:r>
        <w:rPr>
          <w:rFonts w:ascii="Times New Roman" w:hAnsi="Times New Roman" w:cs="Times New Roman"/>
          <w:sz w:val="21"/>
          <w:szCs w:val="21"/>
          <w:u w:val="single"/>
        </w:rPr>
        <w:t xml:space="preserve">②  </w:t>
      </w:r>
      <w:r>
        <w:rPr>
          <w:rFonts w:ascii="Times New Roman" w:eastAsia="楷体" w:hAnsi="Times New Roman" w:cs="Times New Roman"/>
          <w:sz w:val="21"/>
          <w:szCs w:val="21"/>
        </w:rPr>
        <w:t>，就会大大降低病毒跨物种传播的概率。另外，人类活动严重破坏了野生动物的栖息地，这也是人畜共患病增加的重要原因之一。</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eastAsia="楷体" w:hAnsi="Times New Roman" w:cs="Times New Roman"/>
          <w:sz w:val="21"/>
          <w:szCs w:val="21"/>
        </w:rPr>
        <w:t>我们经常说要保护野生动物，在很多人眼里：它们弱小，无助，可怜，需要人类的保护。其实，</w:t>
      </w:r>
      <w:r>
        <w:rPr>
          <w:rFonts w:ascii="Times New Roman" w:eastAsia="楷体" w:hAnsi="Times New Roman" w:cs="Times New Roman"/>
          <w:sz w:val="21"/>
          <w:szCs w:val="21"/>
          <w:u w:val="single"/>
        </w:rPr>
        <w:t xml:space="preserve">  ③</w:t>
      </w:r>
      <w:r>
        <w:rPr>
          <w:rFonts w:ascii="Times New Roman" w:hAnsi="Times New Roman" w:cs="Times New Roman"/>
          <w:sz w:val="21"/>
          <w:szCs w:val="21"/>
          <w:u w:val="single"/>
        </w:rPr>
        <w:t xml:space="preserve">  </w:t>
      </w:r>
      <w:r>
        <w:rPr>
          <w:rFonts w:ascii="Times New Roman" w:eastAsia="楷体" w:hAnsi="Times New Roman" w:cs="Times New Roman"/>
          <w:sz w:val="21"/>
          <w:szCs w:val="21"/>
        </w:rPr>
        <w:t>，是因为野生动物也在保护我们人类。当前，人类开始重新思考与野生动物之间的关系，从流行病传播的角度来说，只有真正找到病毒的中间宿主，才可能彻底切断病毒的传播链。</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下列选项中，加点的词语和文中</w:t>
      </w:r>
      <w:r>
        <w:rPr>
          <w:rFonts w:ascii="Times New Roman" w:hAnsi="Times New Roman" w:cs="Times New Roman"/>
          <w:sz w:val="21"/>
          <w:szCs w:val="21"/>
        </w:rPr>
        <w:t>“</w:t>
      </w:r>
      <w:r>
        <w:rPr>
          <w:rFonts w:ascii="Times New Roman" w:hAnsi="Times New Roman" w:cs="Times New Roman"/>
          <w:sz w:val="21"/>
          <w:szCs w:val="21"/>
        </w:rPr>
        <w:t>潘多拉魔盒</w:t>
      </w:r>
      <w:r>
        <w:rPr>
          <w:rFonts w:ascii="Times New Roman" w:hAnsi="Times New Roman" w:cs="Times New Roman"/>
          <w:sz w:val="21"/>
          <w:szCs w:val="21"/>
        </w:rPr>
        <w:t>”</w:t>
      </w:r>
      <w:r>
        <w:rPr>
          <w:rFonts w:ascii="Times New Roman" w:hAnsi="Times New Roman" w:cs="Times New Roman"/>
          <w:sz w:val="21"/>
          <w:szCs w:val="21"/>
        </w:rPr>
        <w:t>所用修辞手法相同的一项是</w:t>
      </w:r>
      <w:r w:rsidR="0087320A">
        <w:rPr>
          <w:rFonts w:ascii="Times New Roman" w:hAnsi="Times New Roman" w:cs="Times New Roman" w:hint="eastAsia"/>
          <w:sz w:val="21"/>
          <w:szCs w:val="21"/>
        </w:rPr>
        <w:t>（</w:t>
      </w:r>
      <w:r w:rsidR="0087320A">
        <w:rPr>
          <w:rFonts w:ascii="Times New Roman" w:hAnsi="Times New Roman" w:cs="Times New Roman" w:hint="eastAsia"/>
          <w:sz w:val="21"/>
          <w:szCs w:val="21"/>
        </w:rPr>
        <w:t xml:space="preserve">  </w:t>
      </w:r>
      <w:r w:rsidR="0087320A">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分）</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无丝竹之乱耳，无案牍之劳形。</w:t>
      </w:r>
      <w:r>
        <w:rPr>
          <w:rFonts w:ascii="Times New Roman" w:hAnsi="Times New Roman" w:cs="Times New Roman"/>
          <w:sz w:val="21"/>
          <w:szCs w:val="21"/>
        </w:rPr>
        <w:t>                              B.</w:t>
      </w:r>
      <w:r>
        <w:rPr>
          <w:rFonts w:ascii="Times New Roman" w:hAnsi="Times New Roman" w:cs="Times New Roman"/>
          <w:sz w:val="21"/>
          <w:szCs w:val="21"/>
        </w:rPr>
        <w:t>辛苦遭逢起一经，干戈寥落四周星。</w:t>
      </w:r>
    </w:p>
    <w:p w:rsidR="00896B96" w:rsidRDefault="00896B96" w:rsidP="0087320A">
      <w:pPr>
        <w:pStyle w:val="a7"/>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乱石穿空，惊涛拍岸，卷起千堆雪。</w:t>
      </w:r>
      <w:r>
        <w:rPr>
          <w:rFonts w:ascii="Times New Roman" w:hAnsi="Times New Roman" w:cs="Times New Roman"/>
          <w:sz w:val="21"/>
          <w:szCs w:val="21"/>
        </w:rPr>
        <w:t>                     D.</w:t>
      </w:r>
      <w:r>
        <w:rPr>
          <w:rFonts w:ascii="Times New Roman" w:hAnsi="Times New Roman" w:cs="Times New Roman"/>
          <w:sz w:val="21"/>
          <w:szCs w:val="21"/>
        </w:rPr>
        <w:t>舞榭歌台，风流总被雨打风吹去。</w:t>
      </w:r>
    </w:p>
    <w:p w:rsidR="00896B96" w:rsidRDefault="0087320A" w:rsidP="0087320A">
      <w:pPr>
        <w:pStyle w:val="a7"/>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2</w:t>
      </w:r>
      <w:r w:rsidR="00896B96">
        <w:rPr>
          <w:rFonts w:ascii="Times New Roman" w:hAnsi="Times New Roman" w:cs="Times New Roman"/>
          <w:sz w:val="21"/>
          <w:szCs w:val="21"/>
        </w:rPr>
        <w:t>.</w:t>
      </w:r>
      <w:r w:rsidR="00896B96">
        <w:rPr>
          <w:rFonts w:ascii="Times New Roman" w:hAnsi="Times New Roman" w:cs="Times New Roman"/>
          <w:sz w:val="21"/>
          <w:szCs w:val="21"/>
        </w:rPr>
        <w:t>请在文中横线处补写恰当的语句，使整段文字语意完整连贯，内容贴切，逻辑严密，每处不超过</w:t>
      </w:r>
      <w:r w:rsidR="00896B96">
        <w:rPr>
          <w:rFonts w:ascii="Times New Roman" w:hAnsi="Times New Roman" w:cs="Times New Roman"/>
          <w:sz w:val="21"/>
          <w:szCs w:val="21"/>
        </w:rPr>
        <w:t>15</w:t>
      </w:r>
      <w:r w:rsidR="00896B96">
        <w:rPr>
          <w:rFonts w:ascii="Times New Roman" w:hAnsi="Times New Roman" w:cs="Times New Roman"/>
          <w:sz w:val="21"/>
          <w:szCs w:val="21"/>
        </w:rPr>
        <w:t>个字。（</w:t>
      </w:r>
      <w:r w:rsidR="00896B96">
        <w:rPr>
          <w:rFonts w:ascii="Times New Roman" w:hAnsi="Times New Roman" w:cs="Times New Roman"/>
          <w:sz w:val="21"/>
          <w:szCs w:val="21"/>
        </w:rPr>
        <w:t>6</w:t>
      </w:r>
      <w:r w:rsidR="00896B96">
        <w:rPr>
          <w:rFonts w:ascii="Times New Roman" w:hAnsi="Times New Roman" w:cs="Times New Roman"/>
          <w:sz w:val="21"/>
          <w:szCs w:val="21"/>
        </w:rPr>
        <w:t>分）</w:t>
      </w:r>
    </w:p>
    <w:p w:rsidR="00896B96" w:rsidRPr="00976D22" w:rsidRDefault="00896B96" w:rsidP="0087320A">
      <w:pPr>
        <w:spacing w:after="0" w:line="240" w:lineRule="auto"/>
        <w:textAlignment w:val="baseline"/>
        <w:rPr>
          <w:rFonts w:ascii="宋体" w:hAnsi="宋体" w:cs="宋体"/>
          <w:b/>
          <w:bCs/>
          <w:color w:val="000000" w:themeColor="text1"/>
          <w:spacing w:val="4"/>
          <w:kern w:val="10"/>
          <w:szCs w:val="21"/>
          <w:lang w:bidi="ne-NP"/>
        </w:rPr>
      </w:pPr>
    </w:p>
    <w:sectPr w:rsidR="00896B96" w:rsidRPr="00976D22" w:rsidSect="00DC1A90">
      <w:footerReference w:type="default" r:id="rId13"/>
      <w:pgSz w:w="11906" w:h="16838"/>
      <w:pgMar w:top="850" w:right="850" w:bottom="850"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90" w:rsidRDefault="00976D22">
      <w:pPr>
        <w:spacing w:line="240" w:lineRule="auto"/>
      </w:pPr>
      <w:r>
        <w:separator/>
      </w:r>
    </w:p>
  </w:endnote>
  <w:endnote w:type="continuationSeparator" w:id="0">
    <w:p w:rsidR="00DC1A90" w:rsidRDefault="00976D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90" w:rsidRDefault="00E279D4">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C1A90" w:rsidRDefault="00E279D4">
                <w:pPr>
                  <w:pStyle w:val="a5"/>
                </w:pPr>
                <w:r>
                  <w:fldChar w:fldCharType="begin"/>
                </w:r>
                <w:r w:rsidR="00976D22">
                  <w:instrText xml:space="preserve"> PAGE  \* MERGEFORMAT </w:instrText>
                </w:r>
                <w:r>
                  <w:fldChar w:fldCharType="separate"/>
                </w:r>
                <w:r w:rsidR="00045D3A">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90" w:rsidRDefault="00976D22">
      <w:pPr>
        <w:spacing w:after="0"/>
      </w:pPr>
      <w:r>
        <w:separator/>
      </w:r>
    </w:p>
  </w:footnote>
  <w:footnote w:type="continuationSeparator" w:id="0">
    <w:p w:rsidR="00DC1A90" w:rsidRDefault="00976D2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MwOTIwNTk5ZDNjZTIxNjczNjFmNWMxNjYyMDI1M2MifQ=="/>
    <w:docVar w:name="KSO_WPS_MARK_KEY" w:val="37ca2943-c719-4dcc-80d9-de23608e4e6f"/>
  </w:docVars>
  <w:rsids>
    <w:rsidRoot w:val="00B2156F"/>
    <w:rsid w:val="00033DF8"/>
    <w:rsid w:val="00045D3A"/>
    <w:rsid w:val="000D296B"/>
    <w:rsid w:val="00156240"/>
    <w:rsid w:val="00204936"/>
    <w:rsid w:val="002B6AC1"/>
    <w:rsid w:val="0037063D"/>
    <w:rsid w:val="003D6535"/>
    <w:rsid w:val="00402403"/>
    <w:rsid w:val="00536297"/>
    <w:rsid w:val="00547AE0"/>
    <w:rsid w:val="00562F89"/>
    <w:rsid w:val="005A3545"/>
    <w:rsid w:val="006739A9"/>
    <w:rsid w:val="007E5B5B"/>
    <w:rsid w:val="00864596"/>
    <w:rsid w:val="0087320A"/>
    <w:rsid w:val="00896B96"/>
    <w:rsid w:val="00976D22"/>
    <w:rsid w:val="00B2156F"/>
    <w:rsid w:val="00B85365"/>
    <w:rsid w:val="00C05754"/>
    <w:rsid w:val="00C1114B"/>
    <w:rsid w:val="00DA0944"/>
    <w:rsid w:val="00DC1A90"/>
    <w:rsid w:val="00E279D4"/>
    <w:rsid w:val="00F70598"/>
    <w:rsid w:val="070E3817"/>
    <w:rsid w:val="0AFD719C"/>
    <w:rsid w:val="0CB1296A"/>
    <w:rsid w:val="0CC43C7A"/>
    <w:rsid w:val="0E2C5505"/>
    <w:rsid w:val="0E766AE5"/>
    <w:rsid w:val="0F6402F6"/>
    <w:rsid w:val="10C4458D"/>
    <w:rsid w:val="111E79F8"/>
    <w:rsid w:val="11513D10"/>
    <w:rsid w:val="12206814"/>
    <w:rsid w:val="12EC11D7"/>
    <w:rsid w:val="13136822"/>
    <w:rsid w:val="13566A07"/>
    <w:rsid w:val="14793721"/>
    <w:rsid w:val="16605D91"/>
    <w:rsid w:val="16820EF9"/>
    <w:rsid w:val="16D04306"/>
    <w:rsid w:val="17C93F5A"/>
    <w:rsid w:val="18CC1C5C"/>
    <w:rsid w:val="190670DF"/>
    <w:rsid w:val="1D217543"/>
    <w:rsid w:val="20CE1D1E"/>
    <w:rsid w:val="20F7179A"/>
    <w:rsid w:val="210012D7"/>
    <w:rsid w:val="216435EB"/>
    <w:rsid w:val="227746B0"/>
    <w:rsid w:val="23D92665"/>
    <w:rsid w:val="23E16112"/>
    <w:rsid w:val="247575E5"/>
    <w:rsid w:val="266B518D"/>
    <w:rsid w:val="26F00A07"/>
    <w:rsid w:val="2749405A"/>
    <w:rsid w:val="2797133D"/>
    <w:rsid w:val="296E5857"/>
    <w:rsid w:val="29FD39F5"/>
    <w:rsid w:val="2C3B6377"/>
    <w:rsid w:val="2C9A73B4"/>
    <w:rsid w:val="2D9B65E7"/>
    <w:rsid w:val="2DC622C9"/>
    <w:rsid w:val="2DDB4025"/>
    <w:rsid w:val="2E931BA8"/>
    <w:rsid w:val="2EE04F12"/>
    <w:rsid w:val="2F4B18BF"/>
    <w:rsid w:val="2FEF0ABB"/>
    <w:rsid w:val="30B838B0"/>
    <w:rsid w:val="32877802"/>
    <w:rsid w:val="32F51BC2"/>
    <w:rsid w:val="35213875"/>
    <w:rsid w:val="37A94EC3"/>
    <w:rsid w:val="39362B0B"/>
    <w:rsid w:val="3AF057F5"/>
    <w:rsid w:val="3D545F5A"/>
    <w:rsid w:val="3D9B1997"/>
    <w:rsid w:val="3DBE3CBE"/>
    <w:rsid w:val="3E0B526E"/>
    <w:rsid w:val="3E260398"/>
    <w:rsid w:val="3E3A22D1"/>
    <w:rsid w:val="41200631"/>
    <w:rsid w:val="426C517F"/>
    <w:rsid w:val="434626F9"/>
    <w:rsid w:val="44173999"/>
    <w:rsid w:val="44C319FB"/>
    <w:rsid w:val="44E123DA"/>
    <w:rsid w:val="4520299F"/>
    <w:rsid w:val="454A1394"/>
    <w:rsid w:val="466411BA"/>
    <w:rsid w:val="46D24D87"/>
    <w:rsid w:val="484713ED"/>
    <w:rsid w:val="496E64E2"/>
    <w:rsid w:val="49BC3A34"/>
    <w:rsid w:val="4DED0341"/>
    <w:rsid w:val="4E601BA2"/>
    <w:rsid w:val="4FEE00D2"/>
    <w:rsid w:val="50C431DE"/>
    <w:rsid w:val="50FF001A"/>
    <w:rsid w:val="533150A6"/>
    <w:rsid w:val="53E534E0"/>
    <w:rsid w:val="544555FD"/>
    <w:rsid w:val="549A0DC5"/>
    <w:rsid w:val="55067F3A"/>
    <w:rsid w:val="55E96A02"/>
    <w:rsid w:val="571B599A"/>
    <w:rsid w:val="57775550"/>
    <w:rsid w:val="57F30409"/>
    <w:rsid w:val="5AB01EF9"/>
    <w:rsid w:val="5B4E6367"/>
    <w:rsid w:val="5B554966"/>
    <w:rsid w:val="5D4A598D"/>
    <w:rsid w:val="5DCD301B"/>
    <w:rsid w:val="600357A2"/>
    <w:rsid w:val="615A4C9A"/>
    <w:rsid w:val="623A42B8"/>
    <w:rsid w:val="62D20EED"/>
    <w:rsid w:val="64C517D0"/>
    <w:rsid w:val="65155FF4"/>
    <w:rsid w:val="667A3190"/>
    <w:rsid w:val="66D061AC"/>
    <w:rsid w:val="67696832"/>
    <w:rsid w:val="68BE281B"/>
    <w:rsid w:val="69473742"/>
    <w:rsid w:val="6A0945EB"/>
    <w:rsid w:val="6AA41204"/>
    <w:rsid w:val="6DA27004"/>
    <w:rsid w:val="6F1D4AA7"/>
    <w:rsid w:val="71360D19"/>
    <w:rsid w:val="732C3D80"/>
    <w:rsid w:val="73DB218A"/>
    <w:rsid w:val="73F56343"/>
    <w:rsid w:val="7404015F"/>
    <w:rsid w:val="74E001AD"/>
    <w:rsid w:val="76FF5541"/>
    <w:rsid w:val="77667740"/>
    <w:rsid w:val="782C1D90"/>
    <w:rsid w:val="7C9C690A"/>
    <w:rsid w:val="7FFD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A90"/>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sid w:val="00DC1A90"/>
    <w:pPr>
      <w:spacing w:after="0" w:line="240" w:lineRule="auto"/>
    </w:pPr>
    <w:rPr>
      <w:rFonts w:ascii="宋体" w:hAnsi="Courier New" w:cs="Courier New"/>
      <w:szCs w:val="21"/>
    </w:rPr>
  </w:style>
  <w:style w:type="paragraph" w:styleId="a4">
    <w:name w:val="Balloon Text"/>
    <w:basedOn w:val="a"/>
    <w:link w:val="Char0"/>
    <w:uiPriority w:val="99"/>
    <w:semiHidden/>
    <w:unhideWhenUsed/>
    <w:qFormat/>
    <w:rsid w:val="00DC1A90"/>
    <w:pPr>
      <w:spacing w:after="0" w:line="240" w:lineRule="auto"/>
    </w:pPr>
    <w:rPr>
      <w:sz w:val="18"/>
      <w:szCs w:val="18"/>
    </w:rPr>
  </w:style>
  <w:style w:type="paragraph" w:styleId="a5">
    <w:name w:val="footer"/>
    <w:basedOn w:val="a"/>
    <w:link w:val="Char1"/>
    <w:uiPriority w:val="99"/>
    <w:unhideWhenUsed/>
    <w:qFormat/>
    <w:rsid w:val="00DC1A90"/>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DC1A90"/>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sid w:val="00DC1A90"/>
    <w:rPr>
      <w:sz w:val="18"/>
      <w:szCs w:val="18"/>
    </w:rPr>
  </w:style>
  <w:style w:type="character" w:customStyle="1" w:styleId="Char1">
    <w:name w:val="页脚 Char"/>
    <w:basedOn w:val="a0"/>
    <w:link w:val="a5"/>
    <w:uiPriority w:val="99"/>
    <w:qFormat/>
    <w:rsid w:val="00DC1A90"/>
    <w:rPr>
      <w:sz w:val="18"/>
      <w:szCs w:val="18"/>
    </w:rPr>
  </w:style>
  <w:style w:type="character" w:customStyle="1" w:styleId="Char0">
    <w:name w:val="批注框文本 Char"/>
    <w:basedOn w:val="a0"/>
    <w:link w:val="a4"/>
    <w:uiPriority w:val="99"/>
    <w:semiHidden/>
    <w:qFormat/>
    <w:rsid w:val="00DC1A90"/>
    <w:rPr>
      <w:rFonts w:ascii="Times New Roman" w:eastAsia="宋体" w:hAnsi="Times New Roman" w:cs="Times New Roman"/>
      <w:sz w:val="18"/>
      <w:szCs w:val="18"/>
    </w:rPr>
  </w:style>
  <w:style w:type="character" w:customStyle="1" w:styleId="Char">
    <w:name w:val="纯文本 Char"/>
    <w:basedOn w:val="a0"/>
    <w:link w:val="a3"/>
    <w:semiHidden/>
    <w:qFormat/>
    <w:rsid w:val="00DC1A90"/>
    <w:rPr>
      <w:rFonts w:ascii="宋体" w:eastAsia="宋体" w:hAnsi="Courier New" w:cs="Courier New"/>
      <w:szCs w:val="21"/>
    </w:rPr>
  </w:style>
  <w:style w:type="character" w:customStyle="1" w:styleId="NormalCharacter">
    <w:name w:val="NormalCharacter"/>
    <w:semiHidden/>
    <w:qFormat/>
    <w:rsid w:val="00DC1A90"/>
  </w:style>
  <w:style w:type="paragraph" w:styleId="a7">
    <w:name w:val="Normal (Web)"/>
    <w:basedOn w:val="a"/>
    <w:unhideWhenUsed/>
    <w:qFormat/>
    <w:rsid w:val="00896B96"/>
    <w:pPr>
      <w:widowControl/>
      <w:spacing w:before="100" w:beforeAutospacing="1" w:after="100" w:afterAutospacing="1" w:line="240" w:lineRule="auto"/>
      <w:jc w:val="left"/>
    </w:pPr>
    <w:rPr>
      <w:rFonts w:ascii="宋体" w:hAnsi="宋体" w:cs="宋体"/>
      <w:kern w:val="0"/>
      <w:sz w:val="24"/>
    </w:rPr>
  </w:style>
  <w:style w:type="character" w:styleId="a8">
    <w:name w:val="Strong"/>
    <w:basedOn w:val="a0"/>
    <w:uiPriority w:val="22"/>
    <w:qFormat/>
    <w:rsid w:val="00896B96"/>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36710;&#29916;S.T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21491;&#25324;.TI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24038;&#25324;.T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2025-02-19T15:11:00Z</dcterms:created>
  <dcterms:modified xsi:type="dcterms:W3CDTF">2025-02-19T15:11:00Z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EB0911107B5649898186FB7DCF17CAD4</vt:lpwstr>
  </property>
</Properties>
</file>