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8444" w14:textId="77777777" w:rsidR="00BB394F" w:rsidRDefault="00BB394F">
      <w:pPr>
        <w:widowControl/>
        <w:spacing w:after="0" w:line="240" w:lineRule="auto"/>
        <w:jc w:val="left"/>
        <w:rPr>
          <w:rFonts w:ascii="宋体" w:hAnsi="宋体" w:cs="宋体" w:hint="eastAsia"/>
          <w:b/>
          <w:bCs/>
          <w:color w:val="000000" w:themeColor="text1"/>
          <w:spacing w:val="4"/>
          <w:kern w:val="10"/>
          <w:szCs w:val="21"/>
          <w:lang w:bidi="ne-NP"/>
        </w:rPr>
      </w:pPr>
    </w:p>
    <w:p w14:paraId="2BC00955" w14:textId="7F56D0B4" w:rsidR="00BB394F" w:rsidRDefault="00000000">
      <w:pPr>
        <w:spacing w:after="0" w:line="360" w:lineRule="exact"/>
        <w:jc w:val="center"/>
        <w:textAlignment w:val="baseline"/>
        <w:rPr>
          <w:rFonts w:ascii="黑体" w:eastAsia="黑体" w:hAnsi="宋体" w:hint="eastAsia"/>
          <w:b/>
          <w:color w:val="000000" w:themeColor="text1"/>
          <w:sz w:val="28"/>
          <w:szCs w:val="28"/>
        </w:rPr>
      </w:pPr>
      <w:r>
        <w:rPr>
          <w:rFonts w:ascii="黑体" w:eastAsia="黑体" w:hAnsi="宋体" w:hint="eastAsia"/>
          <w:b/>
          <w:color w:val="000000" w:themeColor="text1"/>
          <w:sz w:val="28"/>
          <w:szCs w:val="28"/>
        </w:rPr>
        <w:t>江苏省仪征中学202</w:t>
      </w:r>
      <w:r w:rsidR="000735E0">
        <w:rPr>
          <w:rFonts w:ascii="黑体" w:eastAsia="黑体" w:hAnsi="宋体" w:hint="eastAsia"/>
          <w:b/>
          <w:color w:val="000000" w:themeColor="text1"/>
          <w:sz w:val="28"/>
          <w:szCs w:val="28"/>
        </w:rPr>
        <w:t>4</w:t>
      </w:r>
      <w:r>
        <w:rPr>
          <w:rFonts w:ascii="黑体" w:eastAsia="黑体" w:hAnsi="宋体" w:hint="eastAsia"/>
          <w:b/>
          <w:color w:val="000000" w:themeColor="text1"/>
          <w:sz w:val="28"/>
          <w:szCs w:val="28"/>
        </w:rPr>
        <w:t>-202</w:t>
      </w:r>
      <w:r w:rsidR="000735E0">
        <w:rPr>
          <w:rFonts w:ascii="黑体" w:eastAsia="黑体" w:hAnsi="宋体" w:hint="eastAsia"/>
          <w:b/>
          <w:color w:val="000000" w:themeColor="text1"/>
          <w:sz w:val="28"/>
          <w:szCs w:val="28"/>
        </w:rPr>
        <w:t>5</w:t>
      </w:r>
      <w:r>
        <w:rPr>
          <w:rFonts w:ascii="黑体" w:eastAsia="黑体" w:hAnsi="宋体" w:hint="eastAsia"/>
          <w:b/>
          <w:color w:val="000000" w:themeColor="text1"/>
          <w:sz w:val="28"/>
          <w:szCs w:val="28"/>
        </w:rPr>
        <w:t>学年度第二学期高一语文学科导学案</w:t>
      </w:r>
    </w:p>
    <w:p w14:paraId="0132D98D" w14:textId="77777777" w:rsidR="00BB394F" w:rsidRDefault="00000000">
      <w:pPr>
        <w:spacing w:after="0" w:line="360" w:lineRule="exact"/>
        <w:jc w:val="center"/>
        <w:textAlignment w:val="baseline"/>
        <w:rPr>
          <w:rFonts w:ascii="黑体" w:eastAsia="黑体" w:hAnsi="宋体" w:hint="eastAsia"/>
          <w:b/>
          <w:color w:val="000000" w:themeColor="text1"/>
          <w:sz w:val="28"/>
          <w:szCs w:val="28"/>
        </w:rPr>
      </w:pPr>
      <w:r>
        <w:rPr>
          <w:rFonts w:ascii="黑体" w:eastAsia="黑体" w:hAnsi="宋体" w:hint="eastAsia"/>
          <w:b/>
          <w:color w:val="000000" w:themeColor="text1"/>
          <w:sz w:val="28"/>
          <w:szCs w:val="28"/>
        </w:rPr>
        <w:t>《子路曾皙冉有公西华侍坐》第三课时</w:t>
      </w:r>
    </w:p>
    <w:p w14:paraId="16D09745" w14:textId="3379BD43" w:rsidR="00BB394F" w:rsidRDefault="00000000">
      <w:pPr>
        <w:spacing w:after="0" w:line="280" w:lineRule="exact"/>
        <w:jc w:val="center"/>
        <w:textAlignment w:val="baseline"/>
        <w:rPr>
          <w:rFonts w:ascii="楷体" w:eastAsia="楷体" w:hAnsi="楷体" w:cs="楷体" w:hint="eastAsia"/>
          <w:bCs/>
          <w:color w:val="000000" w:themeColor="text1"/>
          <w:sz w:val="24"/>
        </w:rPr>
      </w:pPr>
      <w:r>
        <w:rPr>
          <w:rFonts w:ascii="楷体" w:eastAsia="楷体" w:hAnsi="楷体" w:cs="楷体" w:hint="eastAsia"/>
          <w:bCs/>
          <w:color w:val="000000" w:themeColor="text1"/>
          <w:sz w:val="24"/>
        </w:rPr>
        <w:t>研制人：</w:t>
      </w:r>
      <w:r w:rsidR="000735E0">
        <w:rPr>
          <w:rFonts w:ascii="楷体" w:eastAsia="楷体" w:hAnsi="楷体" w:cs="楷体" w:hint="eastAsia"/>
          <w:bCs/>
          <w:color w:val="000000" w:themeColor="text1"/>
          <w:sz w:val="24"/>
        </w:rPr>
        <w:t>王勇</w:t>
      </w:r>
      <w:r>
        <w:rPr>
          <w:rFonts w:ascii="楷体" w:eastAsia="楷体" w:hAnsi="楷体" w:cs="楷体" w:hint="eastAsia"/>
          <w:bCs/>
          <w:color w:val="000000" w:themeColor="text1"/>
          <w:sz w:val="24"/>
        </w:rPr>
        <w:t xml:space="preserve">   审核人：</w:t>
      </w:r>
      <w:r w:rsidR="000735E0">
        <w:rPr>
          <w:rFonts w:ascii="楷体" w:eastAsia="楷体" w:hAnsi="楷体" w:cs="楷体" w:hint="eastAsia"/>
          <w:bCs/>
          <w:color w:val="000000" w:themeColor="text1"/>
          <w:sz w:val="24"/>
        </w:rPr>
        <w:t>高新艳</w:t>
      </w:r>
    </w:p>
    <w:p w14:paraId="5B47E983" w14:textId="77777777" w:rsidR="00BB394F" w:rsidRDefault="00000000">
      <w:pPr>
        <w:spacing w:after="0" w:line="280" w:lineRule="exact"/>
        <w:jc w:val="center"/>
        <w:textAlignment w:val="baseline"/>
        <w:rPr>
          <w:rFonts w:ascii="楷体" w:eastAsia="楷体" w:hAnsi="楷体" w:cs="楷体" w:hint="eastAsia"/>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p>
    <w:p w14:paraId="70D63BD0" w14:textId="77777777" w:rsidR="00BB394F" w:rsidRDefault="00000000">
      <w:pPr>
        <w:spacing w:after="0" w:line="240" w:lineRule="auto"/>
        <w:textAlignment w:val="baseline"/>
        <w:rPr>
          <w:rFonts w:ascii="宋体" w:hAnsi="宋体" w:cs="宋体" w:hint="eastAsia"/>
          <w:b/>
          <w:color w:val="000000" w:themeColor="text1"/>
          <w:szCs w:val="21"/>
        </w:rPr>
      </w:pPr>
      <w:r>
        <w:rPr>
          <w:rFonts w:ascii="宋体" w:hAnsi="宋体" w:cs="宋体" w:hint="eastAsia"/>
          <w:b/>
          <w:color w:val="000000" w:themeColor="text1"/>
          <w:szCs w:val="21"/>
        </w:rPr>
        <w:t>本课在课程标准中的表述：</w:t>
      </w:r>
    </w:p>
    <w:p w14:paraId="65C18E66" w14:textId="77777777" w:rsidR="00BB394F" w:rsidRDefault="00000000">
      <w:pPr>
        <w:widowControl/>
        <w:shd w:val="clear" w:color="auto" w:fill="FFFFFF"/>
        <w:spacing w:after="0" w:line="240" w:lineRule="auto"/>
        <w:ind w:firstLine="570"/>
        <w:rPr>
          <w:rFonts w:ascii="宋体" w:hAnsi="宋体" w:cs="宋体" w:hint="eastAsia"/>
          <w:color w:val="3E3E3E"/>
          <w:kern w:val="0"/>
          <w:szCs w:val="21"/>
          <w:shd w:val="clear" w:color="auto" w:fill="FFFFFF"/>
        </w:rPr>
      </w:pPr>
      <w:r>
        <w:rPr>
          <w:rFonts w:ascii="宋体" w:hAnsi="宋体" w:cs="宋体" w:hint="eastAsia"/>
          <w:color w:val="3E3E3E"/>
          <w:kern w:val="0"/>
          <w:szCs w:val="21"/>
          <w:shd w:val="clear" w:color="auto" w:fill="FFFFFF"/>
        </w:rPr>
        <w:t>通过文言文阅读，梳理文言词语在不同上下文中的词义和用法，把握古今汉语词义的异同，既能沟通古今词义的发展关系，又要避免用现代意义理解古义，做到对中华优秀传统文化作品的准确理解。</w:t>
      </w:r>
    </w:p>
    <w:p w14:paraId="4D80D85D" w14:textId="77777777" w:rsidR="00BB394F" w:rsidRDefault="00BB394F">
      <w:pPr>
        <w:widowControl/>
        <w:spacing w:after="0" w:line="320" w:lineRule="exact"/>
        <w:jc w:val="left"/>
        <w:textAlignment w:val="baseline"/>
        <w:rPr>
          <w:rFonts w:ascii="宋体" w:hAnsi="宋体" w:cs="宋体" w:hint="eastAsia"/>
          <w:b/>
          <w:bCs/>
          <w:color w:val="000000" w:themeColor="text1"/>
          <w:spacing w:val="4"/>
          <w:kern w:val="10"/>
          <w:szCs w:val="21"/>
          <w:lang w:bidi="ne-NP"/>
        </w:rPr>
      </w:pPr>
    </w:p>
    <w:p w14:paraId="62F9448B" w14:textId="77777777" w:rsidR="00BB394F" w:rsidRDefault="00000000">
      <w:pPr>
        <w:widowControl/>
        <w:spacing w:after="0" w:line="320" w:lineRule="exact"/>
        <w:jc w:val="left"/>
        <w:textAlignment w:val="baseline"/>
        <w:rPr>
          <w:rFonts w:ascii="宋体" w:hAnsi="宋体" w:cs="宋体" w:hint="eastAsia"/>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14:paraId="0FC783C2" w14:textId="77777777" w:rsidR="00BB394F" w:rsidRDefault="00000000">
      <w:pPr>
        <w:adjustRightInd w:val="0"/>
        <w:spacing w:after="0" w:line="360" w:lineRule="auto"/>
        <w:ind w:firstLineChars="200" w:firstLine="422"/>
        <w:jc w:val="left"/>
        <w:rPr>
          <w:rFonts w:ascii="宋体" w:hAnsi="宋体" w:hint="eastAsia"/>
          <w:b/>
          <w:bCs/>
          <w:szCs w:val="21"/>
        </w:rPr>
      </w:pPr>
      <w:r>
        <w:rPr>
          <w:rFonts w:ascii="宋体" w:hAnsi="宋体" w:hint="eastAsia"/>
          <w:b/>
          <w:bCs/>
          <w:szCs w:val="21"/>
        </w:rPr>
        <w:t>了解孔子的思想</w:t>
      </w:r>
    </w:p>
    <w:p w14:paraId="0BFBB04D" w14:textId="0F77E897" w:rsidR="000735E0" w:rsidRPr="000735E0" w:rsidRDefault="000735E0" w:rsidP="000735E0">
      <w:pPr>
        <w:widowControl/>
        <w:spacing w:after="0" w:line="360" w:lineRule="auto"/>
        <w:ind w:firstLineChars="200" w:firstLine="420"/>
        <w:textAlignment w:val="baseline"/>
        <w:rPr>
          <w:rFonts w:ascii="宋体" w:hAnsi="宋体" w:hint="eastAsia"/>
          <w:szCs w:val="21"/>
        </w:rPr>
      </w:pPr>
      <w:bookmarkStart w:id="0" w:name="_Hlk92872273"/>
      <w:bookmarkStart w:id="1" w:name="_Hlk92874156"/>
      <w:r w:rsidRPr="000735E0">
        <w:rPr>
          <w:rFonts w:ascii="宋体" w:hAnsi="宋体" w:hint="eastAsia"/>
          <w:szCs w:val="21"/>
        </w:rPr>
        <w:t>孔子创立的儒家学说以及在此基础上发展起来的儒家思想，对中华文明产生了深刻影响，是中华传统文化的重要组成部分。</w:t>
      </w:r>
    </w:p>
    <w:p w14:paraId="0863BF0A" w14:textId="77777777" w:rsidR="000735E0" w:rsidRPr="000735E0" w:rsidRDefault="000735E0" w:rsidP="000735E0">
      <w:pPr>
        <w:widowControl/>
        <w:spacing w:after="0" w:line="360" w:lineRule="auto"/>
        <w:ind w:firstLineChars="200" w:firstLine="420"/>
        <w:textAlignment w:val="baseline"/>
        <w:rPr>
          <w:rFonts w:ascii="宋体" w:hAnsi="宋体" w:hint="eastAsia"/>
          <w:szCs w:val="21"/>
        </w:rPr>
      </w:pPr>
      <w:r w:rsidRPr="000735E0">
        <w:rPr>
          <w:rFonts w:ascii="宋体" w:hAnsi="宋体" w:hint="eastAsia"/>
          <w:szCs w:val="21"/>
        </w:rPr>
        <w:t>道德学说</w:t>
      </w:r>
    </w:p>
    <w:p w14:paraId="75A48DCA" w14:textId="0622A9D2" w:rsidR="000735E0" w:rsidRPr="000735E0" w:rsidRDefault="000735E0" w:rsidP="000735E0">
      <w:pPr>
        <w:widowControl/>
        <w:spacing w:after="0" w:line="360" w:lineRule="auto"/>
        <w:ind w:firstLineChars="200" w:firstLine="420"/>
        <w:textAlignment w:val="baseline"/>
        <w:rPr>
          <w:rFonts w:ascii="宋体" w:hAnsi="宋体" w:hint="eastAsia"/>
          <w:szCs w:val="21"/>
        </w:rPr>
      </w:pPr>
      <w:r w:rsidRPr="000735E0">
        <w:rPr>
          <w:rFonts w:ascii="宋体" w:hAnsi="宋体" w:hint="eastAsia"/>
          <w:szCs w:val="21"/>
        </w:rPr>
        <w:t xml:space="preserve">孔子建构了完整的“德道”思想体系：在个体层面主张“仁、礼”之德性与德行。 </w:t>
      </w:r>
    </w:p>
    <w:p w14:paraId="713D2B11" w14:textId="26B415D6" w:rsidR="000735E0" w:rsidRPr="000735E0" w:rsidRDefault="000735E0" w:rsidP="000735E0">
      <w:pPr>
        <w:widowControl/>
        <w:spacing w:after="0" w:line="360" w:lineRule="auto"/>
        <w:textAlignment w:val="baseline"/>
        <w:rPr>
          <w:rFonts w:ascii="宋体" w:hAnsi="宋体" w:hint="eastAsia"/>
          <w:szCs w:val="21"/>
        </w:rPr>
      </w:pPr>
      <w:r w:rsidRPr="000735E0">
        <w:rPr>
          <w:rFonts w:ascii="宋体" w:hAnsi="宋体" w:cs="宋体" w:hint="eastAsia"/>
          <w:szCs w:val="21"/>
        </w:rPr>
        <w:t>￼</w:t>
      </w:r>
      <w:r>
        <w:rPr>
          <w:rFonts w:ascii="宋体" w:hAnsi="宋体" w:hint="eastAsia"/>
          <w:szCs w:val="21"/>
        </w:rPr>
        <w:t xml:space="preserve">  </w:t>
      </w:r>
      <w:r w:rsidRPr="000735E0">
        <w:rPr>
          <w:rFonts w:ascii="宋体" w:hAnsi="宋体" w:hint="eastAsia"/>
          <w:szCs w:val="21"/>
        </w:rPr>
        <w:t>德道思想体系是以性善论（“</w:t>
      </w:r>
      <w:proofErr w:type="gramStart"/>
      <w:r w:rsidRPr="000735E0">
        <w:rPr>
          <w:rFonts w:ascii="宋体" w:hAnsi="宋体" w:hint="eastAsia"/>
          <w:szCs w:val="21"/>
        </w:rPr>
        <w:t>一</w:t>
      </w:r>
      <w:proofErr w:type="gramEnd"/>
      <w:r w:rsidRPr="000735E0">
        <w:rPr>
          <w:rFonts w:ascii="宋体" w:hAnsi="宋体" w:hint="eastAsia"/>
          <w:szCs w:val="21"/>
        </w:rPr>
        <w:t>阴</w:t>
      </w:r>
      <w:proofErr w:type="gramStart"/>
      <w:r w:rsidRPr="000735E0">
        <w:rPr>
          <w:rFonts w:ascii="宋体" w:hAnsi="宋体" w:hint="eastAsia"/>
          <w:szCs w:val="21"/>
        </w:rPr>
        <w:t>一</w:t>
      </w:r>
      <w:proofErr w:type="gramEnd"/>
      <w:r w:rsidRPr="000735E0">
        <w:rPr>
          <w:rFonts w:ascii="宋体" w:hAnsi="宋体" w:hint="eastAsia"/>
          <w:szCs w:val="21"/>
        </w:rPr>
        <w:t>阳之谓道，继之者善也，成之者性也”）为基础，以立人极（“三极之道”）为旨归，以人道与天道、地道相会通，人道中庸又适时之变为方法论的完足思想体系。</w:t>
      </w:r>
    </w:p>
    <w:p w14:paraId="52AA2383" w14:textId="77777777" w:rsidR="000735E0" w:rsidRPr="000735E0" w:rsidRDefault="000735E0" w:rsidP="000735E0">
      <w:pPr>
        <w:widowControl/>
        <w:spacing w:after="0" w:line="360" w:lineRule="auto"/>
        <w:ind w:firstLineChars="200" w:firstLine="420"/>
        <w:textAlignment w:val="baseline"/>
        <w:rPr>
          <w:rFonts w:ascii="宋体" w:hAnsi="宋体" w:hint="eastAsia"/>
          <w:szCs w:val="21"/>
        </w:rPr>
      </w:pPr>
      <w:r w:rsidRPr="000735E0">
        <w:rPr>
          <w:rFonts w:ascii="宋体" w:hAnsi="宋体" w:hint="eastAsia"/>
          <w:szCs w:val="21"/>
        </w:rPr>
        <w:t>孔子创立了以仁为核心的道德学说，他自己也是一个很善良的人，富有同情心，乐于助人，待人真诚、宽厚。“己所不欲，勿施于人”、“君子成人之美，不成人之恶”、“躬自厚而薄责于人”等等，都是他的做人准则。“吾十有五而志于学，三十而立，四十而不惑，五十而知天命，六十而耳顺，七十而从心所欲，不逾矩。”这是孔子对自己一生各阶段的总结。</w:t>
      </w:r>
    </w:p>
    <w:p w14:paraId="642127A3" w14:textId="77777777" w:rsidR="000735E0" w:rsidRPr="000735E0" w:rsidRDefault="000735E0" w:rsidP="000735E0">
      <w:pPr>
        <w:widowControl/>
        <w:spacing w:after="0" w:line="360" w:lineRule="auto"/>
        <w:ind w:firstLineChars="200" w:firstLine="420"/>
        <w:textAlignment w:val="baseline"/>
        <w:rPr>
          <w:rFonts w:ascii="宋体" w:hAnsi="宋体" w:hint="eastAsia"/>
          <w:szCs w:val="21"/>
        </w:rPr>
      </w:pPr>
      <w:r w:rsidRPr="000735E0">
        <w:rPr>
          <w:rFonts w:ascii="宋体" w:hAnsi="宋体" w:hint="eastAsia"/>
          <w:szCs w:val="21"/>
        </w:rPr>
        <w:t>孔子的仁说，体现了人道精神。孔子的礼说，则体现了礼制精神，即现代意义上的秩序和制度。人道主义这是人类永恒的主题，对于任何社会，任何时代，任何一个政府都是适用的，而秩序和制度社会则是建立人类文明社会的基本要求。孔子的这种人道主义和秩序精神是中国古代社会政治思想的精华。 [28]</w:t>
      </w:r>
    </w:p>
    <w:p w14:paraId="54FF975E" w14:textId="77777777" w:rsidR="000735E0" w:rsidRPr="000735E0" w:rsidRDefault="000735E0" w:rsidP="000735E0">
      <w:pPr>
        <w:widowControl/>
        <w:spacing w:after="0" w:line="360" w:lineRule="auto"/>
        <w:ind w:firstLineChars="200" w:firstLine="420"/>
        <w:textAlignment w:val="baseline"/>
        <w:rPr>
          <w:rFonts w:ascii="宋体" w:hAnsi="宋体" w:hint="eastAsia"/>
          <w:szCs w:val="21"/>
        </w:rPr>
      </w:pPr>
      <w:r w:rsidRPr="000735E0">
        <w:rPr>
          <w:rFonts w:ascii="宋体" w:hAnsi="宋体" w:hint="eastAsia"/>
          <w:szCs w:val="21"/>
        </w:rPr>
        <w:t>政治学说</w:t>
      </w:r>
    </w:p>
    <w:p w14:paraId="232890C0" w14:textId="77777777" w:rsidR="000735E0" w:rsidRDefault="000735E0" w:rsidP="000735E0">
      <w:pPr>
        <w:widowControl/>
        <w:spacing w:after="0" w:line="360" w:lineRule="auto"/>
        <w:ind w:firstLineChars="200" w:firstLine="420"/>
        <w:textAlignment w:val="baseline"/>
        <w:rPr>
          <w:rFonts w:ascii="宋体" w:hAnsi="宋体"/>
          <w:szCs w:val="21"/>
        </w:rPr>
      </w:pPr>
      <w:r w:rsidRPr="000735E0">
        <w:rPr>
          <w:rFonts w:ascii="宋体" w:hAnsi="宋体" w:hint="eastAsia"/>
          <w:szCs w:val="21"/>
        </w:rPr>
        <w:t>孔子的政治思想核心内容是“礼”与“仁”，在治国的方略上，他主张“为政以德”，用道德和礼教来治理国家是最高尚的治国之道。这种治国方略也叫“德治”或“礼治”。这种方略把德、</w:t>
      </w:r>
      <w:proofErr w:type="gramStart"/>
      <w:r w:rsidRPr="000735E0">
        <w:rPr>
          <w:rFonts w:ascii="宋体" w:hAnsi="宋体" w:hint="eastAsia"/>
          <w:szCs w:val="21"/>
        </w:rPr>
        <w:t>礼施之</w:t>
      </w:r>
      <w:proofErr w:type="gramEnd"/>
      <w:r w:rsidRPr="000735E0">
        <w:rPr>
          <w:rFonts w:ascii="宋体" w:hAnsi="宋体" w:hint="eastAsia"/>
          <w:szCs w:val="21"/>
        </w:rPr>
        <w:t>于民，严格遵循等级制，把贵族和庶民截然划分为治者与被治者，打破了贵族和庶民间原有的一条重要界限。</w:t>
      </w:r>
    </w:p>
    <w:p w14:paraId="0B56FFC7" w14:textId="65B67161" w:rsidR="00BB394F" w:rsidRDefault="00000000" w:rsidP="000735E0">
      <w:pPr>
        <w:widowControl/>
        <w:spacing w:after="0" w:line="240" w:lineRule="auto"/>
        <w:ind w:firstLineChars="200" w:firstLine="438"/>
        <w:textAlignment w:val="baseline"/>
        <w:rPr>
          <w:rFonts w:ascii="宋体" w:hAnsi="宋体" w:cs="宋体" w:hint="eastAsia"/>
          <w:b/>
          <w:bCs/>
          <w:color w:val="000000"/>
          <w:spacing w:val="4"/>
          <w:kern w:val="10"/>
          <w:szCs w:val="21"/>
          <w:lang w:bidi="ne-NP"/>
        </w:rPr>
      </w:pPr>
      <w:r>
        <w:rPr>
          <w:rFonts w:ascii="宋体" w:hAnsi="宋体" w:cs="宋体" w:hint="eastAsia"/>
          <w:b/>
          <w:bCs/>
          <w:color w:val="000000"/>
          <w:spacing w:val="4"/>
          <w:kern w:val="10"/>
          <w:szCs w:val="21"/>
          <w:lang w:bidi="ne-NP"/>
        </w:rPr>
        <w:t>二、素养导航</w:t>
      </w:r>
    </w:p>
    <w:p w14:paraId="239F1D15" w14:textId="77777777" w:rsidR="00BB394F" w:rsidRDefault="00000000">
      <w:pPr>
        <w:snapToGrid w:val="0"/>
        <w:spacing w:after="0" w:line="240" w:lineRule="auto"/>
        <w:ind w:firstLineChars="200" w:firstLine="420"/>
        <w:rPr>
          <w:szCs w:val="22"/>
        </w:rPr>
      </w:pPr>
      <w:r>
        <w:rPr>
          <w:szCs w:val="22"/>
        </w:rPr>
        <w:t>1</w:t>
      </w:r>
      <w:r>
        <w:rPr>
          <w:rFonts w:hint="eastAsia"/>
          <w:szCs w:val="22"/>
        </w:rPr>
        <w:t>．积累文中重要的文言词语和句式，疏通文意，把握文章内容。</w:t>
      </w:r>
      <w:r>
        <w:rPr>
          <w:szCs w:val="22"/>
        </w:rPr>
        <w:t xml:space="preserve"> </w:t>
      </w:r>
    </w:p>
    <w:p w14:paraId="2A2B736A" w14:textId="77777777" w:rsidR="00BB394F" w:rsidRDefault="00000000">
      <w:pPr>
        <w:snapToGrid w:val="0"/>
        <w:spacing w:after="0" w:line="240" w:lineRule="auto"/>
        <w:ind w:firstLineChars="200" w:firstLine="420"/>
        <w:rPr>
          <w:szCs w:val="22"/>
        </w:rPr>
      </w:pPr>
      <w:r>
        <w:rPr>
          <w:szCs w:val="22"/>
        </w:rPr>
        <w:t>2</w:t>
      </w:r>
      <w:r>
        <w:rPr>
          <w:rFonts w:hint="eastAsia"/>
          <w:szCs w:val="22"/>
        </w:rPr>
        <w:t>．品味对话语言，分析不同人物的思想性格。</w:t>
      </w:r>
    </w:p>
    <w:p w14:paraId="5FF7799B" w14:textId="77777777" w:rsidR="00BB394F" w:rsidRDefault="00000000">
      <w:pPr>
        <w:snapToGrid w:val="0"/>
        <w:spacing w:after="0" w:line="240" w:lineRule="auto"/>
        <w:ind w:firstLineChars="200" w:firstLine="420"/>
        <w:rPr>
          <w:szCs w:val="22"/>
        </w:rPr>
      </w:pPr>
      <w:r>
        <w:rPr>
          <w:szCs w:val="22"/>
        </w:rPr>
        <w:t>3</w:t>
      </w:r>
      <w:r>
        <w:rPr>
          <w:rFonts w:hint="eastAsia"/>
          <w:szCs w:val="22"/>
        </w:rPr>
        <w:t>．感受孔子的教育思想和魅力。</w:t>
      </w:r>
    </w:p>
    <w:bookmarkEnd w:id="0"/>
    <w:p w14:paraId="34010FD1" w14:textId="77777777" w:rsidR="00BB394F" w:rsidRDefault="00BB394F">
      <w:pPr>
        <w:snapToGrid w:val="0"/>
        <w:spacing w:after="0" w:line="240" w:lineRule="auto"/>
        <w:rPr>
          <w:szCs w:val="22"/>
        </w:rPr>
      </w:pPr>
    </w:p>
    <w:p w14:paraId="27C89CF8" w14:textId="77777777" w:rsidR="00BB394F" w:rsidRDefault="00000000">
      <w:pPr>
        <w:widowControl/>
        <w:spacing w:after="0" w:line="320" w:lineRule="exact"/>
        <w:jc w:val="left"/>
        <w:textAlignment w:val="baseline"/>
        <w:rPr>
          <w:rFonts w:ascii="宋体" w:hAnsi="宋体" w:cs="宋体" w:hint="eastAsia"/>
          <w:b/>
          <w:bCs/>
          <w:color w:val="000000"/>
          <w:spacing w:val="4"/>
          <w:kern w:val="10"/>
          <w:szCs w:val="21"/>
          <w:lang w:bidi="ne-NP"/>
        </w:rPr>
      </w:pPr>
      <w:bookmarkStart w:id="2" w:name="_Hlk92872340"/>
      <w:r>
        <w:rPr>
          <w:rFonts w:ascii="宋体" w:hAnsi="宋体" w:cs="宋体" w:hint="eastAsia"/>
          <w:b/>
          <w:bCs/>
          <w:color w:val="000000"/>
          <w:spacing w:val="4"/>
          <w:kern w:val="10"/>
          <w:szCs w:val="21"/>
          <w:lang w:bidi="ne-NP"/>
        </w:rPr>
        <w:t>三、问题导思</w:t>
      </w:r>
    </w:p>
    <w:bookmarkEnd w:id="2"/>
    <w:p w14:paraId="563A99FA" w14:textId="77777777" w:rsidR="00BB394F" w:rsidRDefault="00000000">
      <w:pPr>
        <w:spacing w:after="0" w:line="360" w:lineRule="auto"/>
        <w:ind w:firstLineChars="840" w:firstLine="1771"/>
        <w:rPr>
          <w:rFonts w:ascii="宋体" w:hAnsi="宋体" w:hint="eastAsia"/>
          <w:b/>
          <w:szCs w:val="21"/>
        </w:rPr>
      </w:pPr>
      <w:r>
        <w:rPr>
          <w:rFonts w:ascii="宋体" w:hAnsi="宋体" w:cs="宋体" w:hint="eastAsia"/>
          <w:b/>
          <w:kern w:val="0"/>
          <w:szCs w:val="21"/>
        </w:rPr>
        <w:t>第三部分</w:t>
      </w:r>
      <w:r>
        <w:rPr>
          <w:rFonts w:ascii="宋体" w:hAnsi="宋体" w:cs="宋体" w:hint="eastAsia"/>
          <w:kern w:val="0"/>
          <w:szCs w:val="21"/>
        </w:rPr>
        <w:t>（“三子者出”——文末</w:t>
      </w:r>
      <w:r>
        <w:rPr>
          <w:rFonts w:ascii="宋体" w:hAnsi="宋体" w:cs="宋体" w:hint="eastAsia"/>
          <w:b/>
          <w:kern w:val="0"/>
          <w:szCs w:val="21"/>
        </w:rPr>
        <w:t>）：评志。</w:t>
      </w:r>
    </w:p>
    <w:p w14:paraId="2131FB64" w14:textId="77777777" w:rsidR="00BB394F" w:rsidRDefault="00000000">
      <w:pPr>
        <w:spacing w:after="0" w:line="360" w:lineRule="auto"/>
        <w:ind w:firstLineChars="200" w:firstLine="422"/>
        <w:rPr>
          <w:rFonts w:ascii="宋体" w:hAnsi="宋体" w:hint="eastAsia"/>
          <w:b/>
          <w:szCs w:val="21"/>
        </w:rPr>
      </w:pPr>
      <w:r>
        <w:rPr>
          <w:rFonts w:ascii="宋体" w:hAnsi="宋体" w:hint="eastAsia"/>
          <w:b/>
          <w:szCs w:val="21"/>
        </w:rPr>
        <w:t>三子者出，曾晳后。曾晳曰：“夫</w:t>
      </w:r>
      <w:r>
        <w:rPr>
          <w:rFonts w:ascii="宋体" w:hAnsi="宋体" w:cs="Arial" w:hint="eastAsia"/>
          <w:kern w:val="0"/>
          <w:szCs w:val="21"/>
        </w:rPr>
        <w:t>（fú）</w:t>
      </w:r>
      <w:r>
        <w:rPr>
          <w:rFonts w:ascii="宋体" w:hAnsi="宋体" w:hint="eastAsia"/>
          <w:b/>
          <w:szCs w:val="21"/>
        </w:rPr>
        <w:t>三子者之言何如？”</w:t>
      </w:r>
    </w:p>
    <w:p w14:paraId="1585F091" w14:textId="77777777" w:rsidR="00BB394F" w:rsidRDefault="00000000">
      <w:pPr>
        <w:spacing w:after="0" w:line="360" w:lineRule="auto"/>
        <w:ind w:firstLineChars="200" w:firstLine="422"/>
        <w:rPr>
          <w:rFonts w:ascii="宋体" w:hAnsi="宋体" w:hint="eastAsia"/>
          <w:b/>
          <w:szCs w:val="21"/>
        </w:rPr>
      </w:pPr>
      <w:r>
        <w:rPr>
          <w:rFonts w:ascii="宋体" w:hAnsi="宋体" w:hint="eastAsia"/>
          <w:b/>
          <w:szCs w:val="21"/>
        </w:rPr>
        <w:lastRenderedPageBreak/>
        <w:t xml:space="preserve">子曰：“亦各言其志也已矣！” </w:t>
      </w:r>
    </w:p>
    <w:p w14:paraId="4E6A97DB" w14:textId="77777777" w:rsidR="00BB394F" w:rsidRDefault="00000000">
      <w:pPr>
        <w:spacing w:after="0" w:line="360" w:lineRule="auto"/>
        <w:ind w:firstLineChars="200" w:firstLine="422"/>
        <w:rPr>
          <w:rFonts w:ascii="宋体" w:hAnsi="宋体" w:hint="eastAsia"/>
          <w:b/>
          <w:szCs w:val="21"/>
        </w:rPr>
      </w:pPr>
      <w:r>
        <w:rPr>
          <w:rFonts w:ascii="宋体" w:hAnsi="宋体" w:hint="eastAsia"/>
          <w:b/>
          <w:szCs w:val="21"/>
        </w:rPr>
        <w:t>曰：“夫子何</w:t>
      </w:r>
      <w:proofErr w:type="gramStart"/>
      <w:r>
        <w:rPr>
          <w:rFonts w:ascii="宋体" w:hAnsi="宋体" w:hint="eastAsia"/>
          <w:b/>
          <w:szCs w:val="21"/>
        </w:rPr>
        <w:t>哂</w:t>
      </w:r>
      <w:proofErr w:type="gramEnd"/>
      <w:r>
        <w:rPr>
          <w:rFonts w:ascii="宋体" w:hAnsi="宋体" w:hint="eastAsia"/>
          <w:b/>
          <w:szCs w:val="21"/>
        </w:rPr>
        <w:t xml:space="preserve">由也？” </w:t>
      </w:r>
    </w:p>
    <w:p w14:paraId="6A509AB3" w14:textId="77777777" w:rsidR="00BB394F" w:rsidRDefault="00000000">
      <w:pPr>
        <w:spacing w:after="0" w:line="360" w:lineRule="auto"/>
        <w:ind w:firstLineChars="200" w:firstLine="422"/>
        <w:rPr>
          <w:rFonts w:ascii="宋体" w:hAnsi="宋体" w:hint="eastAsia"/>
          <w:b/>
          <w:szCs w:val="21"/>
        </w:rPr>
      </w:pPr>
      <w:r>
        <w:rPr>
          <w:rFonts w:ascii="宋体" w:hAnsi="宋体" w:hint="eastAsia"/>
          <w:b/>
          <w:szCs w:val="21"/>
        </w:rPr>
        <w:t>曰：“为国以礼，其言不让，是故</w:t>
      </w:r>
      <w:proofErr w:type="gramStart"/>
      <w:r>
        <w:rPr>
          <w:rFonts w:ascii="宋体" w:hAnsi="宋体" w:hint="eastAsia"/>
          <w:b/>
          <w:szCs w:val="21"/>
        </w:rPr>
        <w:t>哂</w:t>
      </w:r>
      <w:proofErr w:type="gramEnd"/>
      <w:r>
        <w:rPr>
          <w:rFonts w:ascii="宋体" w:hAnsi="宋体" w:hint="eastAsia"/>
          <w:b/>
          <w:szCs w:val="21"/>
        </w:rPr>
        <w:t>之。唯求则非</w:t>
      </w:r>
      <w:proofErr w:type="gramStart"/>
      <w:r>
        <w:rPr>
          <w:rFonts w:ascii="宋体" w:hAnsi="宋体" w:hint="eastAsia"/>
          <w:b/>
          <w:szCs w:val="21"/>
        </w:rPr>
        <w:t>邦</w:t>
      </w:r>
      <w:proofErr w:type="gramEnd"/>
      <w:r>
        <w:rPr>
          <w:rFonts w:ascii="宋体" w:hAnsi="宋体" w:hint="eastAsia"/>
          <w:b/>
          <w:szCs w:val="21"/>
        </w:rPr>
        <w:t>也与</w:t>
      </w:r>
      <w:r>
        <w:rPr>
          <w:rFonts w:ascii="宋体" w:hAnsi="宋体" w:cs="Arial" w:hint="eastAsia"/>
          <w:kern w:val="0"/>
          <w:szCs w:val="21"/>
        </w:rPr>
        <w:t>（yú）</w:t>
      </w:r>
      <w:r>
        <w:rPr>
          <w:rFonts w:ascii="宋体" w:hAnsi="宋体" w:hint="eastAsia"/>
          <w:b/>
          <w:szCs w:val="21"/>
        </w:rPr>
        <w:t>？安见方六七十如五六十而非</w:t>
      </w:r>
      <w:proofErr w:type="gramStart"/>
      <w:r>
        <w:rPr>
          <w:rFonts w:ascii="宋体" w:hAnsi="宋体" w:hint="eastAsia"/>
          <w:b/>
          <w:szCs w:val="21"/>
        </w:rPr>
        <w:t>邦</w:t>
      </w:r>
      <w:proofErr w:type="gramEnd"/>
      <w:r>
        <w:rPr>
          <w:rFonts w:ascii="宋体" w:hAnsi="宋体" w:hint="eastAsia"/>
          <w:b/>
          <w:szCs w:val="21"/>
        </w:rPr>
        <w:t>也者？唯</w:t>
      </w:r>
      <w:proofErr w:type="gramStart"/>
      <w:r>
        <w:rPr>
          <w:rFonts w:ascii="宋体" w:hAnsi="宋体" w:hint="eastAsia"/>
          <w:b/>
          <w:szCs w:val="21"/>
        </w:rPr>
        <w:t>赤</w:t>
      </w:r>
      <w:proofErr w:type="gramEnd"/>
      <w:r>
        <w:rPr>
          <w:rFonts w:ascii="宋体" w:hAnsi="宋体" w:hint="eastAsia"/>
          <w:b/>
          <w:szCs w:val="21"/>
        </w:rPr>
        <w:t>则非</w:t>
      </w:r>
      <w:proofErr w:type="gramStart"/>
      <w:r>
        <w:rPr>
          <w:rFonts w:ascii="宋体" w:hAnsi="宋体" w:hint="eastAsia"/>
          <w:b/>
          <w:szCs w:val="21"/>
        </w:rPr>
        <w:t>邦</w:t>
      </w:r>
      <w:proofErr w:type="gramEnd"/>
      <w:r>
        <w:rPr>
          <w:rFonts w:ascii="宋体" w:hAnsi="宋体" w:hint="eastAsia"/>
          <w:b/>
          <w:szCs w:val="21"/>
        </w:rPr>
        <w:t>也与？宗庙会同，非诸侯而何？</w:t>
      </w:r>
      <w:proofErr w:type="gramStart"/>
      <w:r>
        <w:rPr>
          <w:rFonts w:ascii="宋体" w:hAnsi="宋体" w:hint="eastAsia"/>
          <w:b/>
          <w:szCs w:val="21"/>
        </w:rPr>
        <w:t>赤</w:t>
      </w:r>
      <w:proofErr w:type="gramEnd"/>
      <w:r>
        <w:rPr>
          <w:rFonts w:ascii="宋体" w:hAnsi="宋体" w:hint="eastAsia"/>
          <w:b/>
          <w:szCs w:val="21"/>
        </w:rPr>
        <w:t>也为之小，孰能为之大？”</w:t>
      </w:r>
    </w:p>
    <w:p w14:paraId="314BC5AE" w14:textId="77777777" w:rsidR="00BB394F" w:rsidRDefault="00000000">
      <w:pPr>
        <w:spacing w:after="0" w:line="360" w:lineRule="auto"/>
        <w:ind w:firstLineChars="200" w:firstLine="420"/>
        <w:rPr>
          <w:rFonts w:ascii="宋体" w:hAnsi="宋体" w:hint="eastAsia"/>
          <w:szCs w:val="21"/>
        </w:rPr>
      </w:pPr>
      <w:r>
        <w:rPr>
          <w:rFonts w:ascii="宋体" w:hAnsi="宋体" w:hint="eastAsia"/>
          <w:szCs w:val="21"/>
        </w:rPr>
        <w:t>【注释】</w:t>
      </w:r>
    </w:p>
    <w:p w14:paraId="42EB7954" w14:textId="77777777" w:rsidR="00BB394F" w:rsidRDefault="00000000">
      <w:pPr>
        <w:widowControl/>
        <w:shd w:val="clear" w:color="auto" w:fill="FFFFFF"/>
        <w:spacing w:after="0" w:line="360" w:lineRule="auto"/>
        <w:ind w:firstLine="480"/>
        <w:jc w:val="left"/>
        <w:rPr>
          <w:rFonts w:ascii="宋体" w:hAnsi="宋体" w:cs="Arial" w:hint="eastAsia"/>
          <w:kern w:val="0"/>
          <w:szCs w:val="21"/>
        </w:rPr>
      </w:pPr>
      <w:r>
        <w:rPr>
          <w:rFonts w:ascii="宋体" w:hAnsi="宋体" w:cs="Arial" w:hint="eastAsia"/>
          <w:b/>
          <w:kern w:val="0"/>
          <w:szCs w:val="21"/>
        </w:rPr>
        <w:t>后</w:t>
      </w:r>
      <w:r>
        <w:rPr>
          <w:rFonts w:ascii="宋体" w:hAnsi="宋体" w:cs="Arial" w:hint="eastAsia"/>
          <w:kern w:val="0"/>
          <w:szCs w:val="21"/>
        </w:rPr>
        <w:t>：用作动词，走（落）在后面。</w:t>
      </w:r>
      <w:r>
        <w:rPr>
          <w:rFonts w:ascii="宋体" w:hAnsi="宋体" w:cs="Arial" w:hint="eastAsia"/>
          <w:b/>
          <w:kern w:val="0"/>
          <w:szCs w:val="21"/>
        </w:rPr>
        <w:t>夫</w:t>
      </w:r>
      <w:r>
        <w:rPr>
          <w:rFonts w:ascii="宋体" w:hAnsi="宋体" w:cs="Arial" w:hint="eastAsia"/>
          <w:kern w:val="0"/>
          <w:szCs w:val="21"/>
        </w:rPr>
        <w:t>：指示代词，那。</w:t>
      </w:r>
      <w:r>
        <w:rPr>
          <w:rFonts w:ascii="宋体" w:hAnsi="宋体" w:cs="Arial" w:hint="eastAsia"/>
          <w:b/>
          <w:kern w:val="0"/>
          <w:szCs w:val="21"/>
        </w:rPr>
        <w:t>何如</w:t>
      </w:r>
      <w:r>
        <w:rPr>
          <w:rFonts w:ascii="宋体" w:hAnsi="宋体" w:cs="Arial" w:hint="eastAsia"/>
          <w:kern w:val="0"/>
          <w:szCs w:val="21"/>
        </w:rPr>
        <w:t>：如何，宾语前置，固定结构，怎样？</w:t>
      </w:r>
      <w:r>
        <w:rPr>
          <w:rFonts w:ascii="宋体" w:hAnsi="宋体" w:cs="Arial" w:hint="eastAsia"/>
          <w:b/>
          <w:kern w:val="0"/>
          <w:szCs w:val="21"/>
        </w:rPr>
        <w:t>夫子</w:t>
      </w:r>
      <w:r>
        <w:rPr>
          <w:rFonts w:ascii="宋体" w:hAnsi="宋体" w:cs="Arial" w:hint="eastAsia"/>
          <w:kern w:val="0"/>
          <w:szCs w:val="21"/>
        </w:rPr>
        <w:t>：对孔子的尊称。</w:t>
      </w:r>
      <w:r>
        <w:rPr>
          <w:rFonts w:ascii="宋体" w:hAnsi="宋体" w:cs="Arial" w:hint="eastAsia"/>
          <w:b/>
          <w:kern w:val="0"/>
          <w:szCs w:val="21"/>
        </w:rPr>
        <w:t>为</w:t>
      </w:r>
      <w:r>
        <w:rPr>
          <w:rFonts w:ascii="宋体" w:hAnsi="宋体" w:cs="Arial" w:hint="eastAsia"/>
          <w:kern w:val="0"/>
          <w:szCs w:val="21"/>
        </w:rPr>
        <w:t>：治理。</w:t>
      </w:r>
      <w:r>
        <w:rPr>
          <w:rFonts w:ascii="宋体" w:hAnsi="宋体" w:cs="Arial" w:hint="eastAsia"/>
          <w:b/>
          <w:kern w:val="0"/>
          <w:szCs w:val="21"/>
        </w:rPr>
        <w:t>以礼</w:t>
      </w:r>
      <w:r>
        <w:rPr>
          <w:rFonts w:ascii="宋体" w:hAnsi="宋体" w:cs="Arial" w:hint="eastAsia"/>
          <w:kern w:val="0"/>
          <w:szCs w:val="21"/>
        </w:rPr>
        <w:t>：状语后置。</w:t>
      </w:r>
      <w:r>
        <w:rPr>
          <w:rFonts w:ascii="宋体" w:hAnsi="宋体" w:cs="Arial" w:hint="eastAsia"/>
          <w:b/>
          <w:kern w:val="0"/>
          <w:szCs w:val="21"/>
        </w:rPr>
        <w:t>以</w:t>
      </w:r>
      <w:r>
        <w:rPr>
          <w:rFonts w:ascii="宋体" w:hAnsi="宋体" w:cs="Arial" w:hint="eastAsia"/>
          <w:kern w:val="0"/>
          <w:szCs w:val="21"/>
        </w:rPr>
        <w:t>：介词。靠，用。</w:t>
      </w:r>
      <w:r>
        <w:rPr>
          <w:rFonts w:ascii="宋体" w:hAnsi="宋体" w:cs="Arial" w:hint="eastAsia"/>
          <w:b/>
          <w:kern w:val="0"/>
          <w:szCs w:val="21"/>
        </w:rPr>
        <w:t>让</w:t>
      </w:r>
      <w:r>
        <w:rPr>
          <w:rFonts w:ascii="宋体" w:hAnsi="宋体" w:cs="Arial" w:hint="eastAsia"/>
          <w:kern w:val="0"/>
          <w:szCs w:val="21"/>
        </w:rPr>
        <w:t>：谦让。</w:t>
      </w:r>
      <w:proofErr w:type="gramStart"/>
      <w:r>
        <w:rPr>
          <w:rFonts w:ascii="宋体" w:hAnsi="宋体" w:cs="Arial" w:hint="eastAsia"/>
          <w:b/>
          <w:kern w:val="0"/>
          <w:szCs w:val="21"/>
        </w:rPr>
        <w:t>邦</w:t>
      </w:r>
      <w:proofErr w:type="gramEnd"/>
      <w:r>
        <w:rPr>
          <w:rFonts w:ascii="宋体" w:hAnsi="宋体" w:cs="Arial" w:hint="eastAsia"/>
          <w:kern w:val="0"/>
          <w:szCs w:val="21"/>
        </w:rPr>
        <w:t>：国家，这是指国家大事。</w:t>
      </w:r>
      <w:r>
        <w:rPr>
          <w:rFonts w:ascii="宋体" w:hAnsi="宋体" w:cs="Arial" w:hint="eastAsia"/>
          <w:b/>
          <w:kern w:val="0"/>
          <w:szCs w:val="21"/>
        </w:rPr>
        <w:t>与</w:t>
      </w:r>
      <w:r>
        <w:rPr>
          <w:rFonts w:ascii="宋体" w:hAnsi="宋体" w:cs="Arial" w:hint="eastAsia"/>
          <w:kern w:val="0"/>
          <w:szCs w:val="21"/>
        </w:rPr>
        <w:t>：同“欤”，疑问语气词。</w:t>
      </w:r>
      <w:r>
        <w:rPr>
          <w:rFonts w:ascii="宋体" w:hAnsi="宋体" w:cs="Arial" w:hint="eastAsia"/>
          <w:b/>
          <w:kern w:val="0"/>
          <w:szCs w:val="21"/>
        </w:rPr>
        <w:t>“唯……与”</w:t>
      </w:r>
      <w:r>
        <w:rPr>
          <w:rFonts w:ascii="宋体" w:hAnsi="宋体" w:cs="Arial" w:hint="eastAsia"/>
          <w:kern w:val="0"/>
          <w:szCs w:val="21"/>
        </w:rPr>
        <w:t>：固定结构，“只是……吗”“难道……吗”。</w:t>
      </w:r>
      <w:r>
        <w:rPr>
          <w:rFonts w:ascii="宋体" w:hAnsi="宋体" w:cs="Arial" w:hint="eastAsia"/>
          <w:b/>
          <w:kern w:val="0"/>
          <w:szCs w:val="21"/>
        </w:rPr>
        <w:t>安</w:t>
      </w:r>
      <w:r>
        <w:rPr>
          <w:rFonts w:ascii="宋体" w:hAnsi="宋体" w:cs="Arial" w:hint="eastAsia"/>
          <w:kern w:val="0"/>
          <w:szCs w:val="21"/>
        </w:rPr>
        <w:t>：疑问副词，怎么。</w:t>
      </w:r>
    </w:p>
    <w:p w14:paraId="5E9A728A" w14:textId="77777777" w:rsidR="00BB394F" w:rsidRDefault="00000000">
      <w:pPr>
        <w:spacing w:after="0" w:line="360" w:lineRule="auto"/>
        <w:ind w:firstLineChars="200" w:firstLine="420"/>
        <w:rPr>
          <w:rFonts w:ascii="宋体" w:hAnsi="宋体" w:hint="eastAsia"/>
          <w:szCs w:val="21"/>
        </w:rPr>
      </w:pPr>
      <w:r>
        <w:rPr>
          <w:rFonts w:ascii="宋体" w:hAnsi="宋体" w:hint="eastAsia"/>
          <w:szCs w:val="21"/>
        </w:rPr>
        <w:t>【译文】</w:t>
      </w:r>
    </w:p>
    <w:p w14:paraId="66290EF8" w14:textId="77777777" w:rsidR="00BB394F" w:rsidRDefault="00000000">
      <w:pPr>
        <w:spacing w:after="0" w:line="360" w:lineRule="auto"/>
        <w:ind w:firstLineChars="200" w:firstLine="420"/>
        <w:rPr>
          <w:rFonts w:ascii="楷体" w:eastAsia="楷体" w:hAnsi="楷体" w:hint="eastAsia"/>
          <w:szCs w:val="21"/>
        </w:rPr>
      </w:pPr>
      <w:r>
        <w:rPr>
          <w:rFonts w:ascii="楷体" w:eastAsia="楷体" w:hAnsi="楷体" w:hint="eastAsia"/>
          <w:szCs w:val="21"/>
        </w:rPr>
        <w:t>子路、冉有、公西华都出去了，曾晳最后走。曾晳问（孔子）：“他们三个人的话怎么样？”</w:t>
      </w:r>
    </w:p>
    <w:p w14:paraId="50301D14" w14:textId="77777777" w:rsidR="00BB394F" w:rsidRDefault="00000000">
      <w:pPr>
        <w:spacing w:after="0" w:line="360" w:lineRule="auto"/>
        <w:ind w:firstLineChars="200" w:firstLine="420"/>
        <w:rPr>
          <w:rFonts w:ascii="楷体" w:eastAsia="楷体" w:hAnsi="楷体" w:hint="eastAsia"/>
          <w:szCs w:val="21"/>
        </w:rPr>
      </w:pPr>
      <w:r>
        <w:rPr>
          <w:rFonts w:ascii="楷体" w:eastAsia="楷体" w:hAnsi="楷体" w:hint="eastAsia"/>
          <w:szCs w:val="21"/>
        </w:rPr>
        <w:t xml:space="preserve">孔子说：“也不过是各自谈谈自己的志向罢了！” </w:t>
      </w:r>
    </w:p>
    <w:p w14:paraId="60D87210" w14:textId="77777777" w:rsidR="00BB394F" w:rsidRDefault="00000000">
      <w:pPr>
        <w:spacing w:after="0" w:line="360" w:lineRule="auto"/>
        <w:ind w:firstLineChars="200" w:firstLine="420"/>
        <w:rPr>
          <w:rFonts w:ascii="楷体" w:eastAsia="楷体" w:hAnsi="楷体" w:hint="eastAsia"/>
          <w:szCs w:val="21"/>
        </w:rPr>
      </w:pPr>
      <w:r>
        <w:rPr>
          <w:rFonts w:ascii="楷体" w:eastAsia="楷体" w:hAnsi="楷体" w:hint="eastAsia"/>
          <w:szCs w:val="21"/>
        </w:rPr>
        <w:t xml:space="preserve">（曾晳）说：“你为什么笑仲由呢？” </w:t>
      </w:r>
    </w:p>
    <w:p w14:paraId="6A9CBBEF" w14:textId="77777777" w:rsidR="00BB394F" w:rsidRDefault="00000000">
      <w:pPr>
        <w:spacing w:after="0" w:line="360" w:lineRule="auto"/>
        <w:ind w:firstLineChars="200" w:firstLine="420"/>
        <w:rPr>
          <w:rFonts w:ascii="楷体" w:eastAsia="楷体" w:hAnsi="楷体" w:hint="eastAsia"/>
          <w:szCs w:val="21"/>
        </w:rPr>
      </w:pPr>
      <w:r>
        <w:rPr>
          <w:rFonts w:ascii="楷体" w:eastAsia="楷体" w:hAnsi="楷体" w:hint="eastAsia"/>
          <w:szCs w:val="21"/>
        </w:rPr>
        <w:t>（孔子）说：“治理国家要讲理让，可他的话却一点不谦让，所以笑他。难道冉求所讲的就不是国家吗？怎见得纵横六七十里或五六十里的地方就不是国家呢？难道公西</w:t>
      </w:r>
      <w:proofErr w:type="gramStart"/>
      <w:r>
        <w:rPr>
          <w:rFonts w:ascii="楷体" w:eastAsia="楷体" w:hAnsi="楷体" w:hint="eastAsia"/>
          <w:szCs w:val="21"/>
        </w:rPr>
        <w:t>赤</w:t>
      </w:r>
      <w:proofErr w:type="gramEnd"/>
      <w:r>
        <w:rPr>
          <w:rFonts w:ascii="楷体" w:eastAsia="楷体" w:hAnsi="楷体" w:hint="eastAsia"/>
          <w:szCs w:val="21"/>
        </w:rPr>
        <w:t>所讲的不是国家吗？宗庙祭祀和诸侯会同之事，不是诸侯的大事又是什么呢？公西华只能替诸侯做小相，那么，谁又能给诸侯做大相？”</w:t>
      </w:r>
    </w:p>
    <w:p w14:paraId="19E29DC9" w14:textId="77777777" w:rsidR="00BB394F" w:rsidRDefault="00000000">
      <w:pPr>
        <w:spacing w:after="0" w:line="360" w:lineRule="auto"/>
        <w:ind w:firstLineChars="200" w:firstLine="420"/>
        <w:rPr>
          <w:rFonts w:ascii="宋体" w:hAnsi="宋体" w:hint="eastAsia"/>
          <w:szCs w:val="21"/>
        </w:rPr>
      </w:pPr>
      <w:r>
        <w:rPr>
          <w:rFonts w:ascii="宋体" w:hAnsi="宋体" w:hint="eastAsia"/>
          <w:szCs w:val="21"/>
        </w:rPr>
        <w:t>【探究】</w:t>
      </w:r>
    </w:p>
    <w:p w14:paraId="2A148602" w14:textId="3C712E86" w:rsidR="000735E0" w:rsidRPr="000735E0" w:rsidRDefault="000735E0" w:rsidP="000735E0">
      <w:pPr>
        <w:ind w:firstLineChars="200" w:firstLine="422"/>
        <w:jc w:val="left"/>
        <w:rPr>
          <w:b/>
          <w:bCs/>
        </w:rPr>
      </w:pPr>
      <w:r w:rsidRPr="000735E0">
        <w:rPr>
          <w:rFonts w:hint="eastAsia"/>
          <w:b/>
          <w:bCs/>
        </w:rPr>
        <w:t>1.</w:t>
      </w:r>
      <w:r w:rsidRPr="000735E0">
        <w:rPr>
          <w:rFonts w:hint="eastAsia"/>
          <w:b/>
          <w:bCs/>
        </w:rPr>
        <w:t>由四人的回答你看到了怎样的政治理想及人物形象？思考为什么对他们的说法表现出不同的态度？</w:t>
      </w:r>
    </w:p>
    <w:tbl>
      <w:tblPr>
        <w:tblStyle w:val="a8"/>
        <w:tblpPr w:leftFromText="180" w:rightFromText="180" w:vertAnchor="text" w:horzAnchor="page" w:tblpX="1919" w:tblpY="378"/>
        <w:tblOverlap w:val="never"/>
        <w:tblW w:w="0" w:type="auto"/>
        <w:tblLook w:val="04A0" w:firstRow="1" w:lastRow="0" w:firstColumn="1" w:lastColumn="0" w:noHBand="0" w:noVBand="1"/>
      </w:tblPr>
      <w:tblGrid>
        <w:gridCol w:w="780"/>
        <w:gridCol w:w="1195"/>
        <w:gridCol w:w="1112"/>
        <w:gridCol w:w="1096"/>
        <w:gridCol w:w="1609"/>
        <w:gridCol w:w="1366"/>
        <w:gridCol w:w="1360"/>
      </w:tblGrid>
      <w:tr w:rsidR="000735E0" w14:paraId="5B78F844" w14:textId="77777777" w:rsidTr="0037038F">
        <w:tc>
          <w:tcPr>
            <w:tcW w:w="780" w:type="dxa"/>
            <w:vAlign w:val="center"/>
          </w:tcPr>
          <w:p w14:paraId="7065D277"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人物</w:t>
            </w:r>
          </w:p>
        </w:tc>
        <w:tc>
          <w:tcPr>
            <w:tcW w:w="1195" w:type="dxa"/>
            <w:vAlign w:val="center"/>
          </w:tcPr>
          <w:p w14:paraId="0D4813F9"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治国重点</w:t>
            </w:r>
          </w:p>
        </w:tc>
        <w:tc>
          <w:tcPr>
            <w:tcW w:w="1112" w:type="dxa"/>
            <w:vAlign w:val="center"/>
          </w:tcPr>
          <w:p w14:paraId="2132EAEF"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hint="eastAsia"/>
              </w:rPr>
              <w:t>政治理想</w:t>
            </w:r>
          </w:p>
        </w:tc>
        <w:tc>
          <w:tcPr>
            <w:tcW w:w="1096" w:type="dxa"/>
            <w:vAlign w:val="center"/>
          </w:tcPr>
          <w:p w14:paraId="396BA47F"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国家状态</w:t>
            </w:r>
          </w:p>
        </w:tc>
        <w:tc>
          <w:tcPr>
            <w:tcW w:w="1609" w:type="dxa"/>
            <w:vAlign w:val="center"/>
          </w:tcPr>
          <w:p w14:paraId="71927586"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人物描写手法</w:t>
            </w:r>
          </w:p>
        </w:tc>
        <w:tc>
          <w:tcPr>
            <w:tcW w:w="1366" w:type="dxa"/>
            <w:vAlign w:val="center"/>
          </w:tcPr>
          <w:p w14:paraId="1AB38A45"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人物特点</w:t>
            </w:r>
          </w:p>
        </w:tc>
        <w:tc>
          <w:tcPr>
            <w:tcW w:w="1360" w:type="dxa"/>
            <w:vAlign w:val="center"/>
          </w:tcPr>
          <w:p w14:paraId="74CC44D1"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孔子的态度</w:t>
            </w:r>
          </w:p>
        </w:tc>
      </w:tr>
      <w:tr w:rsidR="000735E0" w14:paraId="704C682F" w14:textId="77777777" w:rsidTr="0037038F">
        <w:tc>
          <w:tcPr>
            <w:tcW w:w="780" w:type="dxa"/>
            <w:vAlign w:val="center"/>
          </w:tcPr>
          <w:p w14:paraId="4AD929BC"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子路</w:t>
            </w:r>
          </w:p>
        </w:tc>
        <w:tc>
          <w:tcPr>
            <w:tcW w:w="1195" w:type="dxa"/>
            <w:vAlign w:val="center"/>
          </w:tcPr>
          <w:p w14:paraId="0822F3C2"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可使有勇</w:t>
            </w:r>
          </w:p>
          <w:p w14:paraId="3FEE0084"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且知方也</w:t>
            </w:r>
          </w:p>
        </w:tc>
        <w:tc>
          <w:tcPr>
            <w:tcW w:w="1112" w:type="dxa"/>
            <w:vAlign w:val="center"/>
          </w:tcPr>
          <w:p w14:paraId="289693C8"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军事强国</w:t>
            </w:r>
          </w:p>
          <w:p w14:paraId="33B0329A"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礼治</w:t>
            </w:r>
          </w:p>
        </w:tc>
        <w:tc>
          <w:tcPr>
            <w:tcW w:w="1096" w:type="dxa"/>
          </w:tcPr>
          <w:p w14:paraId="09921AB6" w14:textId="77777777" w:rsidR="000735E0" w:rsidRPr="000735E0" w:rsidRDefault="000735E0" w:rsidP="0037038F">
            <w:pPr>
              <w:jc w:val="center"/>
              <w:rPr>
                <w:rFonts w:ascii="楷体_GB2312" w:eastAsia="楷体_GB2312" w:hint="eastAsia"/>
              </w:rPr>
            </w:pPr>
            <w:r w:rsidRPr="000735E0">
              <w:rPr>
                <w:rFonts w:ascii="楷体_GB2312" w:eastAsia="楷体_GB2312" w:hint="eastAsia"/>
              </w:rPr>
              <w:t>国家将建之时</w:t>
            </w:r>
          </w:p>
        </w:tc>
        <w:tc>
          <w:tcPr>
            <w:tcW w:w="1609" w:type="dxa"/>
            <w:vAlign w:val="center"/>
          </w:tcPr>
          <w:p w14:paraId="451766A6"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动作、语言</w:t>
            </w:r>
          </w:p>
        </w:tc>
        <w:tc>
          <w:tcPr>
            <w:tcW w:w="1366" w:type="dxa"/>
            <w:vAlign w:val="center"/>
          </w:tcPr>
          <w:p w14:paraId="2DC9C06D"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轻率急躁</w:t>
            </w:r>
          </w:p>
        </w:tc>
        <w:tc>
          <w:tcPr>
            <w:tcW w:w="1360" w:type="dxa"/>
            <w:vAlign w:val="center"/>
          </w:tcPr>
          <w:p w14:paraId="2FE7F26F" w14:textId="77777777" w:rsidR="000735E0" w:rsidRPr="000735E0" w:rsidRDefault="000735E0" w:rsidP="0037038F">
            <w:pPr>
              <w:tabs>
                <w:tab w:val="left" w:pos="622"/>
              </w:tabs>
              <w:jc w:val="center"/>
              <w:rPr>
                <w:rFonts w:ascii="楷体_GB2312" w:eastAsia="楷体_GB2312" w:hint="eastAsia"/>
              </w:rPr>
            </w:pPr>
            <w:proofErr w:type="gramStart"/>
            <w:r w:rsidRPr="000735E0">
              <w:rPr>
                <w:rFonts w:ascii="楷体_GB2312" w:eastAsia="楷体_GB2312" w:cstheme="minorBidi" w:hint="eastAsia"/>
              </w:rPr>
              <w:t>哂</w:t>
            </w:r>
            <w:proofErr w:type="gramEnd"/>
            <w:r w:rsidRPr="000735E0">
              <w:rPr>
                <w:rFonts w:ascii="楷体_GB2312" w:eastAsia="楷体_GB2312" w:cstheme="minorBidi" w:hint="eastAsia"/>
              </w:rPr>
              <w:t>之</w:t>
            </w:r>
          </w:p>
        </w:tc>
      </w:tr>
      <w:tr w:rsidR="000735E0" w14:paraId="08524552" w14:textId="77777777" w:rsidTr="0037038F">
        <w:tc>
          <w:tcPr>
            <w:tcW w:w="780" w:type="dxa"/>
            <w:vAlign w:val="center"/>
          </w:tcPr>
          <w:p w14:paraId="3E45C770"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冉有</w:t>
            </w:r>
          </w:p>
        </w:tc>
        <w:tc>
          <w:tcPr>
            <w:tcW w:w="1195" w:type="dxa"/>
            <w:vAlign w:val="center"/>
          </w:tcPr>
          <w:p w14:paraId="1600F0FA"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可使足民</w:t>
            </w:r>
          </w:p>
        </w:tc>
        <w:tc>
          <w:tcPr>
            <w:tcW w:w="1112" w:type="dxa"/>
            <w:vAlign w:val="center"/>
          </w:tcPr>
          <w:p w14:paraId="3D295FC4"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富民</w:t>
            </w:r>
          </w:p>
        </w:tc>
        <w:tc>
          <w:tcPr>
            <w:tcW w:w="1096" w:type="dxa"/>
          </w:tcPr>
          <w:p w14:paraId="774BBDD6" w14:textId="77777777" w:rsidR="000735E0" w:rsidRPr="000735E0" w:rsidRDefault="000735E0" w:rsidP="0037038F">
            <w:pPr>
              <w:jc w:val="center"/>
              <w:rPr>
                <w:rFonts w:ascii="楷体_GB2312" w:eastAsia="楷体_GB2312" w:hint="eastAsia"/>
              </w:rPr>
            </w:pPr>
            <w:r w:rsidRPr="000735E0">
              <w:rPr>
                <w:rFonts w:ascii="楷体_GB2312" w:eastAsia="楷体_GB2312" w:hint="eastAsia"/>
              </w:rPr>
              <w:t>国家建立之初</w:t>
            </w:r>
          </w:p>
        </w:tc>
        <w:tc>
          <w:tcPr>
            <w:tcW w:w="1609" w:type="dxa"/>
            <w:vAlign w:val="center"/>
          </w:tcPr>
          <w:p w14:paraId="2FBEC091"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语言</w:t>
            </w:r>
          </w:p>
        </w:tc>
        <w:tc>
          <w:tcPr>
            <w:tcW w:w="1366" w:type="dxa"/>
            <w:vAlign w:val="center"/>
          </w:tcPr>
          <w:p w14:paraId="43EE3E09"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善于发挥各人长处</w:t>
            </w:r>
          </w:p>
        </w:tc>
        <w:tc>
          <w:tcPr>
            <w:tcW w:w="1360" w:type="dxa"/>
            <w:vAlign w:val="center"/>
          </w:tcPr>
          <w:p w14:paraId="25CEC46D"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叹之</w:t>
            </w:r>
          </w:p>
        </w:tc>
      </w:tr>
      <w:tr w:rsidR="000735E0" w14:paraId="0DD0F323" w14:textId="77777777" w:rsidTr="0037038F">
        <w:tc>
          <w:tcPr>
            <w:tcW w:w="780" w:type="dxa"/>
            <w:vAlign w:val="center"/>
          </w:tcPr>
          <w:p w14:paraId="573A0559"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公西华</w:t>
            </w:r>
          </w:p>
        </w:tc>
        <w:tc>
          <w:tcPr>
            <w:tcW w:w="1195" w:type="dxa"/>
            <w:vAlign w:val="center"/>
          </w:tcPr>
          <w:p w14:paraId="67EC07C3"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愿为小相</w:t>
            </w:r>
          </w:p>
        </w:tc>
        <w:tc>
          <w:tcPr>
            <w:tcW w:w="1112" w:type="dxa"/>
            <w:vAlign w:val="center"/>
          </w:tcPr>
          <w:p w14:paraId="64F2BB46"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礼仪教化</w:t>
            </w:r>
          </w:p>
        </w:tc>
        <w:tc>
          <w:tcPr>
            <w:tcW w:w="1096" w:type="dxa"/>
          </w:tcPr>
          <w:p w14:paraId="4F075ACC" w14:textId="77777777" w:rsidR="000735E0" w:rsidRPr="000735E0" w:rsidRDefault="000735E0" w:rsidP="0037038F">
            <w:pPr>
              <w:jc w:val="center"/>
              <w:rPr>
                <w:rFonts w:ascii="楷体_GB2312" w:eastAsia="楷体_GB2312" w:hint="eastAsia"/>
              </w:rPr>
            </w:pPr>
            <w:r w:rsidRPr="000735E0">
              <w:rPr>
                <w:rFonts w:ascii="楷体_GB2312" w:eastAsia="楷体_GB2312" w:hint="eastAsia"/>
              </w:rPr>
              <w:t>国家发展之时</w:t>
            </w:r>
          </w:p>
        </w:tc>
        <w:tc>
          <w:tcPr>
            <w:tcW w:w="1609" w:type="dxa"/>
            <w:vAlign w:val="center"/>
          </w:tcPr>
          <w:p w14:paraId="6833334D"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语言</w:t>
            </w:r>
          </w:p>
        </w:tc>
        <w:tc>
          <w:tcPr>
            <w:tcW w:w="1366" w:type="dxa"/>
            <w:vAlign w:val="center"/>
          </w:tcPr>
          <w:p w14:paraId="0F440018" w14:textId="77777777" w:rsidR="000735E0" w:rsidRPr="000735E0" w:rsidRDefault="000735E0" w:rsidP="0037038F">
            <w:pPr>
              <w:tabs>
                <w:tab w:val="left" w:pos="622"/>
              </w:tabs>
              <w:jc w:val="center"/>
              <w:rPr>
                <w:rFonts w:ascii="楷体_GB2312" w:eastAsia="楷体_GB2312" w:hint="eastAsia"/>
              </w:rPr>
            </w:pPr>
            <w:hyperlink r:id="rId6" w:tgtFrame="https://baike.so.com/doc/_blank" w:history="1">
              <w:r w:rsidRPr="000735E0">
                <w:rPr>
                  <w:rFonts w:ascii="楷体_GB2312" w:eastAsia="楷体_GB2312" w:cstheme="minorBidi" w:hint="eastAsia"/>
                </w:rPr>
                <w:t>委婉</w:t>
              </w:r>
            </w:hyperlink>
            <w:r w:rsidRPr="000735E0">
              <w:rPr>
                <w:rFonts w:ascii="楷体_GB2312" w:eastAsia="楷体_GB2312" w:cstheme="minorBidi" w:hint="eastAsia"/>
              </w:rPr>
              <w:t>曲致</w:t>
            </w:r>
          </w:p>
        </w:tc>
        <w:tc>
          <w:tcPr>
            <w:tcW w:w="1360" w:type="dxa"/>
            <w:vAlign w:val="center"/>
          </w:tcPr>
          <w:p w14:paraId="3EC45A82"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惜之</w:t>
            </w:r>
          </w:p>
        </w:tc>
      </w:tr>
      <w:tr w:rsidR="000735E0" w14:paraId="2FD8C7E5" w14:textId="77777777" w:rsidTr="0037038F">
        <w:tc>
          <w:tcPr>
            <w:tcW w:w="780" w:type="dxa"/>
            <w:vAlign w:val="center"/>
          </w:tcPr>
          <w:p w14:paraId="240C4B40" w14:textId="77777777" w:rsidR="000735E0" w:rsidRPr="000735E0" w:rsidRDefault="000735E0" w:rsidP="0037038F">
            <w:pPr>
              <w:tabs>
                <w:tab w:val="left" w:pos="622"/>
              </w:tabs>
              <w:jc w:val="center"/>
              <w:rPr>
                <w:rFonts w:ascii="楷体_GB2312" w:eastAsia="楷体_GB2312" w:hint="eastAsia"/>
              </w:rPr>
            </w:pPr>
            <w:proofErr w:type="gramStart"/>
            <w:r w:rsidRPr="000735E0">
              <w:rPr>
                <w:rFonts w:ascii="楷体_GB2312" w:eastAsia="楷体_GB2312" w:cstheme="minorBidi" w:hint="eastAsia"/>
              </w:rPr>
              <w:t>曾点</w:t>
            </w:r>
            <w:proofErr w:type="gramEnd"/>
          </w:p>
        </w:tc>
        <w:tc>
          <w:tcPr>
            <w:tcW w:w="1195" w:type="dxa"/>
            <w:vAlign w:val="center"/>
          </w:tcPr>
          <w:p w14:paraId="06AF9F4F"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安居</w:t>
            </w:r>
          </w:p>
        </w:tc>
        <w:tc>
          <w:tcPr>
            <w:tcW w:w="1112" w:type="dxa"/>
            <w:vAlign w:val="center"/>
          </w:tcPr>
          <w:p w14:paraId="1A7F5100"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和谐社会</w:t>
            </w:r>
          </w:p>
        </w:tc>
        <w:tc>
          <w:tcPr>
            <w:tcW w:w="1096" w:type="dxa"/>
          </w:tcPr>
          <w:p w14:paraId="2153226D" w14:textId="77777777" w:rsidR="000735E0" w:rsidRPr="000735E0" w:rsidRDefault="000735E0" w:rsidP="0037038F">
            <w:pPr>
              <w:jc w:val="center"/>
              <w:rPr>
                <w:rFonts w:ascii="楷体_GB2312" w:eastAsia="楷体_GB2312" w:hint="eastAsia"/>
              </w:rPr>
            </w:pPr>
            <w:r w:rsidRPr="000735E0">
              <w:rPr>
                <w:rFonts w:ascii="楷体_GB2312" w:eastAsia="楷体_GB2312" w:hint="eastAsia"/>
              </w:rPr>
              <w:t>国家鼎盛之时</w:t>
            </w:r>
          </w:p>
        </w:tc>
        <w:tc>
          <w:tcPr>
            <w:tcW w:w="1609" w:type="dxa"/>
            <w:vAlign w:val="center"/>
          </w:tcPr>
          <w:p w14:paraId="0D5C76A2"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环境描写、动作、语言</w:t>
            </w:r>
          </w:p>
        </w:tc>
        <w:tc>
          <w:tcPr>
            <w:tcW w:w="1366" w:type="dxa"/>
            <w:vAlign w:val="center"/>
          </w:tcPr>
          <w:p w14:paraId="2F3FDFD2"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高雅宁静</w:t>
            </w:r>
          </w:p>
        </w:tc>
        <w:tc>
          <w:tcPr>
            <w:tcW w:w="1360" w:type="dxa"/>
            <w:vAlign w:val="center"/>
          </w:tcPr>
          <w:p w14:paraId="407A5341" w14:textId="77777777" w:rsidR="000735E0" w:rsidRPr="000735E0" w:rsidRDefault="000735E0" w:rsidP="0037038F">
            <w:pPr>
              <w:tabs>
                <w:tab w:val="left" w:pos="622"/>
              </w:tabs>
              <w:jc w:val="center"/>
              <w:rPr>
                <w:rFonts w:ascii="楷体_GB2312" w:eastAsia="楷体_GB2312" w:hint="eastAsia"/>
              </w:rPr>
            </w:pPr>
            <w:r w:rsidRPr="000735E0">
              <w:rPr>
                <w:rFonts w:ascii="楷体_GB2312" w:eastAsia="楷体_GB2312" w:cstheme="minorBidi" w:hint="eastAsia"/>
              </w:rPr>
              <w:t>与之</w:t>
            </w:r>
          </w:p>
        </w:tc>
      </w:tr>
    </w:tbl>
    <w:p w14:paraId="235F0D6B" w14:textId="77777777" w:rsidR="000735E0" w:rsidRPr="000735E0" w:rsidRDefault="000735E0" w:rsidP="000735E0">
      <w:pPr>
        <w:jc w:val="left"/>
        <w:rPr>
          <w:rFonts w:ascii="楷体_GB2312" w:eastAsia="楷体_GB2312" w:hint="eastAsia"/>
        </w:rPr>
      </w:pPr>
      <w:r w:rsidRPr="000735E0">
        <w:rPr>
          <w:rFonts w:ascii="楷体_GB2312" w:eastAsia="楷体_GB2312" w:hint="eastAsia"/>
        </w:rPr>
        <w:t xml:space="preserve">     ①注重对弟子礼制、社会责任、个人修养等多方面的培养</w:t>
      </w:r>
    </w:p>
    <w:p w14:paraId="109277E6" w14:textId="77777777" w:rsidR="000735E0" w:rsidRPr="000735E0" w:rsidRDefault="000735E0" w:rsidP="000735E0">
      <w:pPr>
        <w:ind w:firstLine="420"/>
        <w:jc w:val="left"/>
        <w:rPr>
          <w:rFonts w:ascii="楷体_GB2312" w:eastAsia="楷体_GB2312" w:hint="eastAsia"/>
        </w:rPr>
      </w:pPr>
      <w:r w:rsidRPr="000735E0">
        <w:rPr>
          <w:rFonts w:ascii="楷体_GB2312" w:eastAsia="楷体_GB2312" w:hint="eastAsia"/>
        </w:rPr>
        <w:t>“为国以礼，其言不让，是故</w:t>
      </w:r>
      <w:proofErr w:type="gramStart"/>
      <w:r w:rsidRPr="000735E0">
        <w:rPr>
          <w:rFonts w:ascii="楷体_GB2312" w:eastAsia="楷体_GB2312" w:hint="eastAsia"/>
        </w:rPr>
        <w:t>哂</w:t>
      </w:r>
      <w:proofErr w:type="gramEnd"/>
      <w:r w:rsidRPr="000735E0">
        <w:rPr>
          <w:rFonts w:ascii="楷体_GB2312" w:eastAsia="楷体_GB2312" w:hint="eastAsia"/>
        </w:rPr>
        <w:t>之”，由此可知，只是</w:t>
      </w:r>
      <w:proofErr w:type="gramStart"/>
      <w:r w:rsidRPr="000735E0">
        <w:rPr>
          <w:rFonts w:ascii="楷体_GB2312" w:eastAsia="楷体_GB2312" w:hint="eastAsia"/>
        </w:rPr>
        <w:t>批评他注重礼</w:t>
      </w:r>
      <w:proofErr w:type="gramEnd"/>
      <w:r w:rsidRPr="000735E0">
        <w:rPr>
          <w:rFonts w:ascii="楷体_GB2312" w:eastAsia="楷体_GB2312" w:hint="eastAsia"/>
        </w:rPr>
        <w:t>却言语上不谦虚，并没有看出不赞成。</w:t>
      </w:r>
    </w:p>
    <w:p w14:paraId="5E0E649B" w14:textId="77777777" w:rsidR="000735E0" w:rsidRPr="000735E0" w:rsidRDefault="000735E0" w:rsidP="000735E0">
      <w:pPr>
        <w:ind w:firstLine="420"/>
        <w:jc w:val="left"/>
        <w:rPr>
          <w:rFonts w:ascii="楷体_GB2312" w:eastAsia="楷体_GB2312" w:hint="eastAsia"/>
        </w:rPr>
      </w:pPr>
      <w:r w:rsidRPr="000735E0">
        <w:rPr>
          <w:rFonts w:ascii="楷体_GB2312" w:eastAsia="楷体_GB2312" w:hint="eastAsia"/>
        </w:rPr>
        <w:lastRenderedPageBreak/>
        <w:t>“唯求则非</w:t>
      </w:r>
      <w:proofErr w:type="gramStart"/>
      <w:r w:rsidRPr="000735E0">
        <w:rPr>
          <w:rFonts w:ascii="楷体_GB2312" w:eastAsia="楷体_GB2312" w:hint="eastAsia"/>
        </w:rPr>
        <w:t>邦</w:t>
      </w:r>
      <w:proofErr w:type="gramEnd"/>
      <w:r w:rsidRPr="000735E0">
        <w:rPr>
          <w:rFonts w:ascii="楷体_GB2312" w:eastAsia="楷体_GB2312" w:hint="eastAsia"/>
        </w:rPr>
        <w:t>也与?”</w:t>
      </w:r>
      <w:r w:rsidRPr="000735E0">
        <w:rPr>
          <w:rFonts w:ascii="楷体_GB2312" w:eastAsia="楷体_GB2312" w:hint="eastAsia"/>
          <w:b/>
          <w:bCs/>
        </w:rPr>
        <w:t>“安见方六七十，如五六十而非</w:t>
      </w:r>
      <w:proofErr w:type="gramStart"/>
      <w:r w:rsidRPr="000735E0">
        <w:rPr>
          <w:rFonts w:ascii="楷体_GB2312" w:eastAsia="楷体_GB2312" w:hint="eastAsia"/>
          <w:b/>
          <w:bCs/>
        </w:rPr>
        <w:t>邦</w:t>
      </w:r>
      <w:proofErr w:type="gramEnd"/>
      <w:r w:rsidRPr="000735E0">
        <w:rPr>
          <w:rFonts w:ascii="楷体_GB2312" w:eastAsia="楷体_GB2312" w:hint="eastAsia"/>
          <w:b/>
          <w:bCs/>
        </w:rPr>
        <w:t>也者?”</w:t>
      </w:r>
      <w:r w:rsidRPr="000735E0">
        <w:rPr>
          <w:rFonts w:ascii="楷体_GB2312" w:eastAsia="楷体_GB2312" w:hint="eastAsia"/>
        </w:rPr>
        <w:t xml:space="preserve">     </w:t>
      </w:r>
    </w:p>
    <w:p w14:paraId="69367508" w14:textId="77777777" w:rsidR="000735E0" w:rsidRPr="000735E0" w:rsidRDefault="000735E0" w:rsidP="000735E0">
      <w:pPr>
        <w:ind w:firstLine="420"/>
        <w:jc w:val="left"/>
        <w:rPr>
          <w:rFonts w:ascii="楷体_GB2312" w:eastAsia="楷体_GB2312" w:hint="eastAsia"/>
          <w:b/>
          <w:bCs/>
        </w:rPr>
      </w:pPr>
      <w:r w:rsidRPr="000735E0">
        <w:rPr>
          <w:rFonts w:ascii="楷体_GB2312" w:eastAsia="楷体_GB2312" w:hint="eastAsia"/>
        </w:rPr>
        <w:t>“唯</w:t>
      </w:r>
      <w:proofErr w:type="gramStart"/>
      <w:r w:rsidRPr="000735E0">
        <w:rPr>
          <w:rFonts w:ascii="楷体_GB2312" w:eastAsia="楷体_GB2312" w:hint="eastAsia"/>
        </w:rPr>
        <w:t>赤</w:t>
      </w:r>
      <w:proofErr w:type="gramEnd"/>
      <w:r w:rsidRPr="000735E0">
        <w:rPr>
          <w:rFonts w:ascii="楷体_GB2312" w:eastAsia="楷体_GB2312" w:hint="eastAsia"/>
        </w:rPr>
        <w:t>则非</w:t>
      </w:r>
      <w:proofErr w:type="gramStart"/>
      <w:r w:rsidRPr="000735E0">
        <w:rPr>
          <w:rFonts w:ascii="楷体_GB2312" w:eastAsia="楷体_GB2312" w:hint="eastAsia"/>
        </w:rPr>
        <w:t>邦</w:t>
      </w:r>
      <w:proofErr w:type="gramEnd"/>
      <w:r w:rsidRPr="000735E0">
        <w:rPr>
          <w:rFonts w:ascii="楷体_GB2312" w:eastAsia="楷体_GB2312" w:hint="eastAsia"/>
        </w:rPr>
        <w:t>也与?”“宗庙会同，非诸侯而何？</w:t>
      </w:r>
      <w:proofErr w:type="gramStart"/>
      <w:r w:rsidRPr="000735E0">
        <w:rPr>
          <w:rFonts w:ascii="楷体_GB2312" w:eastAsia="楷体_GB2312" w:hint="eastAsia"/>
          <w:b/>
          <w:bCs/>
        </w:rPr>
        <w:t>赤</w:t>
      </w:r>
      <w:proofErr w:type="gramEnd"/>
      <w:r w:rsidRPr="000735E0">
        <w:rPr>
          <w:rFonts w:ascii="楷体_GB2312" w:eastAsia="楷体_GB2312" w:hint="eastAsia"/>
          <w:b/>
          <w:bCs/>
        </w:rPr>
        <w:t>也为之小，孰能为之大?”</w:t>
      </w:r>
    </w:p>
    <w:p w14:paraId="6934B53B" w14:textId="77777777" w:rsidR="000735E0" w:rsidRPr="000735E0" w:rsidRDefault="000735E0" w:rsidP="000735E0">
      <w:pPr>
        <w:ind w:firstLine="420"/>
        <w:jc w:val="left"/>
        <w:rPr>
          <w:rFonts w:ascii="楷体_GB2312" w:eastAsia="楷体_GB2312" w:hint="eastAsia"/>
        </w:rPr>
      </w:pPr>
      <w:r w:rsidRPr="000735E0">
        <w:rPr>
          <w:rFonts w:ascii="楷体_GB2312" w:eastAsia="楷体_GB2312" w:hint="eastAsia"/>
        </w:rPr>
        <w:t>由上可知，将求、</w:t>
      </w:r>
      <w:proofErr w:type="gramStart"/>
      <w:r w:rsidRPr="000735E0">
        <w:rPr>
          <w:rFonts w:ascii="楷体_GB2312" w:eastAsia="楷体_GB2312" w:hint="eastAsia"/>
        </w:rPr>
        <w:t>赤</w:t>
      </w:r>
      <w:proofErr w:type="gramEnd"/>
      <w:r w:rsidRPr="000735E0">
        <w:rPr>
          <w:rFonts w:ascii="楷体_GB2312" w:eastAsia="楷体_GB2312" w:hint="eastAsia"/>
        </w:rPr>
        <w:t>，和由形成对比，求</w:t>
      </w:r>
      <w:proofErr w:type="gramStart"/>
      <w:r w:rsidRPr="000735E0">
        <w:rPr>
          <w:rFonts w:ascii="楷体_GB2312" w:eastAsia="楷体_GB2312" w:hint="eastAsia"/>
        </w:rPr>
        <w:t>赤</w:t>
      </w:r>
      <w:proofErr w:type="gramEnd"/>
      <w:r w:rsidRPr="000735E0">
        <w:rPr>
          <w:rFonts w:ascii="楷体_GB2312" w:eastAsia="楷体_GB2312" w:hint="eastAsia"/>
        </w:rPr>
        <w:t>二人更加谦虚、有礼。</w:t>
      </w:r>
    </w:p>
    <w:p w14:paraId="66816F3D" w14:textId="2EC2B98D" w:rsidR="00BB394F" w:rsidRDefault="000735E0">
      <w:pPr>
        <w:spacing w:after="0" w:line="360" w:lineRule="auto"/>
        <w:ind w:firstLineChars="200" w:firstLine="422"/>
        <w:rPr>
          <w:rFonts w:ascii="宋体" w:hAnsi="宋体" w:hint="eastAsia"/>
          <w:b/>
          <w:szCs w:val="21"/>
        </w:rPr>
      </w:pPr>
      <w:r>
        <w:rPr>
          <w:rFonts w:ascii="宋体" w:hAnsi="宋体" w:cs="宋体" w:hint="eastAsia"/>
          <w:b/>
          <w:kern w:val="0"/>
          <w:szCs w:val="21"/>
        </w:rPr>
        <w:t>2</w:t>
      </w:r>
      <w:r w:rsidR="00000000">
        <w:rPr>
          <w:rFonts w:ascii="宋体" w:hAnsi="宋体" w:cs="宋体" w:hint="eastAsia"/>
          <w:b/>
          <w:kern w:val="0"/>
          <w:szCs w:val="21"/>
        </w:rPr>
        <w:t>.孔子是一个怎样的人？</w:t>
      </w:r>
    </w:p>
    <w:p w14:paraId="0E957258" w14:textId="77777777" w:rsidR="00BB394F" w:rsidRDefault="00000000">
      <w:pPr>
        <w:widowControl/>
        <w:spacing w:after="0" w:line="360" w:lineRule="auto"/>
        <w:ind w:firstLineChars="200" w:firstLine="420"/>
        <w:rPr>
          <w:rFonts w:ascii="楷体" w:eastAsia="楷体" w:hAnsi="楷体" w:cs="宋体" w:hint="eastAsia"/>
          <w:kern w:val="0"/>
          <w:szCs w:val="21"/>
        </w:rPr>
      </w:pPr>
      <w:r>
        <w:rPr>
          <w:rFonts w:ascii="宋体" w:hAnsi="宋体" w:cs="宋体" w:hint="eastAsia"/>
          <w:kern w:val="0"/>
          <w:szCs w:val="21"/>
        </w:rPr>
        <w:t>【答案】</w:t>
      </w:r>
      <w:r>
        <w:rPr>
          <w:rFonts w:ascii="楷体" w:eastAsia="楷体" w:hAnsi="楷体" w:cs="宋体" w:hint="eastAsia"/>
          <w:kern w:val="0"/>
          <w:szCs w:val="21"/>
        </w:rPr>
        <w:t>①孔子是一个热情、态度谦和、亲切而又批评含蓄，耐心地诱导、热情地鼓励的严格老师。②平易近人。一开口说话，就显得温文尔雅，打消学生发言的顾虑，“以吾一日长乎尔，毋吾以也”，充满对学生的热爱与期望。 因势利导。孔子针对弟子平时爱发“</w:t>
      </w:r>
      <w:proofErr w:type="gramStart"/>
      <w:r>
        <w:rPr>
          <w:rFonts w:ascii="楷体" w:eastAsia="楷体" w:hAnsi="楷体" w:cs="宋体" w:hint="eastAsia"/>
          <w:kern w:val="0"/>
          <w:szCs w:val="21"/>
        </w:rPr>
        <w:t>不</w:t>
      </w:r>
      <w:proofErr w:type="gramEnd"/>
      <w:r>
        <w:rPr>
          <w:rFonts w:ascii="楷体" w:eastAsia="楷体" w:hAnsi="楷体" w:cs="宋体" w:hint="eastAsia"/>
          <w:kern w:val="0"/>
          <w:szCs w:val="21"/>
        </w:rPr>
        <w:t xml:space="preserve">吾知也”牢骚的话，提出“如或知尔，则何以哉”的问题，针对性强。启发得法。在子路、冉有、公西华各述其志后，曾晳感觉自己的志向与其他三位差别大，不想发表意见。孔子便说：“何伤乎？亦各言其志也！”促使曾晳敢于畅谈自己的理想。评价得体。对子路的发言，“夫子哂之”；对曾晳的发言，“吾与点也”。当四个学生述志后，孔子进行总结，他高屋建瓴地将他们的发言上升到“礼治”，上升到与治国有关的高度，肯定了主流，指出了不足，很有指导意义。 </w:t>
      </w:r>
    </w:p>
    <w:p w14:paraId="16506520" w14:textId="77777777" w:rsidR="00BB394F" w:rsidRDefault="00000000">
      <w:pPr>
        <w:spacing w:after="0" w:line="360" w:lineRule="auto"/>
        <w:rPr>
          <w:rFonts w:ascii="宋体" w:hAnsi="宋体" w:hint="eastAsia"/>
          <w:b/>
          <w:bCs/>
          <w:szCs w:val="21"/>
        </w:rPr>
      </w:pPr>
      <w:r>
        <w:rPr>
          <w:rFonts w:ascii="宋体" w:hAnsi="宋体" w:hint="eastAsia"/>
          <w:b/>
          <w:bCs/>
          <w:szCs w:val="21"/>
        </w:rPr>
        <w:t>四、总结拓展</w:t>
      </w:r>
    </w:p>
    <w:bookmarkEnd w:id="1"/>
    <w:p w14:paraId="5CEB1A4A" w14:textId="77777777" w:rsidR="000735E0" w:rsidRDefault="000735E0" w:rsidP="000735E0">
      <w:pPr>
        <w:spacing w:after="0" w:line="360" w:lineRule="auto"/>
        <w:ind w:firstLineChars="200" w:firstLine="420"/>
        <w:jc w:val="left"/>
      </w:pPr>
      <w:r>
        <w:t>本篇文章围绕</w:t>
      </w:r>
      <w:r>
        <w:t>“</w:t>
      </w:r>
      <w:r>
        <w:t>言志</w:t>
      </w:r>
      <w:r>
        <w:t>”</w:t>
      </w:r>
      <w:r>
        <w:t>展开，塑造了和蔼、循循善诱的孔子，直率急躁的子路，谨慎谦虚的冉有，谦恭有礼的公西华，以及高雅从容的曾皙，展现了儒家积极入世的价值观及对理想政治的追求，体现了儒家</w:t>
      </w:r>
      <w:r>
        <w:t>“</w:t>
      </w:r>
      <w:r>
        <w:t>为国以礼，为政以德</w:t>
      </w:r>
      <w:r>
        <w:t>”</w:t>
      </w:r>
      <w:r>
        <w:t>的理念。</w:t>
      </w:r>
    </w:p>
    <w:p w14:paraId="6CD63F5E" w14:textId="77777777" w:rsidR="00BB394F" w:rsidRPr="000735E0" w:rsidRDefault="00BB394F">
      <w:pPr>
        <w:widowControl/>
        <w:spacing w:after="0" w:line="240" w:lineRule="auto"/>
        <w:jc w:val="left"/>
        <w:rPr>
          <w:rFonts w:ascii="宋体" w:hAnsi="宋体" w:cs="宋体" w:hint="eastAsia"/>
          <w:b/>
          <w:bCs/>
          <w:color w:val="000000" w:themeColor="text1"/>
          <w:spacing w:val="4"/>
          <w:kern w:val="10"/>
          <w:szCs w:val="21"/>
          <w:lang w:bidi="ne-NP"/>
        </w:rPr>
      </w:pPr>
    </w:p>
    <w:p w14:paraId="7249F5FA" w14:textId="77777777" w:rsidR="00BB394F" w:rsidRDefault="00BB394F">
      <w:pPr>
        <w:widowControl/>
        <w:spacing w:after="0" w:line="240" w:lineRule="auto"/>
        <w:jc w:val="left"/>
        <w:rPr>
          <w:rFonts w:ascii="宋体" w:hAnsi="宋体" w:cs="宋体" w:hint="eastAsia"/>
          <w:b/>
          <w:bCs/>
          <w:color w:val="000000" w:themeColor="text1"/>
          <w:spacing w:val="4"/>
          <w:kern w:val="10"/>
          <w:szCs w:val="21"/>
          <w:lang w:bidi="ne-NP"/>
        </w:rPr>
      </w:pPr>
    </w:p>
    <w:p w14:paraId="25C5761C" w14:textId="77777777" w:rsidR="000735E0" w:rsidRDefault="000735E0">
      <w:pPr>
        <w:widowControl/>
        <w:spacing w:after="0" w:line="240" w:lineRule="auto"/>
        <w:jc w:val="left"/>
        <w:rPr>
          <w:rFonts w:ascii="黑体" w:eastAsia="黑体" w:hAnsi="宋体" w:hint="eastAsia"/>
          <w:b/>
          <w:color w:val="000000" w:themeColor="text1"/>
          <w:sz w:val="28"/>
          <w:szCs w:val="28"/>
        </w:rPr>
      </w:pPr>
      <w:r>
        <w:rPr>
          <w:rFonts w:ascii="黑体" w:eastAsia="黑体" w:hAnsi="宋体" w:hint="eastAsia"/>
          <w:b/>
          <w:color w:val="000000" w:themeColor="text1"/>
          <w:sz w:val="28"/>
          <w:szCs w:val="28"/>
        </w:rPr>
        <w:br w:type="page"/>
      </w:r>
    </w:p>
    <w:p w14:paraId="1A6E6957" w14:textId="7310D987" w:rsidR="00BB394F" w:rsidRDefault="00000000">
      <w:pPr>
        <w:spacing w:after="0" w:line="360" w:lineRule="exact"/>
        <w:jc w:val="center"/>
        <w:textAlignment w:val="baseline"/>
        <w:rPr>
          <w:rFonts w:ascii="黑体" w:eastAsia="黑体" w:hAnsi="宋体" w:hint="eastAsia"/>
          <w:b/>
          <w:color w:val="000000" w:themeColor="text1"/>
          <w:sz w:val="28"/>
          <w:szCs w:val="28"/>
        </w:rPr>
      </w:pPr>
      <w:r>
        <w:rPr>
          <w:rFonts w:ascii="黑体" w:eastAsia="黑体" w:hAnsi="宋体" w:hint="eastAsia"/>
          <w:b/>
          <w:color w:val="000000" w:themeColor="text1"/>
          <w:sz w:val="28"/>
          <w:szCs w:val="28"/>
        </w:rPr>
        <w:lastRenderedPageBreak/>
        <w:t>江苏省仪征中学202</w:t>
      </w:r>
      <w:r w:rsidR="000735E0">
        <w:rPr>
          <w:rFonts w:ascii="黑体" w:eastAsia="黑体" w:hAnsi="宋体" w:hint="eastAsia"/>
          <w:b/>
          <w:color w:val="000000" w:themeColor="text1"/>
          <w:sz w:val="28"/>
          <w:szCs w:val="28"/>
        </w:rPr>
        <w:t>4</w:t>
      </w:r>
      <w:r>
        <w:rPr>
          <w:rFonts w:ascii="黑体" w:eastAsia="黑体" w:hAnsi="宋体" w:hint="eastAsia"/>
          <w:b/>
          <w:color w:val="000000" w:themeColor="text1"/>
          <w:sz w:val="28"/>
          <w:szCs w:val="28"/>
        </w:rPr>
        <w:t>-202</w:t>
      </w:r>
      <w:r w:rsidR="000735E0">
        <w:rPr>
          <w:rFonts w:ascii="黑体" w:eastAsia="黑体" w:hAnsi="宋体" w:hint="eastAsia"/>
          <w:b/>
          <w:color w:val="000000" w:themeColor="text1"/>
          <w:sz w:val="28"/>
          <w:szCs w:val="28"/>
        </w:rPr>
        <w:t>5</w:t>
      </w:r>
      <w:r>
        <w:rPr>
          <w:rFonts w:ascii="黑体" w:eastAsia="黑体" w:hAnsi="宋体" w:hint="eastAsia"/>
          <w:b/>
          <w:color w:val="000000" w:themeColor="text1"/>
          <w:sz w:val="28"/>
          <w:szCs w:val="28"/>
        </w:rPr>
        <w:t>学年度第二学期高一语文学科作业</w:t>
      </w:r>
    </w:p>
    <w:p w14:paraId="18CBE947" w14:textId="77777777" w:rsidR="00BB394F" w:rsidRDefault="00000000">
      <w:pPr>
        <w:spacing w:after="0" w:line="360" w:lineRule="exact"/>
        <w:jc w:val="center"/>
        <w:textAlignment w:val="baseline"/>
        <w:rPr>
          <w:rFonts w:ascii="黑体" w:eastAsia="黑体" w:hAnsi="宋体" w:hint="eastAsia"/>
          <w:b/>
          <w:color w:val="000000" w:themeColor="text1"/>
          <w:sz w:val="28"/>
          <w:szCs w:val="28"/>
        </w:rPr>
      </w:pPr>
      <w:r>
        <w:rPr>
          <w:rFonts w:ascii="黑体" w:eastAsia="黑体" w:hAnsi="宋体" w:hint="eastAsia"/>
          <w:b/>
          <w:color w:val="000000" w:themeColor="text1"/>
          <w:sz w:val="28"/>
          <w:szCs w:val="28"/>
        </w:rPr>
        <w:t>《子路曾皙冉有公西华侍坐》第三课时</w:t>
      </w:r>
    </w:p>
    <w:p w14:paraId="61C104E2" w14:textId="37DE8677" w:rsidR="00BB394F" w:rsidRDefault="00000000">
      <w:pPr>
        <w:spacing w:after="0" w:line="280" w:lineRule="exact"/>
        <w:jc w:val="center"/>
        <w:textAlignment w:val="baseline"/>
        <w:rPr>
          <w:rFonts w:ascii="楷体" w:eastAsia="楷体" w:hAnsi="楷体" w:cs="楷体" w:hint="eastAsia"/>
          <w:bCs/>
          <w:color w:val="000000" w:themeColor="text1"/>
          <w:sz w:val="24"/>
        </w:rPr>
      </w:pPr>
      <w:r>
        <w:rPr>
          <w:rFonts w:ascii="楷体" w:eastAsia="楷体" w:hAnsi="楷体" w:cs="楷体" w:hint="eastAsia"/>
          <w:bCs/>
          <w:color w:val="000000" w:themeColor="text1"/>
          <w:sz w:val="24"/>
        </w:rPr>
        <w:t>研制人：</w:t>
      </w:r>
      <w:r w:rsidR="000735E0">
        <w:rPr>
          <w:rFonts w:ascii="楷体" w:eastAsia="楷体" w:hAnsi="楷体" w:cs="楷体" w:hint="eastAsia"/>
          <w:bCs/>
          <w:color w:val="000000" w:themeColor="text1"/>
          <w:sz w:val="24"/>
        </w:rPr>
        <w:t>王勇</w:t>
      </w:r>
      <w:r>
        <w:rPr>
          <w:rFonts w:ascii="楷体" w:eastAsia="楷体" w:hAnsi="楷体" w:cs="楷体" w:hint="eastAsia"/>
          <w:bCs/>
          <w:color w:val="000000" w:themeColor="text1"/>
          <w:sz w:val="24"/>
        </w:rPr>
        <w:t xml:space="preserve">   审核人：</w:t>
      </w:r>
      <w:r w:rsidR="000735E0">
        <w:rPr>
          <w:rFonts w:ascii="楷体" w:eastAsia="楷体" w:hAnsi="楷体" w:cs="楷体" w:hint="eastAsia"/>
          <w:bCs/>
          <w:color w:val="000000" w:themeColor="text1"/>
          <w:sz w:val="24"/>
        </w:rPr>
        <w:t>高新艳</w:t>
      </w:r>
    </w:p>
    <w:p w14:paraId="44E545DE" w14:textId="77777777" w:rsidR="00BB394F" w:rsidRDefault="00000000">
      <w:pPr>
        <w:spacing w:after="0" w:line="280" w:lineRule="exact"/>
        <w:jc w:val="center"/>
        <w:textAlignment w:val="baseline"/>
        <w:rPr>
          <w:rFonts w:ascii="楷体" w:eastAsia="楷体" w:hAnsi="楷体" w:cs="楷体" w:hint="eastAsia"/>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 xml:space="preserve"> 时间：</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 xml:space="preserve"> 作业时长：45分钟</w:t>
      </w:r>
    </w:p>
    <w:p w14:paraId="2AB6217A" w14:textId="77777777" w:rsidR="00BB394F" w:rsidRDefault="00000000">
      <w:pPr>
        <w:widowControl/>
        <w:spacing w:after="0" w:line="300" w:lineRule="exact"/>
        <w:jc w:val="left"/>
        <w:textAlignment w:val="baseline"/>
        <w:rPr>
          <w:rFonts w:ascii="宋体" w:hAnsi="宋体" w:cs="宋体" w:hint="eastAsia"/>
          <w:b/>
          <w:bCs/>
          <w:color w:val="000000" w:themeColor="text1"/>
          <w:spacing w:val="4"/>
          <w:kern w:val="10"/>
          <w:szCs w:val="21"/>
          <w:lang w:bidi="ne-NP"/>
        </w:rPr>
      </w:pPr>
      <w:bookmarkStart w:id="3" w:name="_Hlk92784173"/>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巩固导练（15分钟）</w:t>
      </w:r>
      <w:r>
        <w:rPr>
          <w:b/>
          <w:kern w:val="0"/>
          <w:szCs w:val="22"/>
        </w:rPr>
        <w:t xml:space="preserve">                                                                </w:t>
      </w:r>
    </w:p>
    <w:p w14:paraId="282F1845" w14:textId="77777777" w:rsidR="00BB394F" w:rsidRDefault="00000000">
      <w:pPr>
        <w:spacing w:after="0" w:line="360" w:lineRule="auto"/>
        <w:textAlignment w:val="center"/>
        <w:rPr>
          <w:rFonts w:ascii="Calibri" w:hAnsi="Calibri"/>
          <w:kern w:val="0"/>
          <w:szCs w:val="22"/>
        </w:rPr>
      </w:pPr>
      <w:r>
        <w:rPr>
          <w:kern w:val="0"/>
          <w:szCs w:val="22"/>
        </w:rPr>
        <w:t>1.</w:t>
      </w:r>
      <w:r>
        <w:rPr>
          <w:rFonts w:hint="eastAsia"/>
          <w:kern w:val="0"/>
          <w:szCs w:val="22"/>
        </w:rPr>
        <w:t>下列各句中，与例句加横线字用法相同的一项是</w:t>
      </w:r>
      <w:r>
        <w:rPr>
          <w:kern w:val="0"/>
          <w:szCs w:val="22"/>
        </w:rPr>
        <w:t>(</w:t>
      </w:r>
      <w:r>
        <w:rPr>
          <w:rFonts w:hint="eastAsia"/>
          <w:kern w:val="0"/>
          <w:szCs w:val="22"/>
        </w:rPr>
        <w:t xml:space="preserve">　　</w:t>
      </w:r>
      <w:r>
        <w:rPr>
          <w:kern w:val="0"/>
          <w:szCs w:val="22"/>
        </w:rPr>
        <w:t>)</w:t>
      </w:r>
    </w:p>
    <w:p w14:paraId="31C2C577" w14:textId="77777777" w:rsidR="00BB394F" w:rsidRDefault="00000000">
      <w:pPr>
        <w:spacing w:after="0" w:line="360" w:lineRule="auto"/>
        <w:textAlignment w:val="center"/>
        <w:rPr>
          <w:rFonts w:ascii="Calibri" w:hAnsi="Calibri"/>
          <w:kern w:val="0"/>
          <w:szCs w:val="22"/>
        </w:rPr>
      </w:pPr>
      <w:r>
        <w:rPr>
          <w:rFonts w:hint="eastAsia"/>
          <w:kern w:val="0"/>
          <w:szCs w:val="22"/>
        </w:rPr>
        <w:t>例句：</w:t>
      </w:r>
      <w:r>
        <w:rPr>
          <w:rFonts w:ascii="Calibri" w:hAnsi="Calibri" w:hint="eastAsia"/>
          <w:kern w:val="0"/>
          <w:szCs w:val="22"/>
          <w:u w:val="single"/>
        </w:rPr>
        <w:t>以</w:t>
      </w:r>
      <w:r>
        <w:rPr>
          <w:rFonts w:hint="eastAsia"/>
          <w:kern w:val="0"/>
          <w:szCs w:val="22"/>
        </w:rPr>
        <w:t>吾一日长乎尔</w:t>
      </w:r>
    </w:p>
    <w:p w14:paraId="181E3B21" w14:textId="77777777" w:rsidR="00BB394F" w:rsidRDefault="00000000">
      <w:pPr>
        <w:spacing w:after="0" w:line="360" w:lineRule="auto"/>
        <w:textAlignment w:val="center"/>
        <w:rPr>
          <w:rFonts w:ascii="Calibri" w:hAnsi="Calibri"/>
          <w:kern w:val="0"/>
          <w:szCs w:val="22"/>
        </w:rPr>
      </w:pPr>
      <w:r>
        <w:rPr>
          <w:kern w:val="0"/>
          <w:szCs w:val="22"/>
        </w:rPr>
        <w:t>A</w:t>
      </w:r>
      <w:r>
        <w:rPr>
          <w:rFonts w:hint="eastAsia"/>
          <w:kern w:val="0"/>
          <w:szCs w:val="22"/>
        </w:rPr>
        <w:t>．</w:t>
      </w:r>
      <w:r>
        <w:rPr>
          <w:kern w:val="0"/>
          <w:szCs w:val="22"/>
        </w:rPr>
        <w:t xml:space="preserve"> </w:t>
      </w:r>
      <w:r>
        <w:rPr>
          <w:rFonts w:hint="eastAsia"/>
          <w:kern w:val="0"/>
          <w:szCs w:val="22"/>
        </w:rPr>
        <w:t>如或知尔，则何</w:t>
      </w:r>
      <w:r>
        <w:rPr>
          <w:rFonts w:ascii="Calibri" w:hAnsi="Calibri" w:hint="eastAsia"/>
          <w:kern w:val="0"/>
          <w:szCs w:val="22"/>
          <w:u w:val="single"/>
        </w:rPr>
        <w:t>以</w:t>
      </w:r>
      <w:proofErr w:type="gramStart"/>
      <w:r>
        <w:rPr>
          <w:rFonts w:hint="eastAsia"/>
          <w:kern w:val="0"/>
          <w:szCs w:val="22"/>
        </w:rPr>
        <w:t>哉</w:t>
      </w:r>
      <w:proofErr w:type="gramEnd"/>
    </w:p>
    <w:p w14:paraId="5ACF0CBF" w14:textId="77777777" w:rsidR="00BB394F" w:rsidRDefault="00000000">
      <w:pPr>
        <w:spacing w:after="0" w:line="360" w:lineRule="auto"/>
        <w:textAlignment w:val="center"/>
        <w:rPr>
          <w:rFonts w:ascii="Calibri" w:hAnsi="Calibri"/>
          <w:kern w:val="0"/>
          <w:szCs w:val="22"/>
        </w:rPr>
      </w:pPr>
      <w:r>
        <w:rPr>
          <w:kern w:val="0"/>
          <w:szCs w:val="22"/>
        </w:rPr>
        <w:t>B</w:t>
      </w:r>
      <w:r>
        <w:rPr>
          <w:rFonts w:hint="eastAsia"/>
          <w:kern w:val="0"/>
          <w:szCs w:val="22"/>
        </w:rPr>
        <w:t>．</w:t>
      </w:r>
      <w:r>
        <w:rPr>
          <w:kern w:val="0"/>
          <w:szCs w:val="22"/>
        </w:rPr>
        <w:t xml:space="preserve"> </w:t>
      </w:r>
      <w:r>
        <w:rPr>
          <w:rFonts w:hint="eastAsia"/>
          <w:kern w:val="0"/>
          <w:szCs w:val="22"/>
        </w:rPr>
        <w:t>加之</w:t>
      </w:r>
      <w:r>
        <w:rPr>
          <w:rFonts w:ascii="Calibri" w:hAnsi="Calibri" w:hint="eastAsia"/>
          <w:kern w:val="0"/>
          <w:szCs w:val="22"/>
          <w:u w:val="single"/>
        </w:rPr>
        <w:t>以</w:t>
      </w:r>
      <w:r>
        <w:rPr>
          <w:rFonts w:hint="eastAsia"/>
          <w:kern w:val="0"/>
          <w:szCs w:val="22"/>
        </w:rPr>
        <w:t>师旅，因之以饥馑</w:t>
      </w:r>
    </w:p>
    <w:p w14:paraId="5428D839" w14:textId="77777777" w:rsidR="00BB394F" w:rsidRDefault="00000000">
      <w:pPr>
        <w:spacing w:after="0" w:line="360" w:lineRule="auto"/>
        <w:textAlignment w:val="center"/>
        <w:rPr>
          <w:rFonts w:ascii="Calibri" w:hAnsi="Calibri"/>
          <w:kern w:val="0"/>
          <w:szCs w:val="22"/>
        </w:rPr>
      </w:pPr>
      <w:r>
        <w:rPr>
          <w:kern w:val="0"/>
          <w:szCs w:val="22"/>
        </w:rPr>
        <w:t>C</w:t>
      </w:r>
      <w:r>
        <w:rPr>
          <w:rFonts w:hint="eastAsia"/>
          <w:kern w:val="0"/>
          <w:szCs w:val="22"/>
        </w:rPr>
        <w:t>．</w:t>
      </w:r>
      <w:r>
        <w:rPr>
          <w:rFonts w:ascii="Calibri" w:hAnsi="Calibri" w:hint="eastAsia"/>
          <w:kern w:val="0"/>
          <w:szCs w:val="22"/>
          <w:u w:val="single"/>
        </w:rPr>
        <w:t>以</w:t>
      </w:r>
      <w:r>
        <w:rPr>
          <w:rFonts w:hint="eastAsia"/>
          <w:kern w:val="0"/>
          <w:szCs w:val="22"/>
        </w:rPr>
        <w:t>其无礼于晋</w:t>
      </w:r>
    </w:p>
    <w:p w14:paraId="3DFBDE92" w14:textId="77777777" w:rsidR="00BB394F" w:rsidRDefault="00000000">
      <w:pPr>
        <w:spacing w:after="0" w:line="360" w:lineRule="auto"/>
        <w:textAlignment w:val="center"/>
        <w:rPr>
          <w:rFonts w:ascii="Calibri" w:hAnsi="Calibri"/>
          <w:kern w:val="0"/>
          <w:szCs w:val="22"/>
        </w:rPr>
      </w:pPr>
      <w:r>
        <w:rPr>
          <w:kern w:val="0"/>
          <w:szCs w:val="22"/>
        </w:rPr>
        <w:t>D</w:t>
      </w:r>
      <w:r>
        <w:rPr>
          <w:rFonts w:hint="eastAsia"/>
          <w:kern w:val="0"/>
          <w:szCs w:val="22"/>
        </w:rPr>
        <w:t>．</w:t>
      </w:r>
      <w:r>
        <w:rPr>
          <w:kern w:val="0"/>
          <w:szCs w:val="22"/>
        </w:rPr>
        <w:t xml:space="preserve"> </w:t>
      </w:r>
      <w:r>
        <w:rPr>
          <w:rFonts w:hint="eastAsia"/>
          <w:kern w:val="0"/>
          <w:szCs w:val="22"/>
        </w:rPr>
        <w:t>如其礼乐，</w:t>
      </w:r>
      <w:r>
        <w:rPr>
          <w:rFonts w:ascii="Calibri" w:hAnsi="Calibri" w:hint="eastAsia"/>
          <w:kern w:val="0"/>
          <w:szCs w:val="22"/>
          <w:u w:val="single"/>
        </w:rPr>
        <w:t>以</w:t>
      </w:r>
      <w:proofErr w:type="gramStart"/>
      <w:r>
        <w:rPr>
          <w:rFonts w:hint="eastAsia"/>
          <w:kern w:val="0"/>
          <w:szCs w:val="22"/>
        </w:rPr>
        <w:t>俟</w:t>
      </w:r>
      <w:proofErr w:type="gramEnd"/>
      <w:r>
        <w:rPr>
          <w:rFonts w:hint="eastAsia"/>
          <w:kern w:val="0"/>
          <w:szCs w:val="22"/>
        </w:rPr>
        <w:t>君子</w:t>
      </w:r>
    </w:p>
    <w:p w14:paraId="0296550B" w14:textId="77777777" w:rsidR="00BB394F" w:rsidRDefault="00000000">
      <w:pPr>
        <w:spacing w:after="0" w:line="360" w:lineRule="auto"/>
        <w:textAlignment w:val="center"/>
        <w:rPr>
          <w:rFonts w:ascii="Calibri" w:hAnsi="Calibri"/>
          <w:kern w:val="0"/>
          <w:szCs w:val="22"/>
        </w:rPr>
      </w:pPr>
      <w:r>
        <w:rPr>
          <w:kern w:val="0"/>
          <w:szCs w:val="22"/>
        </w:rPr>
        <w:t>2.</w:t>
      </w:r>
      <w:r>
        <w:rPr>
          <w:rFonts w:hint="eastAsia"/>
          <w:kern w:val="0"/>
          <w:szCs w:val="22"/>
        </w:rPr>
        <w:t>从句式角度看与其余三句不同的一项是</w:t>
      </w:r>
      <w:r>
        <w:rPr>
          <w:kern w:val="0"/>
          <w:szCs w:val="22"/>
        </w:rPr>
        <w:t>(</w:t>
      </w:r>
      <w:r>
        <w:rPr>
          <w:rFonts w:hint="eastAsia"/>
          <w:kern w:val="0"/>
          <w:szCs w:val="22"/>
        </w:rPr>
        <w:t xml:space="preserve">　　</w:t>
      </w:r>
      <w:r>
        <w:rPr>
          <w:kern w:val="0"/>
          <w:szCs w:val="22"/>
        </w:rPr>
        <w:t>)</w:t>
      </w:r>
    </w:p>
    <w:p w14:paraId="5C493DD8" w14:textId="77777777" w:rsidR="00BB394F" w:rsidRDefault="00000000">
      <w:pPr>
        <w:spacing w:after="0" w:line="360" w:lineRule="auto"/>
        <w:textAlignment w:val="center"/>
        <w:rPr>
          <w:rFonts w:ascii="Calibri" w:hAnsi="Calibri"/>
          <w:kern w:val="0"/>
          <w:szCs w:val="22"/>
        </w:rPr>
      </w:pPr>
      <w:r>
        <w:rPr>
          <w:kern w:val="0"/>
          <w:szCs w:val="22"/>
        </w:rPr>
        <w:t>A</w:t>
      </w:r>
      <w:r>
        <w:rPr>
          <w:rFonts w:hint="eastAsia"/>
          <w:kern w:val="0"/>
          <w:szCs w:val="22"/>
        </w:rPr>
        <w:t>．</w:t>
      </w:r>
      <w:r>
        <w:rPr>
          <w:kern w:val="0"/>
          <w:szCs w:val="22"/>
        </w:rPr>
        <w:t xml:space="preserve"> </w:t>
      </w:r>
      <w:r>
        <w:rPr>
          <w:rFonts w:hint="eastAsia"/>
          <w:kern w:val="0"/>
          <w:szCs w:val="22"/>
        </w:rPr>
        <w:t>居则曰：</w:t>
      </w:r>
      <w:r>
        <w:rPr>
          <w:kern w:val="0"/>
          <w:szCs w:val="22"/>
        </w:rPr>
        <w:t>“</w:t>
      </w:r>
      <w:proofErr w:type="gramStart"/>
      <w:r>
        <w:rPr>
          <w:rFonts w:hint="eastAsia"/>
          <w:kern w:val="0"/>
          <w:szCs w:val="22"/>
        </w:rPr>
        <w:t>不</w:t>
      </w:r>
      <w:proofErr w:type="gramEnd"/>
      <w:r>
        <w:rPr>
          <w:rFonts w:hint="eastAsia"/>
          <w:kern w:val="0"/>
          <w:szCs w:val="22"/>
        </w:rPr>
        <w:t>吾知也。</w:t>
      </w:r>
      <w:r>
        <w:rPr>
          <w:kern w:val="0"/>
          <w:szCs w:val="22"/>
        </w:rPr>
        <w:t>”</w:t>
      </w:r>
    </w:p>
    <w:p w14:paraId="00D65FD1" w14:textId="77777777" w:rsidR="00BB394F" w:rsidRDefault="00000000">
      <w:pPr>
        <w:spacing w:after="0" w:line="360" w:lineRule="auto"/>
        <w:textAlignment w:val="center"/>
        <w:rPr>
          <w:rFonts w:ascii="Calibri" w:hAnsi="Calibri"/>
          <w:kern w:val="0"/>
          <w:szCs w:val="22"/>
        </w:rPr>
      </w:pPr>
      <w:r>
        <w:rPr>
          <w:kern w:val="0"/>
          <w:szCs w:val="22"/>
        </w:rPr>
        <w:t>B</w:t>
      </w:r>
      <w:r>
        <w:rPr>
          <w:rFonts w:hint="eastAsia"/>
          <w:kern w:val="0"/>
          <w:szCs w:val="22"/>
        </w:rPr>
        <w:t>．</w:t>
      </w:r>
      <w:r>
        <w:rPr>
          <w:kern w:val="0"/>
          <w:szCs w:val="22"/>
        </w:rPr>
        <w:t xml:space="preserve"> </w:t>
      </w:r>
      <w:r>
        <w:rPr>
          <w:rFonts w:hint="eastAsia"/>
          <w:kern w:val="0"/>
          <w:szCs w:val="22"/>
        </w:rPr>
        <w:t>如或知尔，则何以</w:t>
      </w:r>
      <w:proofErr w:type="gramStart"/>
      <w:r>
        <w:rPr>
          <w:rFonts w:hint="eastAsia"/>
          <w:kern w:val="0"/>
          <w:szCs w:val="22"/>
        </w:rPr>
        <w:t>哉</w:t>
      </w:r>
      <w:proofErr w:type="gramEnd"/>
    </w:p>
    <w:p w14:paraId="3B267EF6" w14:textId="77777777" w:rsidR="00BB394F" w:rsidRDefault="00000000">
      <w:pPr>
        <w:spacing w:after="0" w:line="360" w:lineRule="auto"/>
        <w:textAlignment w:val="center"/>
        <w:rPr>
          <w:rFonts w:ascii="Calibri" w:hAnsi="Calibri"/>
          <w:kern w:val="0"/>
          <w:szCs w:val="22"/>
        </w:rPr>
      </w:pPr>
      <w:r>
        <w:rPr>
          <w:kern w:val="0"/>
          <w:szCs w:val="22"/>
        </w:rPr>
        <w:t>C</w:t>
      </w:r>
      <w:r>
        <w:rPr>
          <w:rFonts w:hint="eastAsia"/>
          <w:kern w:val="0"/>
          <w:szCs w:val="22"/>
        </w:rPr>
        <w:t>．</w:t>
      </w:r>
      <w:r>
        <w:rPr>
          <w:kern w:val="0"/>
          <w:szCs w:val="22"/>
        </w:rPr>
        <w:t xml:space="preserve"> </w:t>
      </w:r>
      <w:r>
        <w:rPr>
          <w:rFonts w:hint="eastAsia"/>
          <w:kern w:val="0"/>
          <w:szCs w:val="22"/>
        </w:rPr>
        <w:t>异乎三子者之撰</w:t>
      </w:r>
    </w:p>
    <w:p w14:paraId="4EE17963" w14:textId="77777777" w:rsidR="00BB394F" w:rsidRDefault="00000000">
      <w:pPr>
        <w:spacing w:after="0" w:line="360" w:lineRule="auto"/>
        <w:textAlignment w:val="center"/>
        <w:rPr>
          <w:rFonts w:ascii="Calibri" w:hAnsi="Calibri"/>
          <w:kern w:val="0"/>
          <w:szCs w:val="22"/>
        </w:rPr>
      </w:pPr>
      <w:r>
        <w:rPr>
          <w:kern w:val="0"/>
          <w:szCs w:val="22"/>
        </w:rPr>
        <w:t>D</w:t>
      </w:r>
      <w:r>
        <w:rPr>
          <w:rFonts w:hint="eastAsia"/>
          <w:kern w:val="0"/>
          <w:szCs w:val="22"/>
        </w:rPr>
        <w:t>．</w:t>
      </w:r>
      <w:r>
        <w:rPr>
          <w:kern w:val="0"/>
          <w:szCs w:val="22"/>
        </w:rPr>
        <w:t xml:space="preserve"> </w:t>
      </w:r>
      <w:r>
        <w:rPr>
          <w:rFonts w:hint="eastAsia"/>
          <w:kern w:val="0"/>
          <w:szCs w:val="22"/>
        </w:rPr>
        <w:t>固一世之雄也，而今安在</w:t>
      </w:r>
      <w:proofErr w:type="gramStart"/>
      <w:r>
        <w:rPr>
          <w:rFonts w:hint="eastAsia"/>
          <w:kern w:val="0"/>
          <w:szCs w:val="22"/>
        </w:rPr>
        <w:t>哉</w:t>
      </w:r>
      <w:proofErr w:type="gramEnd"/>
    </w:p>
    <w:p w14:paraId="3AFA9DFC" w14:textId="77777777" w:rsidR="00BB394F" w:rsidRDefault="00000000">
      <w:pPr>
        <w:spacing w:after="0" w:line="360" w:lineRule="auto"/>
        <w:textAlignment w:val="center"/>
        <w:rPr>
          <w:rFonts w:ascii="Calibri" w:hAnsi="Calibri"/>
          <w:kern w:val="0"/>
          <w:szCs w:val="22"/>
        </w:rPr>
      </w:pPr>
      <w:r>
        <w:rPr>
          <w:kern w:val="0"/>
          <w:szCs w:val="22"/>
        </w:rPr>
        <w:t>3.</w:t>
      </w:r>
      <w:r>
        <w:rPr>
          <w:rFonts w:hint="eastAsia"/>
          <w:kern w:val="0"/>
          <w:szCs w:val="22"/>
        </w:rPr>
        <w:t>下列各句中</w:t>
      </w:r>
      <w:r>
        <w:rPr>
          <w:kern w:val="0"/>
          <w:szCs w:val="22"/>
        </w:rPr>
        <w:t>“</w:t>
      </w:r>
      <w:r>
        <w:rPr>
          <w:rFonts w:hint="eastAsia"/>
          <w:kern w:val="0"/>
          <w:szCs w:val="22"/>
        </w:rPr>
        <w:t>之</w:t>
      </w:r>
      <w:r>
        <w:rPr>
          <w:kern w:val="0"/>
          <w:szCs w:val="22"/>
        </w:rPr>
        <w:t>”</w:t>
      </w:r>
      <w:r>
        <w:rPr>
          <w:rFonts w:hint="eastAsia"/>
          <w:kern w:val="0"/>
          <w:szCs w:val="22"/>
        </w:rPr>
        <w:t>字的意义和用法，分类正确的一项是</w:t>
      </w:r>
      <w:r>
        <w:rPr>
          <w:kern w:val="0"/>
          <w:szCs w:val="22"/>
        </w:rPr>
        <w:t>(</w:t>
      </w:r>
      <w:r>
        <w:rPr>
          <w:rFonts w:hint="eastAsia"/>
          <w:kern w:val="0"/>
          <w:szCs w:val="22"/>
        </w:rPr>
        <w:t xml:space="preserve">　　</w:t>
      </w:r>
      <w:r>
        <w:rPr>
          <w:kern w:val="0"/>
          <w:szCs w:val="22"/>
        </w:rPr>
        <w:t>)</w:t>
      </w:r>
    </w:p>
    <w:p w14:paraId="3B8BB047" w14:textId="77777777" w:rsidR="00BB394F" w:rsidRDefault="00000000">
      <w:pPr>
        <w:spacing w:after="0" w:line="360" w:lineRule="auto"/>
        <w:textAlignment w:val="center"/>
        <w:rPr>
          <w:rFonts w:ascii="Calibri" w:hAnsi="Calibri"/>
          <w:kern w:val="0"/>
          <w:szCs w:val="22"/>
        </w:rPr>
      </w:pPr>
      <w:r>
        <w:rPr>
          <w:rFonts w:ascii="宋体" w:hAnsi="宋体" w:cs="宋体" w:hint="eastAsia"/>
          <w:kern w:val="0"/>
          <w:szCs w:val="22"/>
        </w:rPr>
        <w:t>①</w:t>
      </w:r>
      <w:r>
        <w:rPr>
          <w:rFonts w:hint="eastAsia"/>
          <w:kern w:val="0"/>
          <w:szCs w:val="22"/>
        </w:rPr>
        <w:t>牛何</w:t>
      </w:r>
      <w:proofErr w:type="gramStart"/>
      <w:r>
        <w:rPr>
          <w:rFonts w:ascii="Calibri" w:hAnsi="Calibri" w:hint="eastAsia"/>
          <w:kern w:val="0"/>
          <w:szCs w:val="22"/>
          <w:u w:val="single"/>
        </w:rPr>
        <w:t>之</w:t>
      </w:r>
      <w:proofErr w:type="gramEnd"/>
      <w:r>
        <w:rPr>
          <w:rFonts w:hint="eastAsia"/>
          <w:kern w:val="0"/>
          <w:szCs w:val="22"/>
        </w:rPr>
        <w:t xml:space="preserve">　</w:t>
      </w:r>
      <w:r>
        <w:rPr>
          <w:rFonts w:ascii="宋体" w:hAnsi="宋体" w:cs="宋体" w:hint="eastAsia"/>
          <w:kern w:val="0"/>
          <w:szCs w:val="22"/>
        </w:rPr>
        <w:t>②</w:t>
      </w:r>
      <w:r>
        <w:rPr>
          <w:rFonts w:hint="eastAsia"/>
          <w:kern w:val="0"/>
          <w:szCs w:val="22"/>
        </w:rPr>
        <w:t>反而求</w:t>
      </w:r>
      <w:r>
        <w:rPr>
          <w:rFonts w:ascii="Calibri" w:hAnsi="Calibri" w:hint="eastAsia"/>
          <w:kern w:val="0"/>
          <w:szCs w:val="22"/>
          <w:u w:val="single"/>
        </w:rPr>
        <w:t>之</w:t>
      </w:r>
      <w:r>
        <w:rPr>
          <w:rFonts w:hint="eastAsia"/>
          <w:kern w:val="0"/>
          <w:szCs w:val="22"/>
        </w:rPr>
        <w:t xml:space="preserve">　</w:t>
      </w:r>
      <w:r>
        <w:rPr>
          <w:rFonts w:ascii="宋体" w:hAnsi="宋体" w:cs="宋体" w:hint="eastAsia"/>
          <w:kern w:val="0"/>
          <w:szCs w:val="22"/>
        </w:rPr>
        <w:t>③</w:t>
      </w:r>
      <w:proofErr w:type="gramStart"/>
      <w:r>
        <w:rPr>
          <w:rFonts w:hint="eastAsia"/>
          <w:kern w:val="0"/>
          <w:szCs w:val="22"/>
        </w:rPr>
        <w:t>舆</w:t>
      </w:r>
      <w:proofErr w:type="gramEnd"/>
      <w:r>
        <w:rPr>
          <w:rFonts w:hint="eastAsia"/>
          <w:kern w:val="0"/>
          <w:szCs w:val="22"/>
        </w:rPr>
        <w:t>薪</w:t>
      </w:r>
      <w:r>
        <w:rPr>
          <w:rFonts w:ascii="Calibri" w:hAnsi="Calibri" w:hint="eastAsia"/>
          <w:kern w:val="0"/>
          <w:szCs w:val="22"/>
          <w:u w:val="single"/>
        </w:rPr>
        <w:t>之</w:t>
      </w:r>
      <w:r>
        <w:rPr>
          <w:rFonts w:hint="eastAsia"/>
          <w:kern w:val="0"/>
          <w:szCs w:val="22"/>
        </w:rPr>
        <w:t xml:space="preserve">不见　</w:t>
      </w:r>
      <w:r>
        <w:rPr>
          <w:rFonts w:ascii="宋体" w:hAnsi="宋体" w:cs="宋体" w:hint="eastAsia"/>
          <w:kern w:val="0"/>
          <w:szCs w:val="22"/>
        </w:rPr>
        <w:t>④</w:t>
      </w:r>
      <w:r>
        <w:rPr>
          <w:rFonts w:hint="eastAsia"/>
          <w:kern w:val="0"/>
          <w:szCs w:val="22"/>
        </w:rPr>
        <w:t>行旅皆欲出于王</w:t>
      </w:r>
      <w:r>
        <w:rPr>
          <w:rFonts w:ascii="Calibri" w:hAnsi="Calibri" w:hint="eastAsia"/>
          <w:kern w:val="0"/>
          <w:szCs w:val="22"/>
          <w:u w:val="single"/>
        </w:rPr>
        <w:t>之</w:t>
      </w:r>
      <w:r>
        <w:rPr>
          <w:rFonts w:hint="eastAsia"/>
          <w:kern w:val="0"/>
          <w:szCs w:val="22"/>
        </w:rPr>
        <w:t xml:space="preserve">涂　</w:t>
      </w:r>
      <w:r>
        <w:rPr>
          <w:rFonts w:ascii="宋体" w:hAnsi="宋体" w:cs="宋体" w:hint="eastAsia"/>
          <w:kern w:val="0"/>
          <w:szCs w:val="22"/>
        </w:rPr>
        <w:t>⑤</w:t>
      </w:r>
      <w:r>
        <w:rPr>
          <w:rFonts w:hint="eastAsia"/>
          <w:kern w:val="0"/>
          <w:szCs w:val="22"/>
        </w:rPr>
        <w:t>然后驱而</w:t>
      </w:r>
      <w:r>
        <w:rPr>
          <w:rFonts w:ascii="Calibri" w:hAnsi="Calibri" w:hint="eastAsia"/>
          <w:kern w:val="0"/>
          <w:szCs w:val="22"/>
          <w:u w:val="single"/>
        </w:rPr>
        <w:t>之</w:t>
      </w:r>
      <w:r>
        <w:rPr>
          <w:rFonts w:hint="eastAsia"/>
          <w:kern w:val="0"/>
          <w:szCs w:val="22"/>
        </w:rPr>
        <w:t xml:space="preserve">善　</w:t>
      </w:r>
      <w:r>
        <w:rPr>
          <w:rFonts w:ascii="宋体" w:hAnsi="宋体" w:cs="宋体" w:hint="eastAsia"/>
          <w:kern w:val="0"/>
          <w:szCs w:val="22"/>
        </w:rPr>
        <w:t>⑥</w:t>
      </w:r>
      <w:r>
        <w:rPr>
          <w:rFonts w:hint="eastAsia"/>
          <w:kern w:val="0"/>
          <w:szCs w:val="22"/>
        </w:rPr>
        <w:t>莫</w:t>
      </w:r>
      <w:r>
        <w:rPr>
          <w:rFonts w:ascii="Calibri" w:hAnsi="Calibri" w:hint="eastAsia"/>
          <w:kern w:val="0"/>
          <w:szCs w:val="22"/>
          <w:u w:val="single"/>
        </w:rPr>
        <w:t>之</w:t>
      </w:r>
      <w:r>
        <w:rPr>
          <w:rFonts w:hint="eastAsia"/>
          <w:kern w:val="0"/>
          <w:szCs w:val="22"/>
        </w:rPr>
        <w:t>能御也</w:t>
      </w:r>
    </w:p>
    <w:p w14:paraId="78F66490" w14:textId="77777777" w:rsidR="00BB394F" w:rsidRDefault="00000000">
      <w:pPr>
        <w:spacing w:after="0" w:line="360" w:lineRule="auto"/>
        <w:textAlignment w:val="center"/>
        <w:rPr>
          <w:rFonts w:ascii="Calibri" w:hAnsi="Calibri"/>
          <w:kern w:val="0"/>
          <w:szCs w:val="22"/>
        </w:rPr>
      </w:pPr>
      <w:r>
        <w:rPr>
          <w:kern w:val="0"/>
          <w:szCs w:val="22"/>
        </w:rPr>
        <w:t>A</w:t>
      </w:r>
      <w:r>
        <w:rPr>
          <w:rFonts w:hint="eastAsia"/>
          <w:kern w:val="0"/>
          <w:szCs w:val="22"/>
        </w:rPr>
        <w:t>．</w:t>
      </w:r>
      <w:r>
        <w:rPr>
          <w:kern w:val="0"/>
          <w:szCs w:val="22"/>
        </w:rPr>
        <w:t xml:space="preserve"> </w:t>
      </w:r>
      <w:r>
        <w:rPr>
          <w:rFonts w:ascii="宋体" w:hAnsi="宋体" w:cs="宋体" w:hint="eastAsia"/>
          <w:kern w:val="0"/>
          <w:szCs w:val="22"/>
        </w:rPr>
        <w:t>①⑤</w:t>
      </w:r>
      <w:r>
        <w:rPr>
          <w:kern w:val="0"/>
          <w:szCs w:val="22"/>
        </w:rPr>
        <w:t>/</w:t>
      </w:r>
      <w:r>
        <w:rPr>
          <w:rFonts w:ascii="宋体" w:hAnsi="宋体" w:cs="宋体" w:hint="eastAsia"/>
          <w:kern w:val="0"/>
          <w:szCs w:val="22"/>
        </w:rPr>
        <w:t>②⑥</w:t>
      </w:r>
      <w:r>
        <w:rPr>
          <w:kern w:val="0"/>
          <w:szCs w:val="22"/>
        </w:rPr>
        <w:t>/</w:t>
      </w:r>
      <w:r>
        <w:rPr>
          <w:rFonts w:ascii="宋体" w:hAnsi="宋体" w:cs="宋体" w:hint="eastAsia"/>
          <w:kern w:val="0"/>
          <w:szCs w:val="22"/>
        </w:rPr>
        <w:t>③</w:t>
      </w:r>
      <w:r>
        <w:rPr>
          <w:kern w:val="0"/>
          <w:szCs w:val="22"/>
        </w:rPr>
        <w:t>/</w:t>
      </w:r>
      <w:r>
        <w:rPr>
          <w:rFonts w:ascii="宋体" w:hAnsi="宋体" w:cs="宋体"/>
          <w:kern w:val="0"/>
          <w:szCs w:val="22"/>
        </w:rPr>
        <w:t>④</w:t>
      </w:r>
    </w:p>
    <w:p w14:paraId="1F7CE12D" w14:textId="77777777" w:rsidR="00BB394F" w:rsidRDefault="00000000">
      <w:pPr>
        <w:spacing w:after="0" w:line="360" w:lineRule="auto"/>
        <w:textAlignment w:val="center"/>
        <w:rPr>
          <w:rFonts w:ascii="Calibri" w:hAnsi="Calibri"/>
          <w:kern w:val="0"/>
          <w:szCs w:val="22"/>
        </w:rPr>
      </w:pPr>
      <w:r>
        <w:rPr>
          <w:kern w:val="0"/>
          <w:szCs w:val="22"/>
        </w:rPr>
        <w:t>B</w:t>
      </w:r>
      <w:r>
        <w:rPr>
          <w:rFonts w:hint="eastAsia"/>
          <w:kern w:val="0"/>
          <w:szCs w:val="22"/>
        </w:rPr>
        <w:t>．</w:t>
      </w:r>
      <w:r>
        <w:rPr>
          <w:kern w:val="0"/>
          <w:szCs w:val="22"/>
        </w:rPr>
        <w:t xml:space="preserve"> </w:t>
      </w:r>
      <w:r>
        <w:rPr>
          <w:rFonts w:ascii="宋体" w:hAnsi="宋体" w:cs="宋体" w:hint="eastAsia"/>
          <w:kern w:val="0"/>
          <w:szCs w:val="22"/>
        </w:rPr>
        <w:t>①②</w:t>
      </w:r>
      <w:r>
        <w:rPr>
          <w:kern w:val="0"/>
          <w:szCs w:val="22"/>
        </w:rPr>
        <w:t>/</w:t>
      </w:r>
      <w:r>
        <w:rPr>
          <w:rFonts w:ascii="宋体" w:hAnsi="宋体" w:cs="宋体" w:hint="eastAsia"/>
          <w:kern w:val="0"/>
          <w:szCs w:val="22"/>
        </w:rPr>
        <w:t>③④⑤</w:t>
      </w:r>
      <w:r>
        <w:rPr>
          <w:kern w:val="0"/>
          <w:szCs w:val="22"/>
        </w:rPr>
        <w:t>/</w:t>
      </w:r>
      <w:r>
        <w:rPr>
          <w:rFonts w:ascii="宋体" w:hAnsi="宋体" w:cs="宋体"/>
          <w:kern w:val="0"/>
          <w:szCs w:val="22"/>
        </w:rPr>
        <w:t>⑥</w:t>
      </w:r>
    </w:p>
    <w:p w14:paraId="14D72E60" w14:textId="77777777" w:rsidR="00BB394F" w:rsidRDefault="00000000">
      <w:pPr>
        <w:spacing w:after="0" w:line="360" w:lineRule="auto"/>
        <w:textAlignment w:val="center"/>
        <w:rPr>
          <w:rFonts w:ascii="Calibri" w:hAnsi="Calibri"/>
          <w:kern w:val="0"/>
          <w:szCs w:val="22"/>
        </w:rPr>
      </w:pPr>
      <w:r>
        <w:rPr>
          <w:kern w:val="0"/>
          <w:szCs w:val="22"/>
        </w:rPr>
        <w:t>C</w:t>
      </w:r>
      <w:r>
        <w:rPr>
          <w:rFonts w:hint="eastAsia"/>
          <w:kern w:val="0"/>
          <w:szCs w:val="22"/>
        </w:rPr>
        <w:t>．</w:t>
      </w:r>
      <w:r>
        <w:rPr>
          <w:kern w:val="0"/>
          <w:szCs w:val="22"/>
        </w:rPr>
        <w:t xml:space="preserve"> </w:t>
      </w:r>
      <w:r>
        <w:rPr>
          <w:rFonts w:ascii="宋体" w:hAnsi="宋体" w:cs="宋体" w:hint="eastAsia"/>
          <w:kern w:val="0"/>
          <w:szCs w:val="22"/>
        </w:rPr>
        <w:t>①⑥</w:t>
      </w:r>
      <w:r>
        <w:rPr>
          <w:kern w:val="0"/>
          <w:szCs w:val="22"/>
        </w:rPr>
        <w:t>/</w:t>
      </w:r>
      <w:r>
        <w:rPr>
          <w:rFonts w:ascii="宋体" w:hAnsi="宋体" w:cs="宋体" w:hint="eastAsia"/>
          <w:kern w:val="0"/>
          <w:szCs w:val="22"/>
        </w:rPr>
        <w:t>②③④</w:t>
      </w:r>
      <w:r>
        <w:rPr>
          <w:kern w:val="0"/>
          <w:szCs w:val="22"/>
        </w:rPr>
        <w:t>/</w:t>
      </w:r>
      <w:r>
        <w:rPr>
          <w:rFonts w:ascii="宋体" w:hAnsi="宋体" w:cs="宋体"/>
          <w:kern w:val="0"/>
          <w:szCs w:val="22"/>
        </w:rPr>
        <w:t>⑤</w:t>
      </w:r>
    </w:p>
    <w:p w14:paraId="1E1AE71A" w14:textId="77777777" w:rsidR="00BB394F" w:rsidRDefault="00000000">
      <w:pPr>
        <w:spacing w:after="0" w:line="360" w:lineRule="auto"/>
        <w:textAlignment w:val="center"/>
        <w:rPr>
          <w:rFonts w:ascii="Calibri" w:hAnsi="Calibri"/>
          <w:kern w:val="0"/>
          <w:szCs w:val="22"/>
        </w:rPr>
      </w:pPr>
      <w:r>
        <w:rPr>
          <w:kern w:val="0"/>
          <w:szCs w:val="22"/>
        </w:rPr>
        <w:t>D</w:t>
      </w:r>
      <w:r>
        <w:rPr>
          <w:rFonts w:hint="eastAsia"/>
          <w:kern w:val="0"/>
          <w:szCs w:val="22"/>
        </w:rPr>
        <w:t>．</w:t>
      </w:r>
      <w:r>
        <w:rPr>
          <w:kern w:val="0"/>
          <w:szCs w:val="22"/>
        </w:rPr>
        <w:t xml:space="preserve"> </w:t>
      </w:r>
      <w:r>
        <w:rPr>
          <w:rFonts w:ascii="宋体" w:hAnsi="宋体" w:cs="宋体" w:hint="eastAsia"/>
          <w:kern w:val="0"/>
          <w:szCs w:val="22"/>
        </w:rPr>
        <w:t>①②</w:t>
      </w:r>
      <w:r>
        <w:rPr>
          <w:kern w:val="0"/>
          <w:szCs w:val="22"/>
        </w:rPr>
        <w:t>/</w:t>
      </w:r>
      <w:r>
        <w:rPr>
          <w:rFonts w:ascii="宋体" w:hAnsi="宋体" w:cs="宋体" w:hint="eastAsia"/>
          <w:kern w:val="0"/>
          <w:szCs w:val="22"/>
        </w:rPr>
        <w:t>③⑥</w:t>
      </w:r>
      <w:r>
        <w:rPr>
          <w:kern w:val="0"/>
          <w:szCs w:val="22"/>
        </w:rPr>
        <w:t>/</w:t>
      </w:r>
      <w:r>
        <w:rPr>
          <w:rFonts w:ascii="宋体" w:hAnsi="宋体" w:cs="宋体" w:hint="eastAsia"/>
          <w:kern w:val="0"/>
          <w:szCs w:val="22"/>
        </w:rPr>
        <w:t>④</w:t>
      </w:r>
      <w:r>
        <w:rPr>
          <w:rFonts w:ascii="宋体" w:hAnsi="宋体" w:cs="宋体"/>
          <w:kern w:val="0"/>
          <w:szCs w:val="22"/>
        </w:rPr>
        <w:t>⑤</w:t>
      </w:r>
    </w:p>
    <w:p w14:paraId="09209C34" w14:textId="77777777" w:rsidR="00BB394F" w:rsidRDefault="00000000">
      <w:pPr>
        <w:spacing w:after="0" w:line="360" w:lineRule="auto"/>
        <w:textAlignment w:val="center"/>
        <w:rPr>
          <w:rFonts w:ascii="Calibri" w:hAnsi="Calibri"/>
          <w:kern w:val="0"/>
          <w:szCs w:val="22"/>
        </w:rPr>
      </w:pPr>
      <w:r>
        <w:rPr>
          <w:kern w:val="0"/>
          <w:szCs w:val="22"/>
        </w:rPr>
        <w:t>4.</w:t>
      </w:r>
      <w:r>
        <w:rPr>
          <w:rFonts w:hint="eastAsia"/>
          <w:kern w:val="0"/>
          <w:szCs w:val="22"/>
        </w:rPr>
        <w:t>请简要概括出下列文字的主要信息。</w:t>
      </w:r>
      <w:r>
        <w:rPr>
          <w:kern w:val="0"/>
          <w:szCs w:val="22"/>
        </w:rPr>
        <w:t>(</w:t>
      </w:r>
      <w:r>
        <w:rPr>
          <w:rFonts w:hint="eastAsia"/>
          <w:kern w:val="0"/>
          <w:szCs w:val="22"/>
        </w:rPr>
        <w:t>不超过</w:t>
      </w:r>
      <w:r>
        <w:rPr>
          <w:kern w:val="0"/>
          <w:szCs w:val="22"/>
        </w:rPr>
        <w:t>30</w:t>
      </w:r>
      <w:r>
        <w:rPr>
          <w:rFonts w:hint="eastAsia"/>
          <w:kern w:val="0"/>
          <w:szCs w:val="22"/>
        </w:rPr>
        <w:t>个字</w:t>
      </w:r>
      <w:r>
        <w:rPr>
          <w:kern w:val="0"/>
          <w:szCs w:val="22"/>
        </w:rPr>
        <w:t>)</w:t>
      </w:r>
    </w:p>
    <w:p w14:paraId="43151C81" w14:textId="77777777" w:rsidR="00BB394F" w:rsidRDefault="00000000">
      <w:pPr>
        <w:spacing w:after="0" w:line="360" w:lineRule="auto"/>
        <w:ind w:firstLineChars="200" w:firstLine="420"/>
        <w:textAlignment w:val="center"/>
        <w:rPr>
          <w:rFonts w:ascii="Calibri" w:hAnsi="Calibri"/>
          <w:kern w:val="0"/>
          <w:szCs w:val="22"/>
        </w:rPr>
      </w:pPr>
      <w:r>
        <w:rPr>
          <w:rFonts w:hint="eastAsia"/>
          <w:kern w:val="0"/>
          <w:szCs w:val="22"/>
        </w:rPr>
        <w:t>相对于传统燃油汽车和纯电动汽车，氢燃料电池汽车具有明显的优势。氢燃料电池能量密度高、清洁无污染，被称为新能源汽车动力电池的</w:t>
      </w:r>
      <w:r>
        <w:rPr>
          <w:kern w:val="0"/>
          <w:szCs w:val="22"/>
        </w:rPr>
        <w:t>“</w:t>
      </w:r>
      <w:r>
        <w:rPr>
          <w:rFonts w:hint="eastAsia"/>
          <w:kern w:val="0"/>
          <w:szCs w:val="22"/>
        </w:rPr>
        <w:t>终极解决方案</w:t>
      </w:r>
      <w:r>
        <w:rPr>
          <w:kern w:val="0"/>
          <w:szCs w:val="22"/>
        </w:rPr>
        <w:t>”</w:t>
      </w:r>
      <w:r>
        <w:rPr>
          <w:rFonts w:hint="eastAsia"/>
          <w:kern w:val="0"/>
          <w:szCs w:val="22"/>
        </w:rPr>
        <w:t>。但是，国内氢燃料电池汽车主要采用国外进口氢燃料电池进行整车集成，核心技术受制于国外企业，研制具有自主知识产权的氢燃料电池发动机势在必行。中国东方电气集团有限公司经过多年攻关，自主掌握氢燃料电池核心部件设计与系统集成关键技术，成功研制的具有自主知识产权的氢燃料电池发动机可用于氢燃料电池大巴车、城市客车等主动力电源。</w:t>
      </w:r>
    </w:p>
    <w:p w14:paraId="1BF361C0" w14:textId="77777777" w:rsidR="00BB394F" w:rsidRDefault="00BB394F">
      <w:pPr>
        <w:spacing w:after="0" w:line="360" w:lineRule="auto"/>
        <w:textAlignment w:val="center"/>
        <w:rPr>
          <w:kern w:val="0"/>
          <w:szCs w:val="22"/>
        </w:rPr>
      </w:pPr>
    </w:p>
    <w:p w14:paraId="62F9B0E7" w14:textId="77777777" w:rsidR="00BB394F" w:rsidRDefault="00BB394F">
      <w:pPr>
        <w:spacing w:after="0" w:line="360" w:lineRule="auto"/>
        <w:textAlignment w:val="center"/>
        <w:rPr>
          <w:kern w:val="0"/>
          <w:szCs w:val="22"/>
        </w:rPr>
      </w:pPr>
    </w:p>
    <w:p w14:paraId="200489ED" w14:textId="77777777" w:rsidR="00BB394F" w:rsidRDefault="00000000">
      <w:pPr>
        <w:spacing w:after="0" w:line="360" w:lineRule="auto"/>
        <w:textAlignment w:val="center"/>
        <w:rPr>
          <w:rFonts w:ascii="Calibri" w:hAnsi="Calibri"/>
          <w:kern w:val="0"/>
          <w:szCs w:val="22"/>
        </w:rPr>
      </w:pPr>
      <w:r>
        <w:rPr>
          <w:kern w:val="0"/>
          <w:szCs w:val="22"/>
        </w:rPr>
        <w:t>5.</w:t>
      </w:r>
      <w:r>
        <w:rPr>
          <w:rFonts w:hint="eastAsia"/>
          <w:kern w:val="0"/>
          <w:szCs w:val="22"/>
        </w:rPr>
        <w:t>在下面一段文字横线处补写恰当的语句</w:t>
      </w:r>
      <w:r>
        <w:rPr>
          <w:kern w:val="0"/>
          <w:szCs w:val="22"/>
        </w:rPr>
        <w:t>,</w:t>
      </w:r>
      <w:r>
        <w:rPr>
          <w:rFonts w:hint="eastAsia"/>
          <w:kern w:val="0"/>
          <w:szCs w:val="22"/>
        </w:rPr>
        <w:t>使整段文字语意完整</w:t>
      </w:r>
      <w:proofErr w:type="gramStart"/>
      <w:r>
        <w:rPr>
          <w:rFonts w:hint="eastAsia"/>
          <w:kern w:val="0"/>
          <w:szCs w:val="22"/>
        </w:rPr>
        <w:t>连贯</w:t>
      </w:r>
      <w:r>
        <w:rPr>
          <w:kern w:val="0"/>
          <w:szCs w:val="22"/>
        </w:rPr>
        <w:t>,</w:t>
      </w:r>
      <w:proofErr w:type="gramEnd"/>
      <w:r>
        <w:rPr>
          <w:rFonts w:hint="eastAsia"/>
          <w:kern w:val="0"/>
          <w:szCs w:val="22"/>
        </w:rPr>
        <w:t>内容贴切</w:t>
      </w:r>
      <w:r>
        <w:rPr>
          <w:kern w:val="0"/>
          <w:szCs w:val="22"/>
        </w:rPr>
        <w:t>,</w:t>
      </w:r>
      <w:r>
        <w:rPr>
          <w:rFonts w:hint="eastAsia"/>
          <w:kern w:val="0"/>
          <w:szCs w:val="22"/>
        </w:rPr>
        <w:t>逻辑严密。每处不超过</w:t>
      </w:r>
      <w:r>
        <w:rPr>
          <w:kern w:val="0"/>
          <w:szCs w:val="22"/>
        </w:rPr>
        <w:t>12</w:t>
      </w:r>
      <w:r>
        <w:rPr>
          <w:rFonts w:hint="eastAsia"/>
          <w:kern w:val="0"/>
          <w:szCs w:val="22"/>
        </w:rPr>
        <w:t>个字。</w:t>
      </w:r>
    </w:p>
    <w:p w14:paraId="692C142C" w14:textId="77777777" w:rsidR="00BB394F" w:rsidRDefault="00000000">
      <w:pPr>
        <w:spacing w:after="0" w:line="360" w:lineRule="auto"/>
        <w:textAlignment w:val="center"/>
        <w:rPr>
          <w:rFonts w:ascii="Calibri" w:hAnsi="Calibri"/>
          <w:kern w:val="0"/>
          <w:szCs w:val="22"/>
        </w:rPr>
      </w:pPr>
      <w:r>
        <w:rPr>
          <w:rFonts w:hint="eastAsia"/>
          <w:kern w:val="0"/>
          <w:szCs w:val="22"/>
        </w:rPr>
        <w:lastRenderedPageBreak/>
        <w:t xml:space="preserve">　　今天为什么还要读中国古代的经典</w:t>
      </w:r>
      <w:r>
        <w:rPr>
          <w:kern w:val="0"/>
          <w:szCs w:val="22"/>
        </w:rPr>
        <w:t>?</w:t>
      </w:r>
      <w:r>
        <w:rPr>
          <w:rFonts w:hint="eastAsia"/>
          <w:kern w:val="0"/>
          <w:szCs w:val="22"/>
        </w:rPr>
        <w:t>主要是文化传承的需要。如果你不想完全抛弃自己的民族文化传统</w:t>
      </w:r>
      <w:r>
        <w:rPr>
          <w:kern w:val="0"/>
          <w:szCs w:val="22"/>
        </w:rPr>
        <w:t>,</w:t>
      </w:r>
      <w:r>
        <w:rPr>
          <w:rFonts w:hint="eastAsia"/>
          <w:kern w:val="0"/>
          <w:szCs w:val="22"/>
        </w:rPr>
        <w:t>那么阅读代表自己民族文化传统的典范性文本</w:t>
      </w:r>
      <w:r>
        <w:rPr>
          <w:kern w:val="0"/>
          <w:szCs w:val="22"/>
        </w:rPr>
        <w:t>,</w:t>
      </w:r>
      <w:r>
        <w:rPr>
          <w:rFonts w:ascii="宋体" w:hAnsi="宋体" w:cs="宋体" w:hint="eastAsia"/>
          <w:kern w:val="0"/>
          <w:szCs w:val="22"/>
        </w:rPr>
        <w:t>①</w:t>
      </w:r>
      <w:r>
        <w:rPr>
          <w:kern w:val="0"/>
          <w:szCs w:val="22"/>
        </w:rPr>
        <w:t>____________</w:t>
      </w:r>
      <w:r>
        <w:rPr>
          <w:rFonts w:hint="eastAsia"/>
          <w:kern w:val="0"/>
          <w:szCs w:val="22"/>
        </w:rPr>
        <w:t>。其意义又不止于此。就个人的修养而言</w:t>
      </w:r>
      <w:r>
        <w:rPr>
          <w:kern w:val="0"/>
          <w:szCs w:val="22"/>
        </w:rPr>
        <w:t>,</w:t>
      </w:r>
      <w:r>
        <w:rPr>
          <w:rFonts w:hint="eastAsia"/>
          <w:kern w:val="0"/>
          <w:szCs w:val="22"/>
        </w:rPr>
        <w:t>阅读经典文本是使阅读者经历一番文化濡染的过程</w:t>
      </w:r>
      <w:r>
        <w:rPr>
          <w:kern w:val="0"/>
          <w:szCs w:val="22"/>
        </w:rPr>
        <w:t>,</w:t>
      </w:r>
      <w:r>
        <w:rPr>
          <w:rFonts w:hint="eastAsia"/>
          <w:kern w:val="0"/>
          <w:szCs w:val="22"/>
        </w:rPr>
        <w:t>它可以改变人的气质。受传统文化熏陶比较多的人和受熏陶比较少的人</w:t>
      </w:r>
      <w:r>
        <w:rPr>
          <w:kern w:val="0"/>
          <w:szCs w:val="22"/>
        </w:rPr>
        <w:t>,</w:t>
      </w:r>
      <w:r>
        <w:rPr>
          <w:rFonts w:ascii="宋体" w:hAnsi="宋体" w:cs="宋体" w:hint="eastAsia"/>
          <w:kern w:val="0"/>
          <w:szCs w:val="22"/>
        </w:rPr>
        <w:t>②</w:t>
      </w:r>
      <w:r>
        <w:rPr>
          <w:kern w:val="0"/>
          <w:szCs w:val="22"/>
        </w:rPr>
        <w:t>____________</w:t>
      </w:r>
      <w:r>
        <w:rPr>
          <w:rFonts w:hint="eastAsia"/>
          <w:kern w:val="0"/>
          <w:szCs w:val="22"/>
        </w:rPr>
        <w:t>。很多人都发生气质的变化</w:t>
      </w:r>
      <w:r>
        <w:rPr>
          <w:kern w:val="0"/>
          <w:szCs w:val="22"/>
        </w:rPr>
        <w:t>,</w:t>
      </w:r>
      <w:r>
        <w:rPr>
          <w:rFonts w:hint="eastAsia"/>
          <w:kern w:val="0"/>
          <w:szCs w:val="22"/>
        </w:rPr>
        <w:t>一个时代的社会风气就会随之发生变化。所以阅读本民族的文化经典在个人</w:t>
      </w:r>
      <w:r>
        <w:rPr>
          <w:kern w:val="0"/>
          <w:szCs w:val="22"/>
        </w:rPr>
        <w:t>,</w:t>
      </w:r>
      <w:r>
        <w:rPr>
          <w:rFonts w:hint="eastAsia"/>
          <w:kern w:val="0"/>
          <w:szCs w:val="22"/>
        </w:rPr>
        <w:t>可以改变气质</w:t>
      </w:r>
      <w:r>
        <w:rPr>
          <w:kern w:val="0"/>
          <w:szCs w:val="22"/>
        </w:rPr>
        <w:t>;</w:t>
      </w:r>
      <w:r>
        <w:rPr>
          <w:rFonts w:hint="eastAsia"/>
          <w:kern w:val="0"/>
          <w:szCs w:val="22"/>
        </w:rPr>
        <w:t>对社会而言</w:t>
      </w:r>
      <w:r>
        <w:rPr>
          <w:rFonts w:ascii="宋体" w:hAnsi="宋体" w:cs="宋体" w:hint="eastAsia"/>
          <w:kern w:val="0"/>
          <w:szCs w:val="22"/>
        </w:rPr>
        <w:t>③</w:t>
      </w:r>
      <w:r>
        <w:rPr>
          <w:kern w:val="0"/>
          <w:szCs w:val="22"/>
        </w:rPr>
        <w:t>____________</w:t>
      </w:r>
      <w:r>
        <w:rPr>
          <w:rFonts w:hint="eastAsia"/>
          <w:kern w:val="0"/>
          <w:szCs w:val="22"/>
        </w:rPr>
        <w:t>。</w:t>
      </w:r>
    </w:p>
    <w:p w14:paraId="740A1F71" w14:textId="77777777" w:rsidR="00BB394F" w:rsidRDefault="00BB394F">
      <w:pPr>
        <w:spacing w:after="0" w:line="360" w:lineRule="auto"/>
        <w:textAlignment w:val="center"/>
        <w:rPr>
          <w:rFonts w:ascii="Calibri" w:hAnsi="Calibri"/>
          <w:kern w:val="0"/>
          <w:szCs w:val="22"/>
        </w:rPr>
      </w:pPr>
    </w:p>
    <w:p w14:paraId="43651914" w14:textId="77777777" w:rsidR="00BB394F" w:rsidRDefault="00000000">
      <w:pPr>
        <w:widowControl/>
        <w:spacing w:after="0" w:line="300" w:lineRule="exact"/>
        <w:jc w:val="left"/>
        <w:textAlignment w:val="baseline"/>
        <w:rPr>
          <w:rFonts w:ascii="宋体" w:hAnsi="宋体" w:cs="宋体" w:hint="eastAsia"/>
          <w:b/>
          <w:bCs/>
          <w:color w:val="000000"/>
          <w:spacing w:val="4"/>
          <w:kern w:val="10"/>
          <w:szCs w:val="21"/>
          <w:lang w:bidi="ne-NP"/>
        </w:rPr>
      </w:pPr>
      <w:r>
        <w:rPr>
          <w:rFonts w:ascii="宋体" w:hAnsi="宋体" w:cs="宋体" w:hint="eastAsia"/>
          <w:b/>
          <w:bCs/>
          <w:color w:val="000000"/>
          <w:spacing w:val="4"/>
          <w:kern w:val="10"/>
          <w:szCs w:val="21"/>
          <w:lang w:bidi="ne-NP"/>
        </w:rPr>
        <w:t>二、拓展导练（15分钟）</w:t>
      </w:r>
      <w:r>
        <w:rPr>
          <w:b/>
          <w:kern w:val="0"/>
          <w:szCs w:val="22"/>
        </w:rPr>
        <w:t xml:space="preserve">                                                      </w:t>
      </w:r>
    </w:p>
    <w:p w14:paraId="187FE4D1" w14:textId="77777777" w:rsidR="00BB394F" w:rsidRDefault="00000000">
      <w:pPr>
        <w:spacing w:after="0" w:line="360" w:lineRule="auto"/>
        <w:textAlignment w:val="center"/>
        <w:rPr>
          <w:rFonts w:ascii="Calibri" w:hAnsi="Calibri"/>
          <w:kern w:val="0"/>
          <w:szCs w:val="22"/>
        </w:rPr>
      </w:pPr>
      <w:r>
        <w:rPr>
          <w:rFonts w:hint="eastAsia"/>
          <w:kern w:val="0"/>
          <w:szCs w:val="22"/>
        </w:rPr>
        <w:t>阅读下面的文字，完成文后题目。</w:t>
      </w:r>
    </w:p>
    <w:p w14:paraId="7D79E383" w14:textId="77777777" w:rsidR="00BB394F" w:rsidRDefault="00000000">
      <w:pPr>
        <w:spacing w:after="0" w:line="360" w:lineRule="auto"/>
        <w:jc w:val="center"/>
        <w:textAlignment w:val="center"/>
        <w:rPr>
          <w:rFonts w:ascii="Calibri" w:hAnsi="Calibri"/>
          <w:kern w:val="0"/>
          <w:szCs w:val="22"/>
        </w:rPr>
      </w:pPr>
      <w:r>
        <w:rPr>
          <w:rFonts w:hint="eastAsia"/>
          <w:kern w:val="0"/>
          <w:szCs w:val="22"/>
        </w:rPr>
        <w:t>怎样读《论语》</w:t>
      </w:r>
    </w:p>
    <w:p w14:paraId="481A24A1" w14:textId="77777777" w:rsidR="00BB394F" w:rsidRDefault="00000000">
      <w:pPr>
        <w:spacing w:after="0" w:line="360" w:lineRule="auto"/>
        <w:ind w:firstLineChars="200" w:firstLine="420"/>
        <w:textAlignment w:val="center"/>
        <w:rPr>
          <w:rFonts w:ascii="Calibri" w:hAnsi="Calibri"/>
          <w:kern w:val="0"/>
          <w:szCs w:val="22"/>
        </w:rPr>
      </w:pPr>
      <w:r>
        <w:rPr>
          <w:rFonts w:hint="eastAsia"/>
          <w:kern w:val="0"/>
          <w:szCs w:val="22"/>
        </w:rPr>
        <w:t>读《论语》可分章读，通一章即有一章之用。遇不懂处暂时跳过，等读了一遍再读第二遍，从前不懂的逐渐可懂。任何人，只要有读中学的程度，倘能每天抽出几分钟时间，于任何处，拿出《论语》读其一章或二章，如此至少每年可读《论语》一遍，自二十岁起到六十岁，应可读《论语》四十遍。若能在每星期抽出一小时功夫，应可读《论语》一篇，如此则两年应可读《论语》五遍，自二十到六十，应可读《论语》一百遍。</w:t>
      </w:r>
    </w:p>
    <w:p w14:paraId="2DFC2110" w14:textId="77777777" w:rsidR="00BB394F" w:rsidRDefault="00000000">
      <w:pPr>
        <w:spacing w:after="0" w:line="360" w:lineRule="auto"/>
        <w:ind w:firstLineChars="200" w:firstLine="420"/>
        <w:textAlignment w:val="center"/>
        <w:rPr>
          <w:rFonts w:ascii="Calibri" w:hAnsi="Calibri"/>
          <w:kern w:val="0"/>
          <w:szCs w:val="22"/>
        </w:rPr>
      </w:pPr>
      <w:r>
        <w:rPr>
          <w:rFonts w:hint="eastAsia"/>
          <w:kern w:val="0"/>
          <w:szCs w:val="22"/>
        </w:rPr>
        <w:t>若使有中学程度的中国人，每人到六十岁，都读过《论语》四十遍到一百遍，那都可成圣人之徒，那时的社会也会彻底变样子。因此，我认为</w:t>
      </w:r>
      <w:r>
        <w:rPr>
          <w:kern w:val="0"/>
          <w:szCs w:val="22"/>
        </w:rPr>
        <w:t>:</w:t>
      </w:r>
      <w:r>
        <w:rPr>
          <w:rFonts w:hint="eastAsia"/>
          <w:kern w:val="0"/>
          <w:szCs w:val="22"/>
        </w:rPr>
        <w:t>今天的中国读书人，应负两大责任。一是自己读《论语》，一是劝人读《论语》。</w:t>
      </w:r>
    </w:p>
    <w:p w14:paraId="3C8D1DDB" w14:textId="77777777" w:rsidR="00BB394F" w:rsidRDefault="00000000">
      <w:pPr>
        <w:spacing w:after="0" w:line="360" w:lineRule="auto"/>
        <w:ind w:firstLineChars="200" w:firstLine="420"/>
        <w:textAlignment w:val="center"/>
        <w:rPr>
          <w:rFonts w:ascii="Calibri" w:hAnsi="Calibri"/>
          <w:kern w:val="0"/>
          <w:szCs w:val="22"/>
        </w:rPr>
      </w:pPr>
      <w:r>
        <w:rPr>
          <w:rFonts w:hint="eastAsia"/>
          <w:kern w:val="0"/>
          <w:szCs w:val="22"/>
        </w:rPr>
        <w:t>若要深读精读，须得配合注本来读。读了朱熹注本，最好能读何晏所集的古注，然后再读</w:t>
      </w:r>
      <w:proofErr w:type="gramStart"/>
      <w:r>
        <w:rPr>
          <w:rFonts w:hint="eastAsia"/>
          <w:kern w:val="0"/>
          <w:szCs w:val="22"/>
        </w:rPr>
        <w:t>刘宝楠编撰</w:t>
      </w:r>
      <w:proofErr w:type="gramEnd"/>
      <w:r>
        <w:rPr>
          <w:rFonts w:hint="eastAsia"/>
          <w:kern w:val="0"/>
          <w:szCs w:val="22"/>
        </w:rPr>
        <w:t>的清儒注。不读何、刘两家注，不知</w:t>
      </w:r>
      <w:proofErr w:type="gramStart"/>
      <w:r>
        <w:rPr>
          <w:rFonts w:hint="eastAsia"/>
          <w:kern w:val="0"/>
          <w:szCs w:val="22"/>
        </w:rPr>
        <w:t>朱注错误</w:t>
      </w:r>
      <w:proofErr w:type="gramEnd"/>
      <w:r>
        <w:rPr>
          <w:rFonts w:hint="eastAsia"/>
          <w:kern w:val="0"/>
          <w:szCs w:val="22"/>
        </w:rPr>
        <w:t>处，亦将</w:t>
      </w:r>
      <w:proofErr w:type="gramStart"/>
      <w:r>
        <w:rPr>
          <w:rFonts w:hint="eastAsia"/>
          <w:kern w:val="0"/>
          <w:szCs w:val="22"/>
        </w:rPr>
        <w:t>不知朱注之</w:t>
      </w:r>
      <w:proofErr w:type="gramEnd"/>
      <w:r>
        <w:rPr>
          <w:rFonts w:hint="eastAsia"/>
          <w:kern w:val="0"/>
          <w:szCs w:val="22"/>
        </w:rPr>
        <w:t>精善处。每一</w:t>
      </w:r>
      <w:proofErr w:type="gramStart"/>
      <w:r>
        <w:rPr>
          <w:rFonts w:hint="eastAsia"/>
          <w:kern w:val="0"/>
          <w:szCs w:val="22"/>
        </w:rPr>
        <w:t>章同时</w:t>
      </w:r>
      <w:proofErr w:type="gramEnd"/>
      <w:r>
        <w:rPr>
          <w:rFonts w:hint="eastAsia"/>
          <w:kern w:val="0"/>
          <w:szCs w:val="22"/>
        </w:rPr>
        <w:t>兼读朱、何、刘三注，分别比较，自然精义显露。</w:t>
      </w:r>
    </w:p>
    <w:p w14:paraId="0CBF397F" w14:textId="77777777" w:rsidR="00BB394F" w:rsidRDefault="00000000">
      <w:pPr>
        <w:spacing w:after="0" w:line="360" w:lineRule="auto"/>
        <w:ind w:firstLineChars="200" w:firstLine="420"/>
        <w:textAlignment w:val="center"/>
        <w:rPr>
          <w:rFonts w:ascii="Calibri" w:hAnsi="Calibri"/>
          <w:kern w:val="0"/>
          <w:szCs w:val="22"/>
        </w:rPr>
      </w:pPr>
      <w:r>
        <w:rPr>
          <w:rFonts w:hint="eastAsia"/>
          <w:kern w:val="0"/>
          <w:szCs w:val="22"/>
        </w:rPr>
        <w:t>若要精读深读，须得从</w:t>
      </w:r>
      <w:r>
        <w:rPr>
          <w:kern w:val="0"/>
          <w:szCs w:val="22"/>
        </w:rPr>
        <w:t>“</w:t>
      </w:r>
      <w:r>
        <w:rPr>
          <w:rFonts w:hint="eastAsia"/>
          <w:kern w:val="0"/>
          <w:szCs w:val="22"/>
        </w:rPr>
        <w:t>本义</w:t>
      </w:r>
      <w:r>
        <w:rPr>
          <w:kern w:val="0"/>
          <w:szCs w:val="22"/>
        </w:rPr>
        <w:t>”</w:t>
      </w:r>
      <w:r>
        <w:rPr>
          <w:rFonts w:hint="eastAsia"/>
          <w:kern w:val="0"/>
          <w:szCs w:val="22"/>
        </w:rPr>
        <w:t>入手。注《论语》讲求义理，特别重要者必先讲求《论语》之</w:t>
      </w:r>
      <w:r>
        <w:rPr>
          <w:kern w:val="0"/>
          <w:szCs w:val="22"/>
        </w:rPr>
        <w:t>“</w:t>
      </w:r>
      <w:r>
        <w:rPr>
          <w:rFonts w:hint="eastAsia"/>
          <w:kern w:val="0"/>
          <w:szCs w:val="22"/>
        </w:rPr>
        <w:t>本义</w:t>
      </w:r>
      <w:r>
        <w:rPr>
          <w:kern w:val="0"/>
          <w:szCs w:val="22"/>
        </w:rPr>
        <w:t>”</w:t>
      </w:r>
      <w:r>
        <w:rPr>
          <w:rFonts w:hint="eastAsia"/>
          <w:kern w:val="0"/>
          <w:szCs w:val="22"/>
        </w:rPr>
        <w:t>，如讲</w:t>
      </w:r>
      <w:r>
        <w:rPr>
          <w:kern w:val="0"/>
          <w:szCs w:val="22"/>
        </w:rPr>
        <w:t>“</w:t>
      </w:r>
      <w:r>
        <w:rPr>
          <w:rFonts w:hint="eastAsia"/>
          <w:kern w:val="0"/>
          <w:szCs w:val="22"/>
        </w:rPr>
        <w:t>仁</w:t>
      </w:r>
      <w:r>
        <w:rPr>
          <w:kern w:val="0"/>
          <w:szCs w:val="22"/>
        </w:rPr>
        <w:t>”</w:t>
      </w:r>
      <w:r>
        <w:rPr>
          <w:rFonts w:hint="eastAsia"/>
          <w:kern w:val="0"/>
          <w:szCs w:val="22"/>
        </w:rPr>
        <w:t>字，应看在《论语》中此字及有关此字之各句应如何讲法。有了</w:t>
      </w:r>
      <w:r>
        <w:rPr>
          <w:kern w:val="0"/>
          <w:szCs w:val="22"/>
        </w:rPr>
        <w:t>“</w:t>
      </w:r>
      <w:r>
        <w:rPr>
          <w:rFonts w:hint="eastAsia"/>
          <w:kern w:val="0"/>
          <w:szCs w:val="22"/>
        </w:rPr>
        <w:t>本义</w:t>
      </w:r>
      <w:r>
        <w:rPr>
          <w:kern w:val="0"/>
          <w:szCs w:val="22"/>
        </w:rPr>
        <w:t>”</w:t>
      </w:r>
      <w:r>
        <w:rPr>
          <w:rFonts w:hint="eastAsia"/>
          <w:kern w:val="0"/>
          <w:szCs w:val="22"/>
        </w:rPr>
        <w:t>，才始有</w:t>
      </w:r>
      <w:r>
        <w:rPr>
          <w:kern w:val="0"/>
          <w:szCs w:val="22"/>
        </w:rPr>
        <w:t>“</w:t>
      </w:r>
      <w:r>
        <w:rPr>
          <w:rFonts w:hint="eastAsia"/>
          <w:kern w:val="0"/>
          <w:szCs w:val="22"/>
        </w:rPr>
        <w:t>引申义</w:t>
      </w:r>
      <w:r>
        <w:rPr>
          <w:kern w:val="0"/>
          <w:szCs w:val="22"/>
        </w:rPr>
        <w:t>”</w:t>
      </w:r>
      <w:r>
        <w:rPr>
          <w:rFonts w:hint="eastAsia"/>
          <w:kern w:val="0"/>
          <w:szCs w:val="22"/>
        </w:rPr>
        <w:t>及</w:t>
      </w:r>
      <w:r>
        <w:rPr>
          <w:kern w:val="0"/>
          <w:szCs w:val="22"/>
        </w:rPr>
        <w:t>“</w:t>
      </w:r>
      <w:r>
        <w:rPr>
          <w:rFonts w:hint="eastAsia"/>
          <w:kern w:val="0"/>
          <w:szCs w:val="22"/>
        </w:rPr>
        <w:t>发挥义</w:t>
      </w:r>
      <w:r>
        <w:rPr>
          <w:kern w:val="0"/>
          <w:szCs w:val="22"/>
        </w:rPr>
        <w:t>”</w:t>
      </w:r>
      <w:r>
        <w:rPr>
          <w:rFonts w:hint="eastAsia"/>
          <w:kern w:val="0"/>
          <w:szCs w:val="22"/>
        </w:rPr>
        <w:t>。如</w:t>
      </w:r>
      <w:r>
        <w:rPr>
          <w:kern w:val="0"/>
          <w:szCs w:val="22"/>
        </w:rPr>
        <w:t>“</w:t>
      </w:r>
      <w:r>
        <w:rPr>
          <w:rFonts w:hint="eastAsia"/>
          <w:kern w:val="0"/>
          <w:szCs w:val="22"/>
        </w:rPr>
        <w:t>性</w:t>
      </w:r>
      <w:r>
        <w:rPr>
          <w:kern w:val="0"/>
          <w:szCs w:val="22"/>
        </w:rPr>
        <w:t>”</w:t>
      </w:r>
      <w:r>
        <w:rPr>
          <w:rFonts w:hint="eastAsia"/>
          <w:kern w:val="0"/>
          <w:szCs w:val="22"/>
        </w:rPr>
        <w:t>字，孔子并不曾讲</w:t>
      </w:r>
      <w:r>
        <w:rPr>
          <w:kern w:val="0"/>
          <w:szCs w:val="22"/>
        </w:rPr>
        <w:t>“</w:t>
      </w:r>
      <w:r>
        <w:rPr>
          <w:rFonts w:hint="eastAsia"/>
          <w:kern w:val="0"/>
          <w:szCs w:val="22"/>
        </w:rPr>
        <w:t>性善</w:t>
      </w:r>
      <w:r>
        <w:rPr>
          <w:kern w:val="0"/>
          <w:szCs w:val="22"/>
        </w:rPr>
        <w:t>”</w:t>
      </w:r>
      <w:r>
        <w:rPr>
          <w:rFonts w:hint="eastAsia"/>
          <w:kern w:val="0"/>
          <w:szCs w:val="22"/>
        </w:rPr>
        <w:t>。孟子、朱子固是推本孔子而加以引申发挥，但孔子本人并未说及。</w:t>
      </w:r>
    </w:p>
    <w:p w14:paraId="1F0D75EF" w14:textId="77777777" w:rsidR="00BB394F" w:rsidRDefault="00000000">
      <w:pPr>
        <w:spacing w:after="0" w:line="360" w:lineRule="auto"/>
        <w:ind w:firstLineChars="200" w:firstLine="420"/>
        <w:textAlignment w:val="center"/>
        <w:rPr>
          <w:rFonts w:ascii="Calibri" w:hAnsi="Calibri"/>
          <w:kern w:val="0"/>
          <w:szCs w:val="22"/>
        </w:rPr>
      </w:pPr>
      <w:r>
        <w:rPr>
          <w:rFonts w:hint="eastAsia"/>
          <w:kern w:val="0"/>
          <w:szCs w:val="22"/>
        </w:rPr>
        <w:t>若要深读精读，须得分散读。把每一章分散开来，逐字逐句，用考据、训诂、校勘乃及文章之神理气味、格律声色，面面俱到地逐一领会。子贡说</w:t>
      </w:r>
      <w:r>
        <w:rPr>
          <w:kern w:val="0"/>
          <w:szCs w:val="22"/>
        </w:rPr>
        <w:t>:“</w:t>
      </w:r>
      <w:r>
        <w:rPr>
          <w:rFonts w:hint="eastAsia"/>
          <w:kern w:val="0"/>
          <w:szCs w:val="22"/>
        </w:rPr>
        <w:t>回也闻</w:t>
      </w:r>
      <w:proofErr w:type="gramStart"/>
      <w:r>
        <w:rPr>
          <w:rFonts w:hint="eastAsia"/>
          <w:kern w:val="0"/>
          <w:szCs w:val="22"/>
        </w:rPr>
        <w:t>一</w:t>
      </w:r>
      <w:proofErr w:type="gramEnd"/>
      <w:r>
        <w:rPr>
          <w:rFonts w:hint="eastAsia"/>
          <w:kern w:val="0"/>
          <w:szCs w:val="22"/>
        </w:rPr>
        <w:t>而知十，赐也闻</w:t>
      </w:r>
      <w:proofErr w:type="gramStart"/>
      <w:r>
        <w:rPr>
          <w:rFonts w:hint="eastAsia"/>
          <w:kern w:val="0"/>
          <w:szCs w:val="22"/>
        </w:rPr>
        <w:t>一</w:t>
      </w:r>
      <w:proofErr w:type="gramEnd"/>
      <w:r>
        <w:rPr>
          <w:rFonts w:hint="eastAsia"/>
          <w:kern w:val="0"/>
          <w:szCs w:val="22"/>
        </w:rPr>
        <w:t>以知二。</w:t>
      </w:r>
      <w:r>
        <w:rPr>
          <w:kern w:val="0"/>
          <w:szCs w:val="22"/>
        </w:rPr>
        <w:t>”</w:t>
      </w:r>
      <w:r>
        <w:rPr>
          <w:rFonts w:hint="eastAsia"/>
          <w:kern w:val="0"/>
          <w:szCs w:val="22"/>
        </w:rPr>
        <w:t>颜渊、子贡都是孔门高第弟子，但他们也只一件件、一项项，逐一在孔子处听受。我们读《论语》，明得一句是一句，明得一章是一章，已很不差了。《论语》二十篇，四百九十八章，其实照此办法，我们只要真懂得五十章，其余</w:t>
      </w:r>
      <w:proofErr w:type="gramStart"/>
      <w:r>
        <w:rPr>
          <w:rFonts w:hint="eastAsia"/>
          <w:kern w:val="0"/>
          <w:szCs w:val="22"/>
        </w:rPr>
        <w:t>四百余章也就</w:t>
      </w:r>
      <w:proofErr w:type="gramEnd"/>
      <w:r>
        <w:rPr>
          <w:rFonts w:hint="eastAsia"/>
          <w:kern w:val="0"/>
          <w:szCs w:val="22"/>
        </w:rPr>
        <w:t>迎刃而解了。</w:t>
      </w:r>
    </w:p>
    <w:p w14:paraId="62721F86" w14:textId="77777777" w:rsidR="00BB394F" w:rsidRDefault="00000000">
      <w:pPr>
        <w:spacing w:after="0" w:line="360" w:lineRule="auto"/>
        <w:ind w:firstLineChars="200" w:firstLine="420"/>
        <w:textAlignment w:val="center"/>
        <w:rPr>
          <w:rFonts w:ascii="Calibri" w:hAnsi="Calibri"/>
          <w:kern w:val="0"/>
          <w:szCs w:val="22"/>
        </w:rPr>
      </w:pPr>
      <w:r>
        <w:rPr>
          <w:rFonts w:hint="eastAsia"/>
          <w:kern w:val="0"/>
          <w:szCs w:val="22"/>
        </w:rPr>
        <w:t>若读《论语》只专拈几个重要字面，写出几个大题目，如</w:t>
      </w:r>
      <w:r>
        <w:rPr>
          <w:kern w:val="0"/>
          <w:szCs w:val="22"/>
        </w:rPr>
        <w:t>“</w:t>
      </w:r>
      <w:r>
        <w:rPr>
          <w:rFonts w:hint="eastAsia"/>
          <w:kern w:val="0"/>
          <w:szCs w:val="22"/>
        </w:rPr>
        <w:t>孔子论仁</w:t>
      </w:r>
      <w:r>
        <w:rPr>
          <w:kern w:val="0"/>
          <w:szCs w:val="22"/>
        </w:rPr>
        <w:t>”“</w:t>
      </w:r>
      <w:r>
        <w:rPr>
          <w:rFonts w:hint="eastAsia"/>
          <w:kern w:val="0"/>
          <w:szCs w:val="22"/>
        </w:rPr>
        <w:t>孔子论道</w:t>
      </w:r>
      <w:r>
        <w:rPr>
          <w:kern w:val="0"/>
          <w:szCs w:val="22"/>
        </w:rPr>
        <w:t>”</w:t>
      </w:r>
      <w:r>
        <w:rPr>
          <w:rFonts w:hint="eastAsia"/>
          <w:kern w:val="0"/>
          <w:szCs w:val="22"/>
        </w:rPr>
        <w:t>之类，随便引申发挥</w:t>
      </w:r>
      <w:r>
        <w:rPr>
          <w:kern w:val="0"/>
          <w:szCs w:val="22"/>
        </w:rPr>
        <w:t>;</w:t>
      </w:r>
      <w:r>
        <w:rPr>
          <w:rFonts w:hint="eastAsia"/>
          <w:kern w:val="0"/>
          <w:szCs w:val="22"/>
        </w:rPr>
        <w:t>这只发挥了自己意见，并不会使自己</w:t>
      </w:r>
      <w:proofErr w:type="gramStart"/>
      <w:r>
        <w:rPr>
          <w:rFonts w:hint="eastAsia"/>
          <w:kern w:val="0"/>
          <w:szCs w:val="22"/>
        </w:rPr>
        <w:t>真了解</w:t>
      </w:r>
      <w:proofErr w:type="gramEnd"/>
      <w:r>
        <w:rPr>
          <w:rFonts w:hint="eastAsia"/>
          <w:kern w:val="0"/>
          <w:szCs w:val="22"/>
        </w:rPr>
        <w:t>《论语》，亦不会使自己对《论语》一书有真实的受用。那是自欺欺人，又何必呢</w:t>
      </w:r>
      <w:r>
        <w:rPr>
          <w:kern w:val="0"/>
          <w:szCs w:val="22"/>
        </w:rPr>
        <w:t>?</w:t>
      </w:r>
    </w:p>
    <w:p w14:paraId="4F303F61" w14:textId="77777777" w:rsidR="00BB394F" w:rsidRDefault="00000000">
      <w:pPr>
        <w:spacing w:after="0" w:line="360" w:lineRule="auto"/>
        <w:ind w:firstLineChars="200" w:firstLine="420"/>
        <w:textAlignment w:val="center"/>
        <w:rPr>
          <w:rFonts w:ascii="Calibri" w:hAnsi="Calibri"/>
          <w:kern w:val="0"/>
          <w:szCs w:val="22"/>
        </w:rPr>
      </w:pPr>
      <w:r>
        <w:rPr>
          <w:rFonts w:hint="eastAsia"/>
          <w:kern w:val="0"/>
          <w:szCs w:val="22"/>
        </w:rPr>
        <w:lastRenderedPageBreak/>
        <w:t>所谓</w:t>
      </w:r>
      <w:r>
        <w:rPr>
          <w:kern w:val="0"/>
          <w:szCs w:val="22"/>
        </w:rPr>
        <w:t>“</w:t>
      </w:r>
      <w:r>
        <w:rPr>
          <w:rFonts w:hint="eastAsia"/>
          <w:kern w:val="0"/>
          <w:szCs w:val="22"/>
        </w:rPr>
        <w:t>君子上达</w:t>
      </w:r>
      <w:r>
        <w:rPr>
          <w:kern w:val="0"/>
          <w:szCs w:val="22"/>
        </w:rPr>
        <w:t>”</w:t>
      </w:r>
      <w:r>
        <w:rPr>
          <w:rFonts w:hint="eastAsia"/>
          <w:kern w:val="0"/>
          <w:szCs w:val="22"/>
        </w:rPr>
        <w:t>，若诸位要做君子，《论语》便会教你一番</w:t>
      </w:r>
      <w:r>
        <w:rPr>
          <w:kern w:val="0"/>
          <w:szCs w:val="22"/>
        </w:rPr>
        <w:t>“</w:t>
      </w:r>
      <w:r>
        <w:rPr>
          <w:rFonts w:hint="eastAsia"/>
          <w:kern w:val="0"/>
          <w:szCs w:val="22"/>
        </w:rPr>
        <w:t>上达</w:t>
      </w:r>
      <w:r>
        <w:rPr>
          <w:kern w:val="0"/>
          <w:szCs w:val="22"/>
        </w:rPr>
        <w:t>”</w:t>
      </w:r>
      <w:r>
        <w:rPr>
          <w:rFonts w:hint="eastAsia"/>
          <w:kern w:val="0"/>
          <w:szCs w:val="22"/>
        </w:rPr>
        <w:t>之道，但并非在于教诸位去知道上古时之政治、社会、经济等情形。倘使诸位欲知古代之礼，可读《左传》</w:t>
      </w:r>
      <w:r>
        <w:rPr>
          <w:kern w:val="0"/>
          <w:szCs w:val="22"/>
        </w:rPr>
        <w:t>;</w:t>
      </w:r>
      <w:r>
        <w:rPr>
          <w:rFonts w:hint="eastAsia"/>
          <w:kern w:val="0"/>
          <w:szCs w:val="22"/>
        </w:rPr>
        <w:t>欲知古代文学，可读《诗经》。孔子只讲如何做人，但亦未讲到人性善恶等，亦未讲天是一个什么等种种大理论。此后如孟子荀子乃至如宋明理学家，皆爱讲此等大理论，但皆敬佩孔子，认为不可及。</w:t>
      </w:r>
    </w:p>
    <w:p w14:paraId="08FC5511" w14:textId="77777777" w:rsidR="00BB394F" w:rsidRDefault="00000000">
      <w:pPr>
        <w:spacing w:after="0" w:line="360" w:lineRule="auto"/>
        <w:ind w:firstLineChars="200" w:firstLine="420"/>
        <w:textAlignment w:val="center"/>
        <w:rPr>
          <w:rFonts w:ascii="Calibri" w:hAnsi="Calibri"/>
          <w:kern w:val="0"/>
          <w:szCs w:val="22"/>
        </w:rPr>
      </w:pPr>
      <w:r>
        <w:rPr>
          <w:rFonts w:hint="eastAsia"/>
          <w:kern w:val="0"/>
          <w:szCs w:val="22"/>
        </w:rPr>
        <w:t>其实孔子之学强调</w:t>
      </w:r>
      <w:r>
        <w:rPr>
          <w:kern w:val="0"/>
          <w:szCs w:val="22"/>
        </w:rPr>
        <w:t>“</w:t>
      </w:r>
      <w:r>
        <w:rPr>
          <w:rFonts w:hint="eastAsia"/>
          <w:kern w:val="0"/>
          <w:szCs w:val="22"/>
        </w:rPr>
        <w:t>吃紧为人</w:t>
      </w:r>
      <w:r>
        <w:rPr>
          <w:kern w:val="0"/>
          <w:szCs w:val="22"/>
        </w:rPr>
        <w:t>”</w:t>
      </w:r>
      <w:r>
        <w:rPr>
          <w:rFonts w:hint="eastAsia"/>
          <w:kern w:val="0"/>
          <w:szCs w:val="22"/>
        </w:rPr>
        <w:t>，即要在做人一事上扣紧。《论语》中孔子的思想和义理都体现在具体的人事上。因此，诸位若能从此道路去读《论语》，所得必会不同。</w:t>
      </w:r>
      <w:r>
        <w:rPr>
          <w:kern w:val="0"/>
          <w:szCs w:val="22"/>
        </w:rPr>
        <w:t>“</w:t>
      </w:r>
      <w:r>
        <w:rPr>
          <w:rFonts w:hint="eastAsia"/>
          <w:kern w:val="0"/>
          <w:szCs w:val="22"/>
        </w:rPr>
        <w:t>吃紧为人</w:t>
      </w:r>
      <w:r>
        <w:rPr>
          <w:kern w:val="0"/>
          <w:szCs w:val="22"/>
        </w:rPr>
        <w:t>”</w:t>
      </w:r>
      <w:r>
        <w:rPr>
          <w:rFonts w:hint="eastAsia"/>
          <w:kern w:val="0"/>
          <w:szCs w:val="22"/>
        </w:rPr>
        <w:t>，便要懂得从和我们亲近处下手，莫要只注意在疏远处。当知我们每一人之脾气、感情与性格，乃是与我们最亲近者。如知识、学问等，则比较和我们要远些。</w:t>
      </w:r>
    </w:p>
    <w:p w14:paraId="53582512" w14:textId="77777777" w:rsidR="00BB394F" w:rsidRDefault="00000000">
      <w:pPr>
        <w:spacing w:after="0" w:line="360" w:lineRule="auto"/>
        <w:ind w:firstLineChars="3200" w:firstLine="6720"/>
        <w:textAlignment w:val="center"/>
        <w:rPr>
          <w:rFonts w:ascii="Calibri" w:hAnsi="Calibri"/>
          <w:kern w:val="0"/>
          <w:szCs w:val="22"/>
        </w:rPr>
      </w:pPr>
      <w:r>
        <w:rPr>
          <w:kern w:val="0"/>
          <w:szCs w:val="22"/>
        </w:rPr>
        <w:t>(</w:t>
      </w:r>
      <w:r>
        <w:rPr>
          <w:rFonts w:hint="eastAsia"/>
          <w:kern w:val="0"/>
          <w:szCs w:val="22"/>
        </w:rPr>
        <w:t>选自《钱穆先生全集》有删改</w:t>
      </w:r>
      <w:r>
        <w:rPr>
          <w:kern w:val="0"/>
          <w:szCs w:val="22"/>
        </w:rPr>
        <w:t>)</w:t>
      </w:r>
    </w:p>
    <w:p w14:paraId="779310B5" w14:textId="77777777" w:rsidR="00BB394F" w:rsidRDefault="00000000">
      <w:pPr>
        <w:spacing w:after="0" w:line="360" w:lineRule="auto"/>
        <w:textAlignment w:val="center"/>
        <w:rPr>
          <w:rFonts w:ascii="Calibri" w:hAnsi="Calibri"/>
          <w:kern w:val="0"/>
          <w:szCs w:val="22"/>
        </w:rPr>
      </w:pPr>
      <w:r>
        <w:rPr>
          <w:kern w:val="0"/>
          <w:szCs w:val="22"/>
        </w:rPr>
        <w:t>6.</w:t>
      </w:r>
      <w:r>
        <w:rPr>
          <w:rFonts w:hint="eastAsia"/>
          <w:kern w:val="0"/>
          <w:szCs w:val="22"/>
        </w:rPr>
        <w:t>下列关于原文内容的理解和分析，正确的一项是（</w:t>
      </w:r>
      <w:r>
        <w:rPr>
          <w:kern w:val="0"/>
          <w:szCs w:val="22"/>
        </w:rPr>
        <w:t xml:space="preserve"> </w:t>
      </w:r>
      <w:r>
        <w:rPr>
          <w:rFonts w:hint="eastAsia"/>
          <w:kern w:val="0"/>
          <w:szCs w:val="22"/>
        </w:rPr>
        <w:t>）</w:t>
      </w:r>
    </w:p>
    <w:p w14:paraId="5FF4E28B" w14:textId="77777777" w:rsidR="00BB394F" w:rsidRDefault="00000000">
      <w:pPr>
        <w:spacing w:after="0" w:line="360" w:lineRule="auto"/>
        <w:textAlignment w:val="center"/>
        <w:rPr>
          <w:rFonts w:ascii="Calibri" w:hAnsi="Calibri"/>
          <w:kern w:val="0"/>
          <w:szCs w:val="22"/>
        </w:rPr>
      </w:pPr>
      <w:r>
        <w:rPr>
          <w:kern w:val="0"/>
          <w:szCs w:val="22"/>
        </w:rPr>
        <w:t>A</w:t>
      </w:r>
      <w:r>
        <w:rPr>
          <w:rFonts w:hint="eastAsia"/>
          <w:kern w:val="0"/>
          <w:szCs w:val="22"/>
        </w:rPr>
        <w:t>．读是当今中国人的责任，任何人，只要有读中学的程度，都应该每天至少抽出几分钟时间来读论语。</w:t>
      </w:r>
    </w:p>
    <w:p w14:paraId="50A3D2D3" w14:textId="77777777" w:rsidR="00BB394F" w:rsidRDefault="00000000">
      <w:pPr>
        <w:spacing w:after="0" w:line="360" w:lineRule="auto"/>
        <w:textAlignment w:val="center"/>
        <w:rPr>
          <w:rFonts w:ascii="Calibri" w:hAnsi="Calibri"/>
          <w:kern w:val="0"/>
          <w:szCs w:val="22"/>
        </w:rPr>
      </w:pPr>
      <w:r>
        <w:rPr>
          <w:kern w:val="0"/>
          <w:szCs w:val="22"/>
        </w:rPr>
        <w:t>B</w:t>
      </w:r>
      <w:r>
        <w:rPr>
          <w:rFonts w:hint="eastAsia"/>
          <w:kern w:val="0"/>
          <w:szCs w:val="22"/>
        </w:rPr>
        <w:t>．若要深读精读，必须配合注本来读。读每一</w:t>
      </w:r>
      <w:proofErr w:type="gramStart"/>
      <w:r>
        <w:rPr>
          <w:rFonts w:hint="eastAsia"/>
          <w:kern w:val="0"/>
          <w:szCs w:val="22"/>
        </w:rPr>
        <w:t>章同时</w:t>
      </w:r>
      <w:proofErr w:type="gramEnd"/>
      <w:r>
        <w:rPr>
          <w:rFonts w:hint="eastAsia"/>
          <w:kern w:val="0"/>
          <w:szCs w:val="22"/>
        </w:rPr>
        <w:t>兼读朱熹、何晏、刘宝楠三注，分别比较，才知道哪本注解最好。</w:t>
      </w:r>
    </w:p>
    <w:p w14:paraId="37DBCACF" w14:textId="77777777" w:rsidR="00BB394F" w:rsidRDefault="00000000">
      <w:pPr>
        <w:spacing w:after="0" w:line="360" w:lineRule="auto"/>
        <w:textAlignment w:val="center"/>
        <w:rPr>
          <w:rFonts w:ascii="Calibri" w:hAnsi="Calibri"/>
          <w:kern w:val="0"/>
          <w:szCs w:val="22"/>
        </w:rPr>
      </w:pPr>
      <w:r>
        <w:rPr>
          <w:kern w:val="0"/>
          <w:szCs w:val="22"/>
        </w:rPr>
        <w:t>C</w:t>
      </w:r>
      <w:r>
        <w:rPr>
          <w:rFonts w:hint="eastAsia"/>
          <w:kern w:val="0"/>
          <w:szCs w:val="22"/>
        </w:rPr>
        <w:t>．若要精读深读，必须分章逐一细读。用考据、训诂、校勘等方法，从一字、一句、一</w:t>
      </w:r>
      <w:proofErr w:type="gramStart"/>
      <w:r>
        <w:rPr>
          <w:rFonts w:hint="eastAsia"/>
          <w:kern w:val="0"/>
          <w:szCs w:val="22"/>
        </w:rPr>
        <w:t>章最终至</w:t>
      </w:r>
      <w:proofErr w:type="gramEnd"/>
      <w:r>
        <w:rPr>
          <w:rFonts w:hint="eastAsia"/>
          <w:kern w:val="0"/>
          <w:szCs w:val="22"/>
        </w:rPr>
        <w:t>整本书去领会，才会有真实的受用。</w:t>
      </w:r>
    </w:p>
    <w:p w14:paraId="06003F18" w14:textId="77777777" w:rsidR="00BB394F" w:rsidRDefault="00000000">
      <w:pPr>
        <w:spacing w:after="0" w:line="360" w:lineRule="auto"/>
        <w:textAlignment w:val="center"/>
        <w:rPr>
          <w:rFonts w:ascii="Calibri" w:hAnsi="Calibri"/>
          <w:kern w:val="0"/>
          <w:szCs w:val="22"/>
        </w:rPr>
      </w:pPr>
      <w:r>
        <w:rPr>
          <w:kern w:val="0"/>
          <w:szCs w:val="22"/>
        </w:rPr>
        <w:t>D</w:t>
      </w:r>
      <w:r>
        <w:rPr>
          <w:rFonts w:hint="eastAsia"/>
          <w:kern w:val="0"/>
          <w:szCs w:val="22"/>
        </w:rPr>
        <w:t>．强调</w:t>
      </w:r>
      <w:r>
        <w:rPr>
          <w:kern w:val="0"/>
          <w:szCs w:val="22"/>
        </w:rPr>
        <w:t>“</w:t>
      </w:r>
      <w:r>
        <w:rPr>
          <w:rFonts w:hint="eastAsia"/>
          <w:kern w:val="0"/>
          <w:szCs w:val="22"/>
        </w:rPr>
        <w:t>吃紧为人</w:t>
      </w:r>
      <w:r>
        <w:rPr>
          <w:kern w:val="0"/>
          <w:szCs w:val="22"/>
        </w:rPr>
        <w:t>”</w:t>
      </w:r>
      <w:r>
        <w:rPr>
          <w:rFonts w:hint="eastAsia"/>
          <w:kern w:val="0"/>
          <w:szCs w:val="22"/>
        </w:rPr>
        <w:t>，即要在做人一事上扣紧。做人要从脾气、感情与性格等和我们亲近处下手。莫要注意如知识、学问等疏远处。</w:t>
      </w:r>
    </w:p>
    <w:p w14:paraId="528131AB" w14:textId="77777777" w:rsidR="00BB394F" w:rsidRDefault="00000000">
      <w:pPr>
        <w:spacing w:after="0" w:line="360" w:lineRule="auto"/>
        <w:textAlignment w:val="center"/>
        <w:rPr>
          <w:rFonts w:ascii="Calibri" w:hAnsi="Calibri"/>
          <w:kern w:val="0"/>
          <w:szCs w:val="22"/>
        </w:rPr>
      </w:pPr>
      <w:r>
        <w:rPr>
          <w:kern w:val="0"/>
          <w:szCs w:val="22"/>
        </w:rPr>
        <w:t>7.</w:t>
      </w:r>
      <w:r>
        <w:rPr>
          <w:rFonts w:hint="eastAsia"/>
          <w:kern w:val="0"/>
          <w:szCs w:val="22"/>
        </w:rPr>
        <w:t>下列对原文论证的相关分析，正确的一项是（</w:t>
      </w:r>
      <w:r>
        <w:rPr>
          <w:kern w:val="0"/>
          <w:szCs w:val="22"/>
        </w:rPr>
        <w:t xml:space="preserve"> </w:t>
      </w:r>
      <w:r>
        <w:rPr>
          <w:rFonts w:hint="eastAsia"/>
          <w:kern w:val="0"/>
          <w:szCs w:val="22"/>
        </w:rPr>
        <w:t>）</w:t>
      </w:r>
    </w:p>
    <w:p w14:paraId="415B3E92" w14:textId="77777777" w:rsidR="00BB394F" w:rsidRDefault="00000000">
      <w:pPr>
        <w:spacing w:after="0" w:line="360" w:lineRule="auto"/>
        <w:textAlignment w:val="center"/>
        <w:rPr>
          <w:rFonts w:ascii="Calibri" w:hAnsi="Calibri"/>
          <w:kern w:val="0"/>
          <w:szCs w:val="22"/>
        </w:rPr>
      </w:pPr>
      <w:r>
        <w:rPr>
          <w:kern w:val="0"/>
          <w:szCs w:val="22"/>
        </w:rPr>
        <w:t>A</w:t>
      </w:r>
      <w:r>
        <w:rPr>
          <w:rFonts w:hint="eastAsia"/>
          <w:kern w:val="0"/>
          <w:szCs w:val="22"/>
        </w:rPr>
        <w:t>．文章</w:t>
      </w:r>
      <w:proofErr w:type="gramStart"/>
      <w:r>
        <w:rPr>
          <w:rFonts w:hint="eastAsia"/>
          <w:kern w:val="0"/>
          <w:szCs w:val="22"/>
        </w:rPr>
        <w:t>首先由读的</w:t>
      </w:r>
      <w:proofErr w:type="gramEnd"/>
      <w:r>
        <w:rPr>
          <w:rFonts w:hint="eastAsia"/>
          <w:kern w:val="0"/>
          <w:szCs w:val="22"/>
        </w:rPr>
        <w:t>时间安排引出读的意义，再重点论述精读深读的方法，最后强调读要把握</w:t>
      </w:r>
      <w:r>
        <w:rPr>
          <w:kern w:val="0"/>
          <w:szCs w:val="22"/>
        </w:rPr>
        <w:t>“</w:t>
      </w:r>
      <w:r>
        <w:rPr>
          <w:rFonts w:hint="eastAsia"/>
          <w:kern w:val="0"/>
          <w:szCs w:val="22"/>
        </w:rPr>
        <w:t>吃紧为人</w:t>
      </w:r>
      <w:r>
        <w:rPr>
          <w:kern w:val="0"/>
          <w:szCs w:val="22"/>
        </w:rPr>
        <w:t>”</w:t>
      </w:r>
      <w:r>
        <w:rPr>
          <w:rFonts w:hint="eastAsia"/>
          <w:kern w:val="0"/>
          <w:szCs w:val="22"/>
        </w:rPr>
        <w:t>的要旨。</w:t>
      </w:r>
    </w:p>
    <w:p w14:paraId="647C2B86" w14:textId="77777777" w:rsidR="00BB394F" w:rsidRDefault="00000000">
      <w:pPr>
        <w:spacing w:after="0" w:line="360" w:lineRule="auto"/>
        <w:textAlignment w:val="center"/>
        <w:rPr>
          <w:rFonts w:ascii="Calibri" w:hAnsi="Calibri"/>
          <w:kern w:val="0"/>
          <w:szCs w:val="22"/>
        </w:rPr>
      </w:pPr>
      <w:r>
        <w:rPr>
          <w:kern w:val="0"/>
          <w:szCs w:val="22"/>
        </w:rPr>
        <w:t>B</w:t>
      </w:r>
      <w:r>
        <w:rPr>
          <w:rFonts w:hint="eastAsia"/>
          <w:kern w:val="0"/>
          <w:szCs w:val="22"/>
        </w:rPr>
        <w:t>．全文综合运用假设论证、举例论证、引用论证、比喻论证、对比论证等论证方法，层层深入地论述了读的正确方法。</w:t>
      </w:r>
    </w:p>
    <w:p w14:paraId="0A9E8E46" w14:textId="77777777" w:rsidR="00BB394F" w:rsidRDefault="00000000">
      <w:pPr>
        <w:spacing w:after="0" w:line="360" w:lineRule="auto"/>
        <w:textAlignment w:val="center"/>
        <w:rPr>
          <w:rFonts w:ascii="Calibri" w:hAnsi="Calibri"/>
          <w:kern w:val="0"/>
          <w:szCs w:val="22"/>
        </w:rPr>
      </w:pPr>
      <w:r>
        <w:rPr>
          <w:kern w:val="0"/>
          <w:szCs w:val="22"/>
        </w:rPr>
        <w:t>C</w:t>
      </w:r>
      <w:r>
        <w:rPr>
          <w:rFonts w:hint="eastAsia"/>
          <w:kern w:val="0"/>
          <w:szCs w:val="22"/>
        </w:rPr>
        <w:t>．本文</w:t>
      </w:r>
      <w:proofErr w:type="gramStart"/>
      <w:r>
        <w:rPr>
          <w:rFonts w:hint="eastAsia"/>
          <w:kern w:val="0"/>
          <w:szCs w:val="22"/>
        </w:rPr>
        <w:t>从结合</w:t>
      </w:r>
      <w:proofErr w:type="gramEnd"/>
      <w:r>
        <w:rPr>
          <w:rFonts w:hint="eastAsia"/>
          <w:kern w:val="0"/>
          <w:szCs w:val="22"/>
        </w:rPr>
        <w:t>注本比较读、分散逐章细读两个方面，阐述了精读深读的具体方法，并指</w:t>
      </w:r>
      <w:proofErr w:type="gramStart"/>
      <w:r>
        <w:rPr>
          <w:rFonts w:hint="eastAsia"/>
          <w:kern w:val="0"/>
          <w:szCs w:val="22"/>
        </w:rPr>
        <w:t>出只要</w:t>
      </w:r>
      <w:proofErr w:type="gramEnd"/>
      <w:r>
        <w:rPr>
          <w:rFonts w:hint="eastAsia"/>
          <w:kern w:val="0"/>
          <w:szCs w:val="22"/>
        </w:rPr>
        <w:t>照此方法，就可以读懂全书。</w:t>
      </w:r>
    </w:p>
    <w:p w14:paraId="7FC4B7B1" w14:textId="77777777" w:rsidR="00BB394F" w:rsidRDefault="00000000">
      <w:pPr>
        <w:spacing w:after="0" w:line="360" w:lineRule="auto"/>
        <w:textAlignment w:val="center"/>
        <w:rPr>
          <w:rFonts w:ascii="Calibri" w:hAnsi="Calibri"/>
          <w:kern w:val="0"/>
          <w:szCs w:val="22"/>
        </w:rPr>
      </w:pPr>
      <w:r>
        <w:rPr>
          <w:kern w:val="0"/>
          <w:szCs w:val="22"/>
        </w:rPr>
        <w:t>D</w:t>
      </w:r>
      <w:r>
        <w:rPr>
          <w:rFonts w:hint="eastAsia"/>
          <w:kern w:val="0"/>
          <w:szCs w:val="22"/>
        </w:rPr>
        <w:t>．第</w:t>
      </w:r>
      <w:r>
        <w:rPr>
          <w:kern w:val="0"/>
          <w:szCs w:val="22"/>
        </w:rPr>
        <w:t>7</w:t>
      </w:r>
      <w:r>
        <w:rPr>
          <w:rFonts w:hint="eastAsia"/>
          <w:kern w:val="0"/>
          <w:szCs w:val="22"/>
        </w:rPr>
        <w:t>段提到孟子、荀子和宋明理学家，是为了论证他们在人性和天道等大理论方面，比起孔子来说有了进一步的发展和提升。</w:t>
      </w:r>
    </w:p>
    <w:p w14:paraId="38C7FE35" w14:textId="77777777" w:rsidR="00BB394F" w:rsidRDefault="00000000">
      <w:pPr>
        <w:spacing w:after="0" w:line="360" w:lineRule="auto"/>
        <w:textAlignment w:val="center"/>
        <w:rPr>
          <w:rFonts w:ascii="Calibri" w:hAnsi="Calibri"/>
          <w:kern w:val="0"/>
          <w:szCs w:val="22"/>
        </w:rPr>
      </w:pPr>
      <w:r>
        <w:rPr>
          <w:kern w:val="0"/>
          <w:szCs w:val="22"/>
        </w:rPr>
        <w:t>8.</w:t>
      </w:r>
      <w:r>
        <w:rPr>
          <w:rFonts w:hint="eastAsia"/>
          <w:kern w:val="0"/>
          <w:szCs w:val="22"/>
        </w:rPr>
        <w:t>根据原文内容，下列说法不正确的一项是（</w:t>
      </w:r>
      <w:r>
        <w:rPr>
          <w:kern w:val="0"/>
          <w:szCs w:val="22"/>
        </w:rPr>
        <w:t xml:space="preserve"> </w:t>
      </w:r>
      <w:r>
        <w:rPr>
          <w:rFonts w:hint="eastAsia"/>
          <w:kern w:val="0"/>
          <w:szCs w:val="22"/>
        </w:rPr>
        <w:t>）</w:t>
      </w:r>
    </w:p>
    <w:p w14:paraId="6B70094C" w14:textId="77777777" w:rsidR="00BB394F" w:rsidRDefault="00000000">
      <w:pPr>
        <w:spacing w:after="0" w:line="360" w:lineRule="auto"/>
        <w:textAlignment w:val="center"/>
        <w:rPr>
          <w:rFonts w:ascii="Calibri" w:hAnsi="Calibri"/>
          <w:kern w:val="0"/>
          <w:szCs w:val="22"/>
        </w:rPr>
      </w:pPr>
      <w:r>
        <w:rPr>
          <w:kern w:val="0"/>
          <w:szCs w:val="22"/>
        </w:rPr>
        <w:t>A</w:t>
      </w:r>
      <w:r>
        <w:rPr>
          <w:rFonts w:hint="eastAsia"/>
          <w:kern w:val="0"/>
          <w:szCs w:val="22"/>
        </w:rPr>
        <w:t>．如果有一定学习基础的国人，都能熟读，那么国人的道德水准将会大大提升，社会的面貌也将彻底改变。</w:t>
      </w:r>
    </w:p>
    <w:p w14:paraId="4421A4D7" w14:textId="77777777" w:rsidR="00BB394F" w:rsidRDefault="00000000">
      <w:pPr>
        <w:spacing w:after="0" w:line="360" w:lineRule="auto"/>
        <w:textAlignment w:val="center"/>
        <w:rPr>
          <w:rFonts w:ascii="Calibri" w:hAnsi="Calibri"/>
          <w:kern w:val="0"/>
          <w:szCs w:val="22"/>
        </w:rPr>
      </w:pPr>
      <w:r>
        <w:rPr>
          <w:kern w:val="0"/>
          <w:szCs w:val="22"/>
        </w:rPr>
        <w:t>B</w:t>
      </w:r>
      <w:r>
        <w:rPr>
          <w:rFonts w:hint="eastAsia"/>
          <w:kern w:val="0"/>
          <w:szCs w:val="22"/>
        </w:rPr>
        <w:t>．若读不重精读，只专拈几个重要字面，对</w:t>
      </w:r>
      <w:r>
        <w:rPr>
          <w:kern w:val="0"/>
          <w:szCs w:val="22"/>
        </w:rPr>
        <w:t>“</w:t>
      </w:r>
      <w:r>
        <w:rPr>
          <w:rFonts w:hint="eastAsia"/>
          <w:kern w:val="0"/>
          <w:szCs w:val="22"/>
        </w:rPr>
        <w:t>孔子论仁</w:t>
      </w:r>
      <w:r>
        <w:rPr>
          <w:kern w:val="0"/>
          <w:szCs w:val="22"/>
        </w:rPr>
        <w:t>”“</w:t>
      </w:r>
      <w:r>
        <w:rPr>
          <w:rFonts w:hint="eastAsia"/>
          <w:kern w:val="0"/>
          <w:szCs w:val="22"/>
        </w:rPr>
        <w:t>孔子论道</w:t>
      </w:r>
      <w:r>
        <w:rPr>
          <w:kern w:val="0"/>
          <w:szCs w:val="22"/>
        </w:rPr>
        <w:t>”</w:t>
      </w:r>
      <w:r>
        <w:rPr>
          <w:rFonts w:hint="eastAsia"/>
          <w:kern w:val="0"/>
          <w:szCs w:val="22"/>
        </w:rPr>
        <w:t>之类的大题目泛泛而谈，不过是自欺欺人。</w:t>
      </w:r>
    </w:p>
    <w:p w14:paraId="59BDAC3D" w14:textId="77777777" w:rsidR="00BB394F" w:rsidRDefault="00000000">
      <w:pPr>
        <w:spacing w:after="0" w:line="360" w:lineRule="auto"/>
        <w:textAlignment w:val="center"/>
        <w:rPr>
          <w:rFonts w:ascii="Calibri" w:hAnsi="Calibri"/>
          <w:kern w:val="0"/>
          <w:szCs w:val="22"/>
        </w:rPr>
      </w:pPr>
      <w:r>
        <w:rPr>
          <w:kern w:val="0"/>
          <w:szCs w:val="22"/>
        </w:rPr>
        <w:lastRenderedPageBreak/>
        <w:t>C</w:t>
      </w:r>
      <w:r>
        <w:rPr>
          <w:rFonts w:hint="eastAsia"/>
          <w:kern w:val="0"/>
          <w:szCs w:val="22"/>
        </w:rPr>
        <w:t>．能教诸位如何做君子的</w:t>
      </w:r>
      <w:r>
        <w:rPr>
          <w:kern w:val="0"/>
          <w:szCs w:val="22"/>
        </w:rPr>
        <w:t>“</w:t>
      </w:r>
      <w:r>
        <w:rPr>
          <w:rFonts w:hint="eastAsia"/>
          <w:kern w:val="0"/>
          <w:szCs w:val="22"/>
        </w:rPr>
        <w:t>上达</w:t>
      </w:r>
      <w:r>
        <w:rPr>
          <w:kern w:val="0"/>
          <w:szCs w:val="22"/>
        </w:rPr>
        <w:t>”</w:t>
      </w:r>
      <w:r>
        <w:rPr>
          <w:rFonts w:hint="eastAsia"/>
          <w:kern w:val="0"/>
          <w:szCs w:val="22"/>
        </w:rPr>
        <w:t>之道，但不能教诸位去知道上古时之政治、社会、经济等情形，无法传播礼制与文学的知识。</w:t>
      </w:r>
    </w:p>
    <w:p w14:paraId="5C857BB9" w14:textId="77777777" w:rsidR="00BB394F" w:rsidRDefault="00000000">
      <w:pPr>
        <w:spacing w:after="0" w:line="360" w:lineRule="auto"/>
        <w:textAlignment w:val="center"/>
        <w:rPr>
          <w:rFonts w:ascii="Calibri" w:hAnsi="Calibri"/>
          <w:kern w:val="0"/>
          <w:szCs w:val="22"/>
        </w:rPr>
      </w:pPr>
      <w:r>
        <w:rPr>
          <w:kern w:val="0"/>
          <w:szCs w:val="22"/>
        </w:rPr>
        <w:t>D</w:t>
      </w:r>
      <w:r>
        <w:rPr>
          <w:rFonts w:hint="eastAsia"/>
          <w:kern w:val="0"/>
          <w:szCs w:val="22"/>
        </w:rPr>
        <w:t>．是通过具体人和事将</w:t>
      </w:r>
      <w:proofErr w:type="gramStart"/>
      <w:r>
        <w:rPr>
          <w:rFonts w:hint="eastAsia"/>
          <w:kern w:val="0"/>
          <w:szCs w:val="22"/>
        </w:rPr>
        <w:t>义理寓乎其间</w:t>
      </w:r>
      <w:proofErr w:type="gramEnd"/>
      <w:r>
        <w:rPr>
          <w:rFonts w:hint="eastAsia"/>
          <w:kern w:val="0"/>
          <w:szCs w:val="22"/>
        </w:rPr>
        <w:t>的。因此不能只注意中的</w:t>
      </w:r>
      <w:r>
        <w:rPr>
          <w:kern w:val="0"/>
          <w:szCs w:val="22"/>
        </w:rPr>
        <w:t>“</w:t>
      </w:r>
      <w:r>
        <w:rPr>
          <w:rFonts w:hint="eastAsia"/>
          <w:kern w:val="0"/>
          <w:szCs w:val="22"/>
        </w:rPr>
        <w:t>仁</w:t>
      </w:r>
      <w:r>
        <w:rPr>
          <w:kern w:val="0"/>
          <w:szCs w:val="22"/>
        </w:rPr>
        <w:t>”“</w:t>
      </w:r>
      <w:r>
        <w:rPr>
          <w:rFonts w:hint="eastAsia"/>
          <w:kern w:val="0"/>
          <w:szCs w:val="22"/>
        </w:rPr>
        <w:t>礼</w:t>
      </w:r>
      <w:r>
        <w:rPr>
          <w:kern w:val="0"/>
          <w:szCs w:val="22"/>
        </w:rPr>
        <w:t>”</w:t>
      </w:r>
      <w:r>
        <w:rPr>
          <w:rFonts w:hint="eastAsia"/>
          <w:kern w:val="0"/>
          <w:szCs w:val="22"/>
        </w:rPr>
        <w:t>等字眼，要从具体的人事的记录中去领略思想。</w:t>
      </w:r>
    </w:p>
    <w:p w14:paraId="633E08EA" w14:textId="77777777" w:rsidR="00BB394F" w:rsidRDefault="00BB394F">
      <w:pPr>
        <w:widowControl/>
        <w:spacing w:after="0" w:line="300" w:lineRule="exact"/>
        <w:jc w:val="left"/>
        <w:textAlignment w:val="baseline"/>
        <w:rPr>
          <w:rFonts w:ascii="宋体" w:hAnsi="宋体" w:cs="宋体" w:hint="eastAsia"/>
          <w:b/>
          <w:bCs/>
          <w:color w:val="000000"/>
          <w:spacing w:val="4"/>
          <w:kern w:val="10"/>
          <w:szCs w:val="21"/>
          <w:lang w:bidi="ne-NP"/>
        </w:rPr>
      </w:pPr>
      <w:bookmarkStart w:id="4" w:name="_Hlk92789122"/>
    </w:p>
    <w:bookmarkEnd w:id="4"/>
    <w:p w14:paraId="5DE8DB03" w14:textId="77777777" w:rsidR="00BB394F" w:rsidRDefault="00000000">
      <w:pPr>
        <w:adjustRightInd w:val="0"/>
        <w:snapToGrid w:val="0"/>
        <w:spacing w:after="0" w:line="320" w:lineRule="exact"/>
        <w:rPr>
          <w:rFonts w:asciiTheme="minorEastAsia" w:eastAsiaTheme="minorEastAsia" w:hAnsiTheme="minorEastAsia" w:hint="eastAsia"/>
          <w:color w:val="0F0F0F"/>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bookmarkEnd w:id="3"/>
    <w:p w14:paraId="11EC27F8" w14:textId="77777777" w:rsidR="00DA5C47" w:rsidRDefault="00DA5C47" w:rsidP="00DA5C47">
      <w:pPr>
        <w:spacing w:line="360" w:lineRule="auto"/>
        <w:ind w:firstLine="420"/>
        <w:jc w:val="left"/>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w:t>
      </w:r>
    </w:p>
    <w:p w14:paraId="2BC5FD38" w14:textId="77777777" w:rsidR="00DA5C47" w:rsidRDefault="00DA5C47" w:rsidP="00DA5C47">
      <w:pPr>
        <w:spacing w:line="360" w:lineRule="auto"/>
        <w:ind w:firstLine="420"/>
        <w:jc w:val="left"/>
        <w:textAlignment w:val="center"/>
        <w:rPr>
          <w:color w:val="000000"/>
        </w:rPr>
      </w:pPr>
      <w:proofErr w:type="gramStart"/>
      <w:r>
        <w:rPr>
          <w:rFonts w:ascii="楷体" w:eastAsia="楷体" w:hAnsi="楷体" w:cs="楷体"/>
          <w:color w:val="000000"/>
        </w:rPr>
        <w:t>楼玄字承</w:t>
      </w:r>
      <w:proofErr w:type="gramEnd"/>
      <w:r>
        <w:rPr>
          <w:rFonts w:ascii="楷体" w:eastAsia="楷体" w:hAnsi="楷体" w:cs="楷体"/>
          <w:color w:val="000000"/>
        </w:rPr>
        <w:t>先，沛</w:t>
      </w:r>
      <w:proofErr w:type="gramStart"/>
      <w:r>
        <w:rPr>
          <w:rFonts w:ascii="楷体" w:eastAsia="楷体" w:hAnsi="楷体" w:cs="楷体"/>
          <w:color w:val="000000"/>
        </w:rPr>
        <w:t>郡薪人</w:t>
      </w:r>
      <w:proofErr w:type="gramEnd"/>
      <w:r>
        <w:rPr>
          <w:rFonts w:ascii="楷体" w:eastAsia="楷体" w:hAnsi="楷体" w:cs="楷体"/>
          <w:color w:val="000000"/>
        </w:rPr>
        <w:t>也。孙皓即位，出为会</w:t>
      </w:r>
      <w:proofErr w:type="gramStart"/>
      <w:r>
        <w:rPr>
          <w:rFonts w:ascii="楷体" w:eastAsia="楷体" w:hAnsi="楷体" w:cs="楷体"/>
          <w:color w:val="000000"/>
        </w:rPr>
        <w:t>稽</w:t>
      </w:r>
      <w:proofErr w:type="gramEnd"/>
      <w:r>
        <w:rPr>
          <w:rFonts w:ascii="楷体" w:eastAsia="楷体" w:hAnsi="楷体" w:cs="楷体"/>
          <w:color w:val="000000"/>
        </w:rPr>
        <w:t>太守，入为大司农。旧</w:t>
      </w:r>
      <w:r>
        <w:rPr>
          <w:rFonts w:ascii="楷体" w:eastAsia="楷体" w:hAnsi="楷体" w:cs="楷体"/>
          <w:color w:val="000000"/>
          <w:em w:val="dot"/>
        </w:rPr>
        <w:t>禁中</w:t>
      </w:r>
      <w:r>
        <w:rPr>
          <w:rFonts w:ascii="楷体" w:eastAsia="楷体" w:hAnsi="楷体" w:cs="楷体"/>
          <w:color w:val="000000"/>
        </w:rPr>
        <w:t>主者自用亲近人作之。或陈亲密近识，宜用好人。</w:t>
      </w:r>
      <w:proofErr w:type="gramStart"/>
      <w:r>
        <w:rPr>
          <w:rFonts w:ascii="楷体" w:eastAsia="楷体" w:hAnsi="楷体" w:cs="楷体"/>
          <w:color w:val="000000"/>
        </w:rPr>
        <w:t>皓</w:t>
      </w:r>
      <w:proofErr w:type="gramEnd"/>
      <w:r>
        <w:rPr>
          <w:rFonts w:ascii="楷体" w:eastAsia="楷体" w:hAnsi="楷体" w:cs="楷体"/>
          <w:color w:val="000000"/>
        </w:rPr>
        <w:t>因敕有司，</w:t>
      </w:r>
      <w:proofErr w:type="gramStart"/>
      <w:r>
        <w:rPr>
          <w:rFonts w:ascii="楷体" w:eastAsia="楷体" w:hAnsi="楷体" w:cs="楷体"/>
          <w:color w:val="000000"/>
        </w:rPr>
        <w:t>求忠清</w:t>
      </w:r>
      <w:proofErr w:type="gramEnd"/>
      <w:r>
        <w:rPr>
          <w:rFonts w:ascii="楷体" w:eastAsia="楷体" w:hAnsi="楷体" w:cs="楷体"/>
          <w:color w:val="000000"/>
        </w:rPr>
        <w:t>之士，以应其选。遂用玄为宫下镇禁中候，主殿中事。玄从九卿持刀侍卫，正身率众，奉法而行，应对切直，数</w:t>
      </w:r>
      <w:proofErr w:type="gramStart"/>
      <w:r>
        <w:rPr>
          <w:rFonts w:ascii="楷体" w:eastAsia="楷体" w:hAnsi="楷体" w:cs="楷体"/>
          <w:color w:val="000000"/>
        </w:rPr>
        <w:t>连略意</w:t>
      </w:r>
      <w:proofErr w:type="gramEnd"/>
      <w:r>
        <w:rPr>
          <w:rFonts w:ascii="楷体" w:eastAsia="楷体" w:hAnsi="楷体" w:cs="楷体"/>
          <w:color w:val="000000"/>
        </w:rPr>
        <w:t>，渐见责怒。后人</w:t>
      </w:r>
      <w:proofErr w:type="gramStart"/>
      <w:r>
        <w:rPr>
          <w:rFonts w:ascii="楷体" w:eastAsia="楷体" w:hAnsi="楷体" w:cs="楷体"/>
          <w:color w:val="000000"/>
        </w:rPr>
        <w:t>诬白玄</w:t>
      </w:r>
      <w:proofErr w:type="gramEnd"/>
      <w:r>
        <w:rPr>
          <w:rFonts w:ascii="楷体" w:eastAsia="楷体" w:hAnsi="楷体" w:cs="楷体"/>
          <w:color w:val="000000"/>
        </w:rPr>
        <w:t>与贺</w:t>
      </w:r>
      <w:proofErr w:type="gramStart"/>
      <w:r>
        <w:rPr>
          <w:rFonts w:ascii="楷体" w:eastAsia="楷体" w:hAnsi="楷体" w:cs="楷体"/>
          <w:color w:val="000000"/>
        </w:rPr>
        <w:t>邵</w:t>
      </w:r>
      <w:proofErr w:type="gramEnd"/>
      <w:r>
        <w:rPr>
          <w:rFonts w:ascii="楷体" w:eastAsia="楷体" w:hAnsi="楷体" w:cs="楷体"/>
          <w:color w:val="000000"/>
        </w:rPr>
        <w:t>相逢，</w:t>
      </w:r>
      <w:proofErr w:type="gramStart"/>
      <w:r>
        <w:rPr>
          <w:rFonts w:ascii="楷体" w:eastAsia="楷体" w:hAnsi="楷体" w:cs="楷体"/>
          <w:color w:val="000000"/>
        </w:rPr>
        <w:t>驻共耳语</w:t>
      </w:r>
      <w:proofErr w:type="gramEnd"/>
      <w:r>
        <w:rPr>
          <w:rFonts w:ascii="楷体" w:eastAsia="楷体" w:hAnsi="楷体" w:cs="楷体"/>
          <w:color w:val="000000"/>
        </w:rPr>
        <w:t>大笑，</w:t>
      </w:r>
      <w:proofErr w:type="gramStart"/>
      <w:r>
        <w:rPr>
          <w:rFonts w:ascii="楷体" w:eastAsia="楷体" w:hAnsi="楷体" w:cs="楷体"/>
          <w:color w:val="000000"/>
        </w:rPr>
        <w:t>谤讪</w:t>
      </w:r>
      <w:proofErr w:type="gramEnd"/>
      <w:r>
        <w:rPr>
          <w:rFonts w:ascii="楷体" w:eastAsia="楷体" w:hAnsi="楷体" w:cs="楷体"/>
          <w:color w:val="000000"/>
        </w:rPr>
        <w:t>政事。遂被诏诘责，</w:t>
      </w:r>
      <w:proofErr w:type="gramStart"/>
      <w:r>
        <w:rPr>
          <w:rFonts w:ascii="楷体" w:eastAsia="楷体" w:hAnsi="楷体" w:cs="楷体"/>
          <w:color w:val="000000"/>
        </w:rPr>
        <w:t>送付广州</w:t>
      </w:r>
      <w:proofErr w:type="gramEnd"/>
      <w:r>
        <w:rPr>
          <w:rFonts w:ascii="楷体" w:eastAsia="楷体" w:hAnsi="楷体" w:cs="楷体"/>
          <w:color w:val="000000"/>
        </w:rPr>
        <w:t>。</w:t>
      </w:r>
    </w:p>
    <w:p w14:paraId="65901E4D" w14:textId="77777777" w:rsidR="00DA5C47" w:rsidRDefault="00DA5C47" w:rsidP="00DA5C47">
      <w:pPr>
        <w:spacing w:line="360" w:lineRule="auto"/>
        <w:ind w:firstLine="420"/>
        <w:jc w:val="left"/>
        <w:textAlignment w:val="center"/>
        <w:rPr>
          <w:color w:val="000000"/>
        </w:rPr>
      </w:pPr>
      <w:proofErr w:type="gramStart"/>
      <w:r>
        <w:rPr>
          <w:rFonts w:ascii="楷体" w:eastAsia="楷体" w:hAnsi="楷体" w:cs="楷体"/>
          <w:color w:val="000000"/>
        </w:rPr>
        <w:t>东观令华</w:t>
      </w:r>
      <w:proofErr w:type="gramEnd"/>
      <w:r>
        <w:rPr>
          <w:rFonts w:ascii="楷体" w:eastAsia="楷体" w:hAnsi="楷体" w:cs="楷体"/>
          <w:color w:val="000000"/>
        </w:rPr>
        <w:t>毅</w:t>
      </w:r>
      <w:proofErr w:type="gramStart"/>
      <w:r>
        <w:rPr>
          <w:rFonts w:ascii="楷体" w:eastAsia="楷体" w:hAnsi="楷体" w:cs="楷体"/>
          <w:color w:val="000000"/>
        </w:rPr>
        <w:t>上疏</w:t>
      </w:r>
      <w:proofErr w:type="gramEnd"/>
      <w:r>
        <w:rPr>
          <w:rFonts w:ascii="楷体" w:eastAsia="楷体" w:hAnsi="楷体" w:cs="楷体"/>
          <w:color w:val="000000"/>
        </w:rPr>
        <w:t>曰：</w:t>
      </w:r>
      <w:r>
        <w:rPr>
          <w:rFonts w:ascii="宋体" w:hAnsi="宋体" w:cs="宋体"/>
          <w:color w:val="000000"/>
        </w:rPr>
        <w:t>“</w:t>
      </w:r>
      <w:r>
        <w:rPr>
          <w:rFonts w:ascii="楷体" w:eastAsia="楷体" w:hAnsi="楷体" w:cs="楷体"/>
          <w:color w:val="000000"/>
        </w:rPr>
        <w:t>臣窃以治国之体，其犹治家。主田野者，皆宜良信。又宜得一人总其条目，为作维纲，众事乃理。臣夙夜思惟，诸吏之中，足委仗者，无胜于楼玄。玄清忠奉公，冠冤当世，众服其操，无与争先。</w:t>
      </w:r>
      <w:r>
        <w:rPr>
          <w:rFonts w:ascii="楷体" w:eastAsia="楷体" w:hAnsi="楷体" w:cs="楷体"/>
          <w:color w:val="000000"/>
          <w:u w:val="wave"/>
        </w:rPr>
        <w:t>夫清者则心平而意直忠者惟正道而履之如玄之性终始可保</w:t>
      </w:r>
      <w:r>
        <w:rPr>
          <w:rFonts w:ascii="楷体" w:eastAsia="楷体" w:hAnsi="楷体" w:cs="楷体"/>
          <w:color w:val="000000"/>
        </w:rPr>
        <w:t>。</w:t>
      </w:r>
      <w:proofErr w:type="gramStart"/>
      <w:r>
        <w:rPr>
          <w:rFonts w:ascii="楷体" w:eastAsia="楷体" w:hAnsi="楷体" w:cs="楷体"/>
          <w:color w:val="000000"/>
        </w:rPr>
        <w:t>乞</w:t>
      </w:r>
      <w:proofErr w:type="gramEnd"/>
      <w:r>
        <w:rPr>
          <w:rFonts w:ascii="楷体" w:eastAsia="楷体" w:hAnsi="楷体" w:cs="楷体"/>
          <w:color w:val="000000"/>
        </w:rPr>
        <w:t>陛下赦玄前愆，使得自新，</w:t>
      </w:r>
      <w:proofErr w:type="gramStart"/>
      <w:r>
        <w:rPr>
          <w:rFonts w:ascii="楷体" w:eastAsia="楷体" w:hAnsi="楷体" w:cs="楷体"/>
          <w:color w:val="000000"/>
        </w:rPr>
        <w:t>擢</w:t>
      </w:r>
      <w:proofErr w:type="gramEnd"/>
      <w:r>
        <w:rPr>
          <w:rFonts w:ascii="楷体" w:eastAsia="楷体" w:hAnsi="楷体" w:cs="楷体"/>
          <w:color w:val="000000"/>
        </w:rPr>
        <w:t>之宰司，责其后效，使为官择人，随才授任，则舜之恭己，近亦可得。</w:t>
      </w:r>
      <w:r>
        <w:rPr>
          <w:rFonts w:ascii="宋体" w:hAnsi="宋体" w:cs="宋体"/>
          <w:color w:val="000000"/>
        </w:rPr>
        <w:t>”</w:t>
      </w:r>
      <w:proofErr w:type="gramStart"/>
      <w:r>
        <w:rPr>
          <w:rFonts w:ascii="楷体" w:eastAsia="楷体" w:hAnsi="楷体" w:cs="楷体"/>
          <w:color w:val="000000"/>
        </w:rPr>
        <w:t>皓疾玄</w:t>
      </w:r>
      <w:proofErr w:type="gramEnd"/>
      <w:r>
        <w:rPr>
          <w:rFonts w:ascii="楷体" w:eastAsia="楷体" w:hAnsi="楷体" w:cs="楷体"/>
          <w:color w:val="000000"/>
        </w:rPr>
        <w:t>名声，复</w:t>
      </w:r>
      <w:proofErr w:type="gramStart"/>
      <w:r>
        <w:rPr>
          <w:rFonts w:ascii="楷体" w:eastAsia="楷体" w:hAnsi="楷体" w:cs="楷体"/>
          <w:color w:val="000000"/>
        </w:rPr>
        <w:t>徙玄及</w:t>
      </w:r>
      <w:proofErr w:type="gramEnd"/>
      <w:r>
        <w:rPr>
          <w:rFonts w:ascii="楷体" w:eastAsia="楷体" w:hAnsi="楷体" w:cs="楷体"/>
          <w:color w:val="000000"/>
        </w:rPr>
        <w:t>子据，</w:t>
      </w:r>
      <w:proofErr w:type="gramStart"/>
      <w:r>
        <w:rPr>
          <w:rFonts w:ascii="楷体" w:eastAsia="楷体" w:hAnsi="楷体" w:cs="楷体"/>
          <w:color w:val="000000"/>
          <w:u w:val="single"/>
        </w:rPr>
        <w:t>付交址将</w:t>
      </w:r>
      <w:proofErr w:type="gramEnd"/>
      <w:r>
        <w:rPr>
          <w:rFonts w:ascii="楷体" w:eastAsia="楷体" w:hAnsi="楷体" w:cs="楷体"/>
          <w:color w:val="000000"/>
          <w:u w:val="single"/>
        </w:rPr>
        <w:t>张奕，使以战自效，</w:t>
      </w:r>
      <w:proofErr w:type="gramStart"/>
      <w:r>
        <w:rPr>
          <w:rFonts w:ascii="楷体" w:eastAsia="楷体" w:hAnsi="楷体" w:cs="楷体"/>
          <w:color w:val="000000"/>
          <w:u w:val="single"/>
        </w:rPr>
        <w:t>阴别敕</w:t>
      </w:r>
      <w:proofErr w:type="gramEnd"/>
      <w:r>
        <w:rPr>
          <w:rFonts w:ascii="楷体" w:eastAsia="楷体" w:hAnsi="楷体" w:cs="楷体"/>
          <w:color w:val="000000"/>
          <w:u w:val="single"/>
        </w:rPr>
        <w:t>奕令杀之</w:t>
      </w:r>
      <w:r>
        <w:rPr>
          <w:rFonts w:ascii="楷体" w:eastAsia="楷体" w:hAnsi="楷体" w:cs="楷体"/>
          <w:color w:val="000000"/>
        </w:rPr>
        <w:t>。据到交址，病死。</w:t>
      </w:r>
      <w:proofErr w:type="gramStart"/>
      <w:r>
        <w:rPr>
          <w:rFonts w:ascii="楷体" w:eastAsia="楷体" w:hAnsi="楷体" w:cs="楷体"/>
          <w:color w:val="000000"/>
        </w:rPr>
        <w:t>玄</w:t>
      </w:r>
      <w:proofErr w:type="gramEnd"/>
      <w:r>
        <w:rPr>
          <w:rFonts w:ascii="楷体" w:eastAsia="楷体" w:hAnsi="楷体" w:cs="楷体"/>
          <w:color w:val="000000"/>
        </w:rPr>
        <w:t>一身随</w:t>
      </w:r>
      <w:proofErr w:type="gramStart"/>
      <w:r>
        <w:rPr>
          <w:rFonts w:ascii="楷体" w:eastAsia="楷体" w:hAnsi="楷体" w:cs="楷体"/>
          <w:color w:val="000000"/>
        </w:rPr>
        <w:t>奕</w:t>
      </w:r>
      <w:proofErr w:type="gramEnd"/>
      <w:r>
        <w:rPr>
          <w:rFonts w:ascii="楷体" w:eastAsia="楷体" w:hAnsi="楷体" w:cs="楷体"/>
          <w:color w:val="000000"/>
        </w:rPr>
        <w:t>讨贼，持刀步涉，见</w:t>
      </w:r>
      <w:proofErr w:type="gramStart"/>
      <w:r>
        <w:rPr>
          <w:rFonts w:ascii="楷体" w:eastAsia="楷体" w:hAnsi="楷体" w:cs="楷体"/>
          <w:color w:val="000000"/>
        </w:rPr>
        <w:t>奕</w:t>
      </w:r>
      <w:proofErr w:type="gramEnd"/>
      <w:r>
        <w:rPr>
          <w:rFonts w:ascii="楷体" w:eastAsia="楷体" w:hAnsi="楷体" w:cs="楷体"/>
          <w:color w:val="000000"/>
        </w:rPr>
        <w:t>辄拜，奕未忍杀。会</w:t>
      </w:r>
      <w:proofErr w:type="gramStart"/>
      <w:r>
        <w:rPr>
          <w:rFonts w:ascii="楷体" w:eastAsia="楷体" w:hAnsi="楷体" w:cs="楷体"/>
          <w:color w:val="000000"/>
        </w:rPr>
        <w:t>奕</w:t>
      </w:r>
      <w:proofErr w:type="gramEnd"/>
      <w:r>
        <w:rPr>
          <w:rFonts w:ascii="楷体" w:eastAsia="楷体" w:hAnsi="楷体" w:cs="楷体"/>
          <w:color w:val="000000"/>
        </w:rPr>
        <w:t>暴卒，玄</w:t>
      </w:r>
      <w:proofErr w:type="gramStart"/>
      <w:r>
        <w:rPr>
          <w:rFonts w:ascii="楷体" w:eastAsia="楷体" w:hAnsi="楷体" w:cs="楷体"/>
          <w:color w:val="000000"/>
        </w:rPr>
        <w:t>殡敛奕</w:t>
      </w:r>
      <w:proofErr w:type="gramEnd"/>
      <w:r>
        <w:rPr>
          <w:rFonts w:ascii="楷体" w:eastAsia="楷体" w:hAnsi="楷体" w:cs="楷体"/>
          <w:color w:val="000000"/>
        </w:rPr>
        <w:t>，于器中见敕书，</w:t>
      </w:r>
      <w:proofErr w:type="gramStart"/>
      <w:r>
        <w:rPr>
          <w:rFonts w:ascii="楷体" w:eastAsia="楷体" w:hAnsi="楷体" w:cs="楷体"/>
          <w:color w:val="000000"/>
        </w:rPr>
        <w:t>还便自杀</w:t>
      </w:r>
      <w:proofErr w:type="gramEnd"/>
      <w:r>
        <w:rPr>
          <w:rFonts w:ascii="楷体" w:eastAsia="楷体" w:hAnsi="楷体" w:cs="楷体"/>
          <w:color w:val="000000"/>
        </w:rPr>
        <w:t>。</w:t>
      </w:r>
    </w:p>
    <w:p w14:paraId="64E76712" w14:textId="77777777" w:rsidR="00DA5C47" w:rsidRDefault="00DA5C47" w:rsidP="00DA5C47">
      <w:pPr>
        <w:spacing w:line="360" w:lineRule="auto"/>
        <w:ind w:firstLine="420"/>
        <w:jc w:val="right"/>
        <w:textAlignment w:val="center"/>
        <w:rPr>
          <w:color w:val="000000"/>
        </w:rPr>
      </w:pPr>
      <w:r>
        <w:rPr>
          <w:rFonts w:ascii="楷体" w:eastAsia="楷体" w:hAnsi="楷体" w:cs="楷体"/>
          <w:color w:val="000000"/>
        </w:rPr>
        <w:t>（选自《三国志·吴书·王楼贺书华传》，有删减）</w:t>
      </w:r>
    </w:p>
    <w:p w14:paraId="1C69FFB3" w14:textId="77777777" w:rsidR="00DA5C47" w:rsidRDefault="00DA5C47" w:rsidP="00DA5C47">
      <w:pPr>
        <w:spacing w:line="360" w:lineRule="auto"/>
        <w:ind w:firstLine="420"/>
        <w:jc w:val="left"/>
        <w:textAlignment w:val="center"/>
        <w:rPr>
          <w:color w:val="000000"/>
        </w:rPr>
      </w:pPr>
      <w:r>
        <w:rPr>
          <w:rFonts w:ascii="楷体" w:eastAsia="楷体" w:hAnsi="楷体" w:cs="楷体"/>
          <w:color w:val="000000"/>
        </w:rPr>
        <w:t>材料二：</w:t>
      </w:r>
    </w:p>
    <w:p w14:paraId="2983278F" w14:textId="77777777" w:rsidR="00DA5C47" w:rsidRDefault="00DA5C47" w:rsidP="00DA5C47">
      <w:pPr>
        <w:spacing w:line="360" w:lineRule="auto"/>
        <w:ind w:firstLine="420"/>
        <w:jc w:val="left"/>
        <w:textAlignment w:val="center"/>
        <w:rPr>
          <w:color w:val="000000"/>
        </w:rPr>
      </w:pPr>
      <w:r>
        <w:rPr>
          <w:rFonts w:ascii="楷体" w:eastAsia="楷体" w:hAnsi="楷体" w:cs="楷体"/>
          <w:color w:val="000000"/>
        </w:rPr>
        <w:t>武阳郡丞元宝藏举兵应李密，以</w:t>
      </w:r>
      <w:proofErr w:type="gramStart"/>
      <w:r>
        <w:rPr>
          <w:rFonts w:ascii="楷体" w:eastAsia="楷体" w:hAnsi="楷体" w:cs="楷体"/>
          <w:color w:val="000000"/>
        </w:rPr>
        <w:t>征典书檄</w:t>
      </w:r>
      <w:proofErr w:type="gramEnd"/>
      <w:r>
        <w:rPr>
          <w:rFonts w:ascii="楷体" w:eastAsia="楷体" w:hAnsi="楷体" w:cs="楷体"/>
          <w:color w:val="000000"/>
        </w:rPr>
        <w:t>。魏</w:t>
      </w:r>
      <w:proofErr w:type="gramStart"/>
      <w:r>
        <w:rPr>
          <w:rFonts w:ascii="楷体" w:eastAsia="楷体" w:hAnsi="楷体" w:cs="楷体"/>
          <w:color w:val="000000"/>
        </w:rPr>
        <w:t>征进十策说密</w:t>
      </w:r>
      <w:proofErr w:type="gramEnd"/>
      <w:r>
        <w:rPr>
          <w:rFonts w:ascii="楷体" w:eastAsia="楷体" w:hAnsi="楷体" w:cs="楷体"/>
          <w:color w:val="000000"/>
        </w:rPr>
        <w:t>，不能用。</w:t>
      </w:r>
      <w:proofErr w:type="gramStart"/>
      <w:r>
        <w:rPr>
          <w:rFonts w:ascii="楷体" w:eastAsia="楷体" w:hAnsi="楷体" w:cs="楷体"/>
          <w:color w:val="000000"/>
        </w:rPr>
        <w:t>时李绩尚为</w:t>
      </w:r>
      <w:proofErr w:type="gramEnd"/>
      <w:r>
        <w:rPr>
          <w:rFonts w:ascii="楷体" w:eastAsia="楷体" w:hAnsi="楷体" w:cs="楷体"/>
          <w:color w:val="000000"/>
        </w:rPr>
        <w:t>密守，征与书曰：</w:t>
      </w:r>
      <w:r>
        <w:rPr>
          <w:rFonts w:ascii="宋体" w:hAnsi="宋体" w:cs="宋体"/>
          <w:color w:val="000000"/>
        </w:rPr>
        <w:t>“</w:t>
      </w:r>
      <w:r>
        <w:rPr>
          <w:rFonts w:ascii="楷体" w:eastAsia="楷体" w:hAnsi="楷体" w:cs="楷体"/>
          <w:color w:val="000000"/>
        </w:rPr>
        <w:t>始魏公起叛徒，振臂大呼，众数十万，威之所</w:t>
      </w:r>
      <w:r>
        <w:rPr>
          <w:rFonts w:ascii="楷体" w:eastAsia="楷体" w:hAnsi="楷体" w:cs="楷体"/>
          <w:color w:val="000000"/>
          <w:em w:val="dot"/>
        </w:rPr>
        <w:t>被</w:t>
      </w:r>
      <w:r>
        <w:rPr>
          <w:rFonts w:ascii="楷体" w:eastAsia="楷体" w:hAnsi="楷体" w:cs="楷体"/>
          <w:color w:val="000000"/>
        </w:rPr>
        <w:t>半天下，然而一败不振，卒归唐者，固知天命有所归也。今君处必争之地，不早自图，则大事去矣！</w:t>
      </w:r>
      <w:r>
        <w:rPr>
          <w:rFonts w:ascii="宋体" w:hAnsi="宋体" w:cs="宋体"/>
          <w:color w:val="000000"/>
        </w:rPr>
        <w:t>”</w:t>
      </w:r>
      <w:proofErr w:type="gramStart"/>
      <w:r>
        <w:rPr>
          <w:rFonts w:ascii="楷体" w:eastAsia="楷体" w:hAnsi="楷体" w:cs="楷体"/>
          <w:color w:val="000000"/>
        </w:rPr>
        <w:t>绩得书</w:t>
      </w:r>
      <w:proofErr w:type="gramEnd"/>
      <w:r>
        <w:rPr>
          <w:rFonts w:ascii="楷体" w:eastAsia="楷体" w:hAnsi="楷体" w:cs="楷体"/>
          <w:color w:val="000000"/>
        </w:rPr>
        <w:t>，遂定计归。会窦</w:t>
      </w:r>
      <w:proofErr w:type="gramStart"/>
      <w:r>
        <w:rPr>
          <w:rFonts w:ascii="楷体" w:eastAsia="楷体" w:hAnsi="楷体" w:cs="楷体"/>
          <w:color w:val="000000"/>
        </w:rPr>
        <w:t>建德陷黎阳</w:t>
      </w:r>
      <w:proofErr w:type="gramEnd"/>
      <w:r>
        <w:rPr>
          <w:rFonts w:ascii="楷体" w:eastAsia="楷体" w:hAnsi="楷体" w:cs="楷体"/>
          <w:color w:val="000000"/>
        </w:rPr>
        <w:t>，获征，</w:t>
      </w:r>
      <w:proofErr w:type="gramStart"/>
      <w:r>
        <w:rPr>
          <w:rFonts w:ascii="楷体" w:eastAsia="楷体" w:hAnsi="楷体" w:cs="楷体"/>
          <w:color w:val="000000"/>
          <w:em w:val="dot"/>
        </w:rPr>
        <w:t>伪拜</w:t>
      </w:r>
      <w:r>
        <w:rPr>
          <w:rFonts w:ascii="楷体" w:eastAsia="楷体" w:hAnsi="楷体" w:cs="楷体"/>
          <w:color w:val="000000"/>
        </w:rPr>
        <w:t>起居</w:t>
      </w:r>
      <w:proofErr w:type="gramEnd"/>
      <w:r>
        <w:rPr>
          <w:rFonts w:ascii="楷体" w:eastAsia="楷体" w:hAnsi="楷体" w:cs="楷体"/>
          <w:color w:val="000000"/>
        </w:rPr>
        <w:t>舍人。建德败，隐太子引为洗马。征见秦王功高，</w:t>
      </w:r>
      <w:proofErr w:type="gramStart"/>
      <w:r>
        <w:rPr>
          <w:rFonts w:ascii="楷体" w:eastAsia="楷体" w:hAnsi="楷体" w:cs="楷体"/>
          <w:color w:val="000000"/>
        </w:rPr>
        <w:t>阴劝太子</w:t>
      </w:r>
      <w:proofErr w:type="gramEnd"/>
      <w:r>
        <w:rPr>
          <w:rFonts w:ascii="楷体" w:eastAsia="楷体" w:hAnsi="楷体" w:cs="楷体"/>
          <w:color w:val="000000"/>
        </w:rPr>
        <w:t>早为计。太子败，</w:t>
      </w:r>
      <w:proofErr w:type="gramStart"/>
      <w:r>
        <w:rPr>
          <w:rFonts w:ascii="楷体" w:eastAsia="楷体" w:hAnsi="楷体" w:cs="楷体"/>
          <w:color w:val="000000"/>
        </w:rPr>
        <w:t>王责谓</w:t>
      </w:r>
      <w:proofErr w:type="gramEnd"/>
      <w:r>
        <w:rPr>
          <w:rFonts w:ascii="楷体" w:eastAsia="楷体" w:hAnsi="楷体" w:cs="楷体"/>
          <w:color w:val="000000"/>
        </w:rPr>
        <w:t>曰：</w:t>
      </w:r>
      <w:r>
        <w:rPr>
          <w:rFonts w:ascii="宋体" w:hAnsi="宋体" w:cs="宋体"/>
          <w:color w:val="000000"/>
        </w:rPr>
        <w:t>“</w:t>
      </w:r>
      <w:r>
        <w:rPr>
          <w:rFonts w:ascii="楷体" w:eastAsia="楷体" w:hAnsi="楷体" w:cs="楷体"/>
          <w:color w:val="000000"/>
        </w:rPr>
        <w:t>尔</w:t>
      </w:r>
      <w:proofErr w:type="gramStart"/>
      <w:r>
        <w:rPr>
          <w:rFonts w:ascii="楷体" w:eastAsia="楷体" w:hAnsi="楷体" w:cs="楷体"/>
          <w:color w:val="000000"/>
        </w:rPr>
        <w:t>阋</w:t>
      </w:r>
      <w:proofErr w:type="gramEnd"/>
      <w:r>
        <w:rPr>
          <w:rFonts w:ascii="楷体" w:eastAsia="楷体" w:hAnsi="楷体" w:cs="楷体"/>
          <w:color w:val="000000"/>
        </w:rPr>
        <w:t>吾兄弟，奈何？</w:t>
      </w:r>
      <w:r>
        <w:rPr>
          <w:rFonts w:ascii="宋体" w:hAnsi="宋体" w:cs="宋体"/>
          <w:color w:val="000000"/>
        </w:rPr>
        <w:t>”</w:t>
      </w:r>
      <w:r>
        <w:rPr>
          <w:rFonts w:ascii="楷体" w:eastAsia="楷体" w:hAnsi="楷体" w:cs="楷体"/>
          <w:color w:val="000000"/>
        </w:rPr>
        <w:t>答曰：</w:t>
      </w:r>
      <w:r>
        <w:rPr>
          <w:rFonts w:ascii="宋体" w:hAnsi="宋体" w:cs="宋体"/>
          <w:color w:val="000000"/>
        </w:rPr>
        <w:t>“</w:t>
      </w:r>
      <w:r>
        <w:rPr>
          <w:rFonts w:ascii="楷体" w:eastAsia="楷体" w:hAnsi="楷体" w:cs="楷体"/>
          <w:color w:val="000000"/>
        </w:rPr>
        <w:t>太子</w:t>
      </w:r>
      <w:proofErr w:type="gramStart"/>
      <w:r>
        <w:rPr>
          <w:rFonts w:ascii="楷体" w:eastAsia="楷体" w:hAnsi="楷体" w:cs="楷体"/>
          <w:color w:val="000000"/>
        </w:rPr>
        <w:t>蚤</w:t>
      </w:r>
      <w:proofErr w:type="gramEnd"/>
      <w:r>
        <w:rPr>
          <w:rFonts w:ascii="楷体" w:eastAsia="楷体" w:hAnsi="楷体" w:cs="楷体"/>
          <w:color w:val="000000"/>
        </w:rPr>
        <w:t>从征言，不死今日之祸。</w:t>
      </w:r>
      <w:r>
        <w:rPr>
          <w:rFonts w:ascii="宋体" w:hAnsi="宋体" w:cs="宋体"/>
          <w:color w:val="000000"/>
        </w:rPr>
        <w:t>”</w:t>
      </w:r>
      <w:proofErr w:type="gramStart"/>
      <w:r>
        <w:rPr>
          <w:rFonts w:ascii="楷体" w:eastAsia="楷体" w:hAnsi="楷体" w:cs="楷体"/>
          <w:color w:val="000000"/>
        </w:rPr>
        <w:t>王器其</w:t>
      </w:r>
      <w:proofErr w:type="gramEnd"/>
      <w:r>
        <w:rPr>
          <w:rFonts w:ascii="楷体" w:eastAsia="楷体" w:hAnsi="楷体" w:cs="楷体"/>
          <w:color w:val="000000"/>
        </w:rPr>
        <w:t>直，无恨意。七年，为侍中。尚书省滞</w:t>
      </w:r>
      <w:proofErr w:type="gramStart"/>
      <w:r>
        <w:rPr>
          <w:rFonts w:ascii="楷体" w:eastAsia="楷体" w:hAnsi="楷体" w:cs="楷体"/>
          <w:color w:val="000000"/>
        </w:rPr>
        <w:t>讼</w:t>
      </w:r>
      <w:proofErr w:type="gramEnd"/>
      <w:r>
        <w:rPr>
          <w:rFonts w:ascii="楷体" w:eastAsia="楷体" w:hAnsi="楷体" w:cs="楷体"/>
          <w:color w:val="000000"/>
        </w:rPr>
        <w:t>不决者，</w:t>
      </w:r>
      <w:proofErr w:type="gramStart"/>
      <w:r>
        <w:rPr>
          <w:rFonts w:ascii="楷体" w:eastAsia="楷体" w:hAnsi="楷体" w:cs="楷体"/>
          <w:color w:val="000000"/>
        </w:rPr>
        <w:t>诏征平治</w:t>
      </w:r>
      <w:proofErr w:type="gramEnd"/>
      <w:r>
        <w:rPr>
          <w:rFonts w:ascii="楷体" w:eastAsia="楷体" w:hAnsi="楷体" w:cs="楷体"/>
          <w:color w:val="000000"/>
        </w:rPr>
        <w:t>。</w:t>
      </w:r>
      <w:r>
        <w:rPr>
          <w:rFonts w:ascii="楷体" w:eastAsia="楷体" w:hAnsi="楷体" w:cs="楷体"/>
          <w:color w:val="000000"/>
          <w:u w:val="single"/>
        </w:rPr>
        <w:t>征不素习法，但存大体，处事以情，人人悦服</w:t>
      </w:r>
      <w:r>
        <w:rPr>
          <w:rFonts w:ascii="楷体" w:eastAsia="楷体" w:hAnsi="楷体" w:cs="楷体"/>
          <w:color w:val="000000"/>
        </w:rPr>
        <w:t>。</w:t>
      </w:r>
    </w:p>
    <w:p w14:paraId="27914EE6" w14:textId="77777777" w:rsidR="00DA5C47" w:rsidRDefault="00DA5C47" w:rsidP="00DA5C47">
      <w:pPr>
        <w:spacing w:line="360" w:lineRule="auto"/>
        <w:ind w:firstLine="420"/>
        <w:jc w:val="right"/>
        <w:textAlignment w:val="center"/>
        <w:rPr>
          <w:color w:val="000000"/>
        </w:rPr>
      </w:pPr>
      <w:r>
        <w:rPr>
          <w:rFonts w:ascii="楷体" w:eastAsia="楷体" w:hAnsi="楷体" w:cs="楷体"/>
          <w:color w:val="000000"/>
        </w:rPr>
        <w:t>（选自《新唐书·魏征列传》，有删减）</w:t>
      </w:r>
    </w:p>
    <w:p w14:paraId="0C8C9F01" w14:textId="77777777" w:rsidR="00DA5C47" w:rsidRDefault="00DA5C47" w:rsidP="00DA5C47">
      <w:pPr>
        <w:spacing w:line="360" w:lineRule="auto"/>
        <w:ind w:firstLine="420"/>
        <w:jc w:val="left"/>
        <w:textAlignment w:val="center"/>
        <w:rPr>
          <w:color w:val="000000"/>
        </w:rPr>
      </w:pPr>
      <w:r>
        <w:rPr>
          <w:rFonts w:ascii="楷体" w:eastAsia="楷体" w:hAnsi="楷体" w:cs="楷体"/>
          <w:color w:val="000000"/>
        </w:rPr>
        <w:t>【注】①或：指万</w:t>
      </w:r>
      <w:proofErr w:type="gramStart"/>
      <w:r>
        <w:rPr>
          <w:rFonts w:ascii="楷体" w:eastAsia="楷体" w:hAnsi="楷体" w:cs="楷体"/>
          <w:color w:val="000000"/>
        </w:rPr>
        <w:t>或</w:t>
      </w:r>
      <w:proofErr w:type="gramEnd"/>
      <w:r>
        <w:rPr>
          <w:rFonts w:ascii="楷体" w:eastAsia="楷体" w:hAnsi="楷体" w:cs="楷体"/>
          <w:color w:val="000000"/>
        </w:rPr>
        <w:t>。三国时吴国重臣，曾官至右丞相。②隐太子：指李建成。唐太宗即位后，李建成被追封为息王，谥号隐，史称</w:t>
      </w:r>
      <w:proofErr w:type="gramStart"/>
      <w:r>
        <w:rPr>
          <w:rFonts w:ascii="楷体" w:eastAsia="楷体" w:hAnsi="楷体" w:cs="楷体"/>
          <w:color w:val="000000"/>
        </w:rPr>
        <w:t>隐</w:t>
      </w:r>
      <w:proofErr w:type="gramEnd"/>
      <w:r>
        <w:rPr>
          <w:rFonts w:ascii="楷体" w:eastAsia="楷体" w:hAnsi="楷体" w:cs="楷体"/>
          <w:color w:val="000000"/>
        </w:rPr>
        <w:t>太子。</w:t>
      </w:r>
    </w:p>
    <w:p w14:paraId="09BCADDA" w14:textId="77777777" w:rsidR="00DA5C47" w:rsidRDefault="00DA5C47" w:rsidP="00DA5C47">
      <w:pPr>
        <w:spacing w:line="360" w:lineRule="auto"/>
        <w:jc w:val="left"/>
        <w:textAlignment w:val="center"/>
        <w:rPr>
          <w:color w:val="000000"/>
        </w:rPr>
      </w:pPr>
      <w:r>
        <w:rPr>
          <w:color w:val="000000"/>
        </w:rPr>
        <w:lastRenderedPageBreak/>
        <w:t xml:space="preserve">10. </w:t>
      </w:r>
      <w:r>
        <w:rPr>
          <w:rFonts w:ascii="宋体" w:hAnsi="宋体" w:cs="宋体"/>
          <w:color w:val="000000"/>
        </w:rPr>
        <w:t>材料一中画波浪线的部分有三处需要断句，请用铅笔将答题卡上相应位置的答案标号涂黑。</w:t>
      </w:r>
    </w:p>
    <w:p w14:paraId="2666386C" w14:textId="77777777" w:rsidR="00DA5C47" w:rsidRDefault="00DA5C47" w:rsidP="00DA5C47">
      <w:pPr>
        <w:spacing w:line="360" w:lineRule="auto"/>
        <w:ind w:firstLineChars="200" w:firstLine="420"/>
        <w:jc w:val="left"/>
        <w:textAlignment w:val="center"/>
        <w:rPr>
          <w:color w:val="000000"/>
        </w:rPr>
      </w:pPr>
      <w:r>
        <w:rPr>
          <w:rFonts w:ascii="宋体" w:hAnsi="宋体" w:cs="宋体"/>
          <w:color w:val="000000"/>
        </w:rPr>
        <w:t>夫清者则心平</w:t>
      </w:r>
      <w:r>
        <w:rPr>
          <w:rFonts w:eastAsia="Times New Roman"/>
          <w:color w:val="000000"/>
        </w:rPr>
        <w:t>A</w:t>
      </w:r>
      <w:r>
        <w:rPr>
          <w:rFonts w:ascii="宋体" w:hAnsi="宋体" w:cs="宋体"/>
          <w:color w:val="000000"/>
        </w:rPr>
        <w:t>而意</w:t>
      </w:r>
      <w:r>
        <w:rPr>
          <w:rFonts w:eastAsia="Times New Roman"/>
          <w:color w:val="000000"/>
        </w:rPr>
        <w:t>B</w:t>
      </w:r>
      <w:r>
        <w:rPr>
          <w:rFonts w:ascii="宋体" w:hAnsi="宋体" w:cs="宋体"/>
          <w:color w:val="000000"/>
        </w:rPr>
        <w:t>直</w:t>
      </w:r>
      <w:r>
        <w:rPr>
          <w:rFonts w:eastAsia="Times New Roman"/>
          <w:color w:val="000000"/>
        </w:rPr>
        <w:t>C</w:t>
      </w:r>
      <w:r>
        <w:rPr>
          <w:rFonts w:ascii="宋体" w:hAnsi="宋体" w:cs="宋体"/>
          <w:color w:val="000000"/>
        </w:rPr>
        <w:t>忠者</w:t>
      </w:r>
      <w:r>
        <w:rPr>
          <w:rFonts w:eastAsia="Times New Roman"/>
          <w:color w:val="000000"/>
        </w:rPr>
        <w:t>D</w:t>
      </w:r>
      <w:r>
        <w:rPr>
          <w:rFonts w:ascii="宋体" w:hAnsi="宋体" w:cs="宋体"/>
          <w:color w:val="000000"/>
        </w:rPr>
        <w:t>惟正道而履之</w:t>
      </w:r>
      <w:r>
        <w:rPr>
          <w:rFonts w:eastAsia="Times New Roman"/>
          <w:color w:val="000000"/>
        </w:rPr>
        <w:t>E</w:t>
      </w:r>
      <w:r>
        <w:rPr>
          <w:rFonts w:ascii="宋体" w:hAnsi="宋体" w:cs="宋体"/>
          <w:color w:val="000000"/>
        </w:rPr>
        <w:t>如玄</w:t>
      </w:r>
      <w:r>
        <w:rPr>
          <w:rFonts w:eastAsia="Times New Roman"/>
          <w:color w:val="000000"/>
        </w:rPr>
        <w:t>F</w:t>
      </w:r>
      <w:r>
        <w:rPr>
          <w:rFonts w:ascii="宋体" w:hAnsi="宋体" w:cs="宋体"/>
          <w:color w:val="000000"/>
        </w:rPr>
        <w:t>之性</w:t>
      </w:r>
      <w:r>
        <w:rPr>
          <w:rFonts w:eastAsia="Times New Roman"/>
          <w:color w:val="000000"/>
        </w:rPr>
        <w:t>G</w:t>
      </w:r>
      <w:r>
        <w:rPr>
          <w:rFonts w:ascii="宋体" w:hAnsi="宋体" w:cs="宋体"/>
          <w:color w:val="000000"/>
        </w:rPr>
        <w:t>终始</w:t>
      </w:r>
      <w:r>
        <w:rPr>
          <w:rFonts w:eastAsia="Times New Roman"/>
          <w:color w:val="000000"/>
        </w:rPr>
        <w:t>H</w:t>
      </w:r>
      <w:r>
        <w:rPr>
          <w:rFonts w:ascii="宋体" w:hAnsi="宋体" w:cs="宋体"/>
          <w:color w:val="000000"/>
        </w:rPr>
        <w:t>可保。</w:t>
      </w:r>
    </w:p>
    <w:p w14:paraId="3A8F51DD" w14:textId="77777777" w:rsidR="00DA5C47" w:rsidRDefault="00DA5C47" w:rsidP="00DA5C47">
      <w:pPr>
        <w:spacing w:line="360" w:lineRule="auto"/>
        <w:jc w:val="left"/>
        <w:textAlignment w:val="center"/>
        <w:rPr>
          <w:color w:val="000000"/>
        </w:rPr>
      </w:pPr>
      <w:r>
        <w:rPr>
          <w:color w:val="000000"/>
        </w:rPr>
        <w:t xml:space="preserve">11. </w:t>
      </w:r>
      <w:r>
        <w:rPr>
          <w:rFonts w:ascii="宋体" w:hAnsi="宋体" w:cs="宋体"/>
          <w:color w:val="000000"/>
        </w:rPr>
        <w:t>下列对材料中加点的词语及相关内容的解说，不正确的一项是（   ）</w:t>
      </w:r>
    </w:p>
    <w:p w14:paraId="274461D4" w14:textId="77777777" w:rsidR="00DA5C47" w:rsidRDefault="00DA5C47" w:rsidP="00DA5C47">
      <w:pPr>
        <w:spacing w:line="360" w:lineRule="auto"/>
        <w:jc w:val="left"/>
        <w:textAlignment w:val="center"/>
        <w:rPr>
          <w:color w:val="000000"/>
        </w:rPr>
      </w:pPr>
      <w:r>
        <w:rPr>
          <w:color w:val="000000"/>
        </w:rPr>
        <w:t xml:space="preserve">A. </w:t>
      </w:r>
      <w:r>
        <w:rPr>
          <w:rFonts w:ascii="宋体" w:hAnsi="宋体" w:cs="宋体"/>
          <w:color w:val="000000"/>
        </w:rPr>
        <w:t>禁中，又称禁宫，是皇帝、后妃等居住的地方，臣子等不得任意出入，故名。</w:t>
      </w:r>
    </w:p>
    <w:p w14:paraId="0569D3FE" w14:textId="77777777" w:rsidR="00DA5C47" w:rsidRDefault="00DA5C47" w:rsidP="00DA5C47">
      <w:pPr>
        <w:spacing w:line="360" w:lineRule="auto"/>
        <w:jc w:val="left"/>
        <w:textAlignment w:val="center"/>
        <w:rPr>
          <w:color w:val="000000"/>
        </w:rPr>
      </w:pPr>
      <w:r>
        <w:rPr>
          <w:color w:val="000000"/>
        </w:rPr>
        <w:t xml:space="preserve">B. </w:t>
      </w:r>
      <w:r>
        <w:rPr>
          <w:rFonts w:ascii="宋体" w:hAnsi="宋体" w:cs="宋体"/>
          <w:color w:val="000000"/>
        </w:rPr>
        <w:t>正道，意为遵循正道，</w:t>
      </w:r>
      <w:proofErr w:type="gramStart"/>
      <w:r>
        <w:rPr>
          <w:rFonts w:ascii="宋体" w:hAnsi="宋体" w:cs="宋体"/>
          <w:color w:val="000000"/>
        </w:rPr>
        <w:t>与“</w:t>
      </w:r>
      <w:proofErr w:type="gramEnd"/>
      <w:r>
        <w:rPr>
          <w:rFonts w:ascii="宋体" w:hAnsi="宋体" w:cs="宋体"/>
          <w:color w:val="000000"/>
        </w:rPr>
        <w:t>屈平正道直行”中的“正道”意义、用法均相同。</w:t>
      </w:r>
    </w:p>
    <w:p w14:paraId="47F65FCF" w14:textId="77777777" w:rsidR="00DA5C47" w:rsidRDefault="00DA5C47" w:rsidP="00DA5C47">
      <w:pPr>
        <w:spacing w:line="360" w:lineRule="auto"/>
        <w:jc w:val="left"/>
        <w:textAlignment w:val="center"/>
        <w:rPr>
          <w:color w:val="000000"/>
        </w:rPr>
      </w:pPr>
      <w:r>
        <w:rPr>
          <w:color w:val="000000"/>
        </w:rPr>
        <w:t xml:space="preserve">C. </w:t>
      </w:r>
      <w:r>
        <w:rPr>
          <w:rFonts w:ascii="宋体" w:hAnsi="宋体" w:cs="宋体"/>
          <w:color w:val="000000"/>
        </w:rPr>
        <w:t>被，意为覆盖，与《送东阳马生序》</w:t>
      </w:r>
      <w:proofErr w:type="gramStart"/>
      <w:r>
        <w:rPr>
          <w:rFonts w:ascii="宋体" w:hAnsi="宋体" w:cs="宋体"/>
          <w:color w:val="000000"/>
        </w:rPr>
        <w:t>中“</w:t>
      </w:r>
      <w:proofErr w:type="gramEnd"/>
      <w:r>
        <w:rPr>
          <w:rFonts w:ascii="宋体" w:hAnsi="宋体" w:cs="宋体"/>
          <w:color w:val="000000"/>
        </w:rPr>
        <w:t>同舍生皆被锦绣”的“被”含义不同。</w:t>
      </w:r>
    </w:p>
    <w:p w14:paraId="51C66C4D" w14:textId="77777777" w:rsidR="00DA5C47" w:rsidRDefault="00DA5C47" w:rsidP="00DA5C47">
      <w:pPr>
        <w:spacing w:line="360" w:lineRule="auto"/>
        <w:jc w:val="left"/>
        <w:textAlignment w:val="center"/>
        <w:rPr>
          <w:color w:val="000000"/>
        </w:rPr>
      </w:pPr>
      <w:r>
        <w:rPr>
          <w:color w:val="000000"/>
        </w:rPr>
        <w:t xml:space="preserve">D. </w:t>
      </w:r>
      <w:r>
        <w:rPr>
          <w:rFonts w:ascii="宋体" w:hAnsi="宋体" w:cs="宋体"/>
          <w:color w:val="000000"/>
        </w:rPr>
        <w:t>伪拜，指假装接受朝廷的官职，文中指魏征被俘后假意接受起居舍人的职位。</w:t>
      </w:r>
    </w:p>
    <w:p w14:paraId="4435B996" w14:textId="77777777" w:rsidR="00DA5C47" w:rsidRDefault="00DA5C47" w:rsidP="00DA5C47">
      <w:pPr>
        <w:spacing w:line="360" w:lineRule="auto"/>
        <w:jc w:val="left"/>
        <w:textAlignment w:val="center"/>
        <w:rPr>
          <w:color w:val="000000"/>
        </w:rPr>
      </w:pPr>
      <w:r>
        <w:rPr>
          <w:color w:val="000000"/>
        </w:rPr>
        <w:t xml:space="preserve">12. </w:t>
      </w:r>
      <w:r>
        <w:rPr>
          <w:rFonts w:ascii="宋体" w:hAnsi="宋体" w:cs="宋体"/>
          <w:color w:val="000000"/>
        </w:rPr>
        <w:t>下列对材料有关内容的概述，不正确的一项是（   ）</w:t>
      </w:r>
    </w:p>
    <w:p w14:paraId="5C1D93BF" w14:textId="77777777" w:rsidR="00DA5C47" w:rsidRDefault="00DA5C47" w:rsidP="00DA5C47">
      <w:pPr>
        <w:spacing w:line="360" w:lineRule="auto"/>
        <w:jc w:val="left"/>
        <w:textAlignment w:val="center"/>
        <w:rPr>
          <w:color w:val="000000"/>
        </w:rPr>
      </w:pPr>
      <w:r>
        <w:rPr>
          <w:color w:val="000000"/>
        </w:rPr>
        <w:t xml:space="preserve">A. </w:t>
      </w:r>
      <w:r>
        <w:rPr>
          <w:rFonts w:ascii="宋体" w:hAnsi="宋体" w:cs="宋体"/>
          <w:color w:val="000000"/>
        </w:rPr>
        <w:t>楼玄曾任宫下镇禁中候等职位，受到孙皓重用，后因直言进谏触怒上意，更兼小人诬告，被贬广州。</w:t>
      </w:r>
    </w:p>
    <w:p w14:paraId="75B9E192" w14:textId="77777777" w:rsidR="00DA5C47" w:rsidRDefault="00DA5C47" w:rsidP="00DA5C47">
      <w:pPr>
        <w:spacing w:line="360" w:lineRule="auto"/>
        <w:jc w:val="left"/>
        <w:textAlignment w:val="center"/>
        <w:rPr>
          <w:color w:val="000000"/>
        </w:rPr>
      </w:pPr>
      <w:r>
        <w:rPr>
          <w:color w:val="000000"/>
        </w:rPr>
        <w:t xml:space="preserve">B. </w:t>
      </w:r>
      <w:r>
        <w:rPr>
          <w:rFonts w:ascii="宋体" w:hAnsi="宋体" w:cs="宋体"/>
          <w:color w:val="000000"/>
        </w:rPr>
        <w:t>华取表扬楼玄德才兼备、声名卓著，劝告孙皓知人善任，其针对性是明显的，但其建议未得到采纳。</w:t>
      </w:r>
    </w:p>
    <w:p w14:paraId="770FA069" w14:textId="77777777" w:rsidR="00DA5C47" w:rsidRDefault="00DA5C47" w:rsidP="00DA5C47">
      <w:pPr>
        <w:spacing w:line="360" w:lineRule="auto"/>
        <w:jc w:val="left"/>
        <w:textAlignment w:val="center"/>
        <w:rPr>
          <w:color w:val="000000"/>
        </w:rPr>
      </w:pPr>
      <w:r>
        <w:rPr>
          <w:color w:val="000000"/>
        </w:rPr>
        <w:t xml:space="preserve">C. </w:t>
      </w:r>
      <w:r>
        <w:rPr>
          <w:rFonts w:ascii="宋体" w:hAnsi="宋体" w:cs="宋体"/>
          <w:color w:val="000000"/>
        </w:rPr>
        <w:t>楼玄感激张奕不忍加害之意，故能随军征战勇猛异常，对张奕也礼敬有加，最终得到张奕的信任。</w:t>
      </w:r>
    </w:p>
    <w:p w14:paraId="2D89DE72" w14:textId="77777777" w:rsidR="00DA5C47" w:rsidRDefault="00DA5C47" w:rsidP="00DA5C47">
      <w:pPr>
        <w:spacing w:line="360" w:lineRule="auto"/>
        <w:jc w:val="left"/>
        <w:textAlignment w:val="center"/>
        <w:rPr>
          <w:color w:val="000000"/>
        </w:rPr>
      </w:pPr>
      <w:r>
        <w:rPr>
          <w:color w:val="000000"/>
        </w:rPr>
        <w:t xml:space="preserve">D. </w:t>
      </w:r>
      <w:r>
        <w:rPr>
          <w:rFonts w:ascii="宋体" w:hAnsi="宋体" w:cs="宋体"/>
          <w:color w:val="000000"/>
        </w:rPr>
        <w:t>魏征曾劝太子提防李世民，李世民掌权后非但不予责怪，反而委以重任，体现了政治家的胸怀。</w:t>
      </w:r>
    </w:p>
    <w:p w14:paraId="1D279076" w14:textId="77777777" w:rsidR="00DA5C47" w:rsidRDefault="00DA5C47" w:rsidP="00DA5C47">
      <w:pPr>
        <w:spacing w:line="360" w:lineRule="auto"/>
        <w:jc w:val="left"/>
        <w:textAlignment w:val="center"/>
        <w:rPr>
          <w:color w:val="000000"/>
        </w:rPr>
      </w:pPr>
      <w:r>
        <w:rPr>
          <w:color w:val="000000"/>
        </w:rPr>
        <w:t xml:space="preserve">13. </w:t>
      </w:r>
      <w:r>
        <w:rPr>
          <w:rFonts w:ascii="宋体" w:hAnsi="宋体" w:cs="宋体"/>
          <w:color w:val="000000"/>
        </w:rPr>
        <w:t>把材料中画横线的句子翻译成现代汉语。</w:t>
      </w:r>
    </w:p>
    <w:p w14:paraId="11DDB891" w14:textId="77777777" w:rsidR="00DA5C47" w:rsidRDefault="00DA5C47" w:rsidP="00DA5C47">
      <w:pPr>
        <w:spacing w:line="360" w:lineRule="auto"/>
        <w:jc w:val="left"/>
        <w:textAlignment w:val="center"/>
        <w:rPr>
          <w:color w:val="000000"/>
        </w:rPr>
      </w:pPr>
      <w:r>
        <w:rPr>
          <w:rFonts w:ascii="宋体" w:hAnsi="宋体" w:cs="宋体"/>
          <w:color w:val="000000"/>
        </w:rPr>
        <w:t>（</w:t>
      </w:r>
      <w:r>
        <w:rPr>
          <w:rFonts w:eastAsia="Times New Roman"/>
          <w:color w:val="000000"/>
        </w:rPr>
        <w:t>1</w:t>
      </w:r>
      <w:r>
        <w:rPr>
          <w:rFonts w:ascii="宋体" w:hAnsi="宋体" w:cs="宋体"/>
          <w:color w:val="000000"/>
        </w:rPr>
        <w:t>）</w:t>
      </w:r>
      <w:proofErr w:type="gramStart"/>
      <w:r>
        <w:rPr>
          <w:rFonts w:ascii="宋体" w:hAnsi="宋体" w:cs="宋体"/>
          <w:color w:val="000000"/>
        </w:rPr>
        <w:t>付交址将</w:t>
      </w:r>
      <w:proofErr w:type="gramEnd"/>
      <w:r>
        <w:rPr>
          <w:rFonts w:ascii="宋体" w:hAnsi="宋体" w:cs="宋体"/>
          <w:color w:val="000000"/>
        </w:rPr>
        <w:t>张奕，使以战自效，</w:t>
      </w:r>
      <w:proofErr w:type="gramStart"/>
      <w:r>
        <w:rPr>
          <w:rFonts w:ascii="宋体" w:hAnsi="宋体" w:cs="宋体"/>
          <w:color w:val="000000"/>
        </w:rPr>
        <w:t>阴别敕</w:t>
      </w:r>
      <w:proofErr w:type="gramEnd"/>
      <w:r>
        <w:rPr>
          <w:rFonts w:ascii="宋体" w:hAnsi="宋体" w:cs="宋体"/>
          <w:color w:val="000000"/>
        </w:rPr>
        <w:t>奕令杀之。</w:t>
      </w:r>
    </w:p>
    <w:p w14:paraId="01FE40E9" w14:textId="77777777" w:rsidR="00DA5C47" w:rsidRDefault="00DA5C47" w:rsidP="00DA5C47">
      <w:pPr>
        <w:spacing w:line="360" w:lineRule="auto"/>
        <w:jc w:val="left"/>
        <w:textAlignment w:val="center"/>
        <w:rPr>
          <w:color w:val="000000"/>
        </w:rPr>
      </w:pPr>
      <w:r>
        <w:rPr>
          <w:rFonts w:ascii="宋体" w:hAnsi="宋体" w:cs="宋体"/>
          <w:color w:val="000000"/>
        </w:rPr>
        <w:t>（</w:t>
      </w:r>
      <w:r>
        <w:rPr>
          <w:rFonts w:eastAsia="Times New Roman"/>
          <w:color w:val="000000"/>
        </w:rPr>
        <w:t>2</w:t>
      </w:r>
      <w:r>
        <w:rPr>
          <w:rFonts w:ascii="宋体" w:hAnsi="宋体" w:cs="宋体"/>
          <w:color w:val="000000"/>
        </w:rPr>
        <w:t>）征不素习法，但存大体，处事以情，人人悦服</w:t>
      </w:r>
      <w:r>
        <w:rPr>
          <w:rFonts w:ascii="宋体" w:hAnsi="宋体"/>
          <w:noProof/>
          <w:color w:val="000000"/>
          <w:position w:val="-12"/>
        </w:rPr>
        <w:drawing>
          <wp:inline distT="0" distB="0" distL="0" distR="0" wp14:anchorId="131C7827" wp14:editId="463A3B2C">
            <wp:extent cx="127000" cy="762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127000" cy="76200"/>
                    </a:xfrm>
                    <a:prstGeom prst="rect">
                      <a:avLst/>
                    </a:prstGeom>
                  </pic:spPr>
                </pic:pic>
              </a:graphicData>
            </a:graphic>
          </wp:inline>
        </w:drawing>
      </w:r>
    </w:p>
    <w:p w14:paraId="120CE0E5" w14:textId="77777777" w:rsidR="00DA5C47" w:rsidRDefault="00DA5C47" w:rsidP="00DA5C47">
      <w:pPr>
        <w:spacing w:line="360" w:lineRule="auto"/>
        <w:jc w:val="left"/>
        <w:textAlignment w:val="center"/>
        <w:rPr>
          <w:color w:val="000000"/>
        </w:rPr>
      </w:pPr>
      <w:r>
        <w:rPr>
          <w:color w:val="000000"/>
        </w:rPr>
        <w:t xml:space="preserve">14. </w:t>
      </w:r>
      <w:proofErr w:type="gramStart"/>
      <w:r>
        <w:rPr>
          <w:rFonts w:ascii="宋体" w:hAnsi="宋体" w:cs="宋体"/>
          <w:color w:val="000000"/>
        </w:rPr>
        <w:t>楼玄和</w:t>
      </w:r>
      <w:proofErr w:type="gramEnd"/>
      <w:r>
        <w:rPr>
          <w:rFonts w:ascii="宋体" w:hAnsi="宋体" w:cs="宋体"/>
          <w:color w:val="000000"/>
        </w:rPr>
        <w:t>魏征有什么共同的品质？他们的命运为何不尽相同？</w:t>
      </w:r>
    </w:p>
    <w:p w14:paraId="068311A5" w14:textId="77777777" w:rsidR="000735E0" w:rsidRPr="00DA5C47" w:rsidRDefault="000735E0">
      <w:pPr>
        <w:spacing w:after="0" w:line="360" w:lineRule="auto"/>
        <w:textAlignment w:val="center"/>
        <w:rPr>
          <w:rFonts w:ascii="Calibri" w:hAnsi="Calibri"/>
          <w:b/>
          <w:bCs/>
          <w:kern w:val="0"/>
          <w:szCs w:val="22"/>
        </w:rPr>
      </w:pPr>
    </w:p>
    <w:p w14:paraId="3B19DCDB" w14:textId="3AA93690" w:rsidR="00DA5C47" w:rsidRDefault="00DA5C47">
      <w:pPr>
        <w:widowControl/>
        <w:spacing w:after="0" w:line="240" w:lineRule="auto"/>
        <w:jc w:val="left"/>
        <w:rPr>
          <w:rFonts w:ascii="Calibri" w:hAnsi="Calibri"/>
          <w:b/>
          <w:bCs/>
          <w:kern w:val="0"/>
          <w:szCs w:val="22"/>
        </w:rPr>
      </w:pPr>
    </w:p>
    <w:sectPr w:rsidR="00DA5C47">
      <w:footerReference w:type="default" r:id="rId8"/>
      <w:pgSz w:w="11907" w:h="16839"/>
      <w:pgMar w:top="1134" w:right="1134" w:bottom="1134" w:left="1134" w:header="499" w:footer="22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5D37E" w14:textId="77777777" w:rsidR="002776BD" w:rsidRDefault="002776BD">
      <w:pPr>
        <w:spacing w:line="240" w:lineRule="auto"/>
      </w:pPr>
      <w:r>
        <w:separator/>
      </w:r>
    </w:p>
  </w:endnote>
  <w:endnote w:type="continuationSeparator" w:id="0">
    <w:p w14:paraId="0E506BDF" w14:textId="77777777" w:rsidR="002776BD" w:rsidRDefault="00277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47905"/>
      <w:docPartObj>
        <w:docPartGallery w:val="AutoText"/>
      </w:docPartObj>
    </w:sdtPr>
    <w:sdtContent>
      <w:p w14:paraId="79AC7696" w14:textId="77777777" w:rsidR="00BB394F" w:rsidRDefault="00000000">
        <w:pPr>
          <w:pStyle w:val="a3"/>
          <w:jc w:val="center"/>
        </w:pPr>
        <w:r>
          <w:fldChar w:fldCharType="begin"/>
        </w:r>
        <w:r>
          <w:instrText>PAGE   \* MERGEFORMAT</w:instrText>
        </w:r>
        <w:r>
          <w:fldChar w:fldCharType="separate"/>
        </w:r>
        <w:r>
          <w:rPr>
            <w:lang w:val="zh-CN"/>
          </w:rPr>
          <w:t>2</w:t>
        </w:r>
        <w:r>
          <w:fldChar w:fldCharType="end"/>
        </w:r>
      </w:p>
    </w:sdtContent>
  </w:sdt>
  <w:p w14:paraId="684E430A" w14:textId="77777777" w:rsidR="00BB394F" w:rsidRDefault="00BB39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0901" w14:textId="77777777" w:rsidR="002776BD" w:rsidRDefault="002776BD">
      <w:pPr>
        <w:spacing w:after="0"/>
      </w:pPr>
      <w:r>
        <w:separator/>
      </w:r>
    </w:p>
  </w:footnote>
  <w:footnote w:type="continuationSeparator" w:id="0">
    <w:p w14:paraId="5DF0E3A9" w14:textId="77777777" w:rsidR="002776BD" w:rsidRDefault="002776B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wOTIwNTk5ZDNjZTIxNjczNjFmNWMxNjYyMDI1M2MifQ=="/>
    <w:docVar w:name="KSO_WPS_MARK_KEY" w:val="227d1439-822a-4dfd-aad0-dac2947e3d2b"/>
  </w:docVars>
  <w:rsids>
    <w:rsidRoot w:val="001B7EC9"/>
    <w:rsid w:val="000173B5"/>
    <w:rsid w:val="000735E0"/>
    <w:rsid w:val="000979DB"/>
    <w:rsid w:val="001B7EC9"/>
    <w:rsid w:val="001F3B0A"/>
    <w:rsid w:val="002776BD"/>
    <w:rsid w:val="00303977"/>
    <w:rsid w:val="00371A13"/>
    <w:rsid w:val="003A1C9F"/>
    <w:rsid w:val="003B7B95"/>
    <w:rsid w:val="00412E26"/>
    <w:rsid w:val="0049371F"/>
    <w:rsid w:val="004C7267"/>
    <w:rsid w:val="004F1177"/>
    <w:rsid w:val="005C0C4A"/>
    <w:rsid w:val="0069766B"/>
    <w:rsid w:val="006A4E00"/>
    <w:rsid w:val="007B2BBD"/>
    <w:rsid w:val="00823BC5"/>
    <w:rsid w:val="00837E97"/>
    <w:rsid w:val="00884E49"/>
    <w:rsid w:val="008D60C7"/>
    <w:rsid w:val="009F1B3A"/>
    <w:rsid w:val="00B47706"/>
    <w:rsid w:val="00BB394F"/>
    <w:rsid w:val="00C61F30"/>
    <w:rsid w:val="00CF3CD1"/>
    <w:rsid w:val="00D15BE0"/>
    <w:rsid w:val="00D70F8E"/>
    <w:rsid w:val="00DA5C47"/>
    <w:rsid w:val="00E04BC9"/>
    <w:rsid w:val="00E32671"/>
    <w:rsid w:val="00ED24A3"/>
    <w:rsid w:val="00EE1336"/>
    <w:rsid w:val="00EE704A"/>
    <w:rsid w:val="00EF4387"/>
    <w:rsid w:val="00F0416F"/>
    <w:rsid w:val="00F92B90"/>
    <w:rsid w:val="00F97D64"/>
    <w:rsid w:val="5F7A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FD4C8"/>
  <w15:docId w15:val="{6C8C60CA-023E-465D-BD49-281F5831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unhideWhenUsed/>
    <w:pPr>
      <w:ind w:firstLineChars="200" w:firstLine="420"/>
    </w:pPr>
  </w:style>
  <w:style w:type="table" w:styleId="a8">
    <w:name w:val="Table Grid"/>
    <w:basedOn w:val="a1"/>
    <w:rsid w:val="000735E0"/>
    <w:pPr>
      <w:widowControl w:val="0"/>
      <w:jc w:val="both"/>
    </w:pPr>
    <w:rPr>
      <w:rFonts w:ascii="Times New Roman" w:eastAsia="宋体"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6629221-684302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108710740@qq.com</cp:lastModifiedBy>
  <cp:revision>3</cp:revision>
  <dcterms:created xsi:type="dcterms:W3CDTF">2025-02-12T06:40:00Z</dcterms:created>
  <dcterms:modified xsi:type="dcterms:W3CDTF">2025-02-12T06:41:00Z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DB15806480704B5591BF284C65838878</vt:lpwstr>
  </property>
</Properties>
</file>