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utoSpaceDE w:val="0"/>
        <w:autoSpaceDN w:val="0"/>
        <w:jc w:val="center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FF0000"/>
          <w:szCs w:val="21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/>
          <w:b/>
          <w:sz w:val="28"/>
          <w:szCs w:val="28"/>
        </w:rPr>
        <w:t>学年度第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</w:rPr>
        <w:t>学期高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二地理</w:t>
      </w:r>
      <w:r>
        <w:rPr>
          <w:rFonts w:hint="eastAsia" w:ascii="黑体" w:hAnsi="宋体" w:eastAsia="黑体"/>
          <w:b/>
          <w:sz w:val="28"/>
          <w:szCs w:val="28"/>
        </w:rPr>
        <w:t>学科作业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/>
        </w:rPr>
        <w:t>4.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1</w:t>
      </w:r>
      <w:r>
        <w:rPr>
          <w:rFonts w:ascii="Times New Roman" w:hAnsi="Times New Roman" w:eastAsia="黑体"/>
          <w:b/>
          <w:bCs/>
          <w:sz w:val="28"/>
          <w:szCs w:val="36"/>
        </w:rPr>
        <w:t>区域协调发展的内涵与意义</w:t>
      </w:r>
      <w:bookmarkEnd w:id="0"/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sz w:val="24"/>
        </w:rPr>
        <w:t>研制</w:t>
      </w:r>
      <w:r>
        <w:rPr>
          <w:rFonts w:hint="eastAsia" w:ascii="楷体" w:hAnsi="楷体" w:eastAsia="楷体" w:cs="楷体"/>
          <w:bCs/>
          <w:sz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祝修桃</w:t>
      </w:r>
      <w:r>
        <w:rPr>
          <w:rFonts w:hint="eastAsia" w:ascii="楷体" w:hAnsi="楷体" w:eastAsia="楷体" w:cs="楷体"/>
          <w:bCs/>
          <w:sz w:val="24"/>
        </w:rPr>
        <w:t xml:space="preserve">        审核</w:t>
      </w:r>
      <w:r>
        <w:rPr>
          <w:rFonts w:hint="eastAsia" w:ascii="楷体" w:hAnsi="楷体" w:eastAsia="楷体" w:cs="楷体"/>
          <w:bCs/>
          <w:sz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 xml:space="preserve">：刘永飞 </w:t>
      </w:r>
    </w:p>
    <w:p>
      <w:pPr>
        <w:spacing w:line="440" w:lineRule="exact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_____</w:t>
      </w:r>
      <w:r>
        <w:rPr>
          <w:rFonts w:hint="eastAsia" w:ascii="楷体" w:hAnsi="楷体" w:eastAsia="楷体" w:cs="楷体"/>
          <w:bCs/>
          <w:sz w:val="24"/>
        </w:rPr>
        <w:t>___姓名：____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</w:t>
      </w:r>
      <w:r>
        <w:rPr>
          <w:rFonts w:hint="eastAsia" w:ascii="楷体" w:hAnsi="楷体" w:eastAsia="楷体" w:cs="楷体"/>
          <w:bCs/>
          <w:sz w:val="24"/>
        </w:rPr>
        <w:t>____学号：____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____</w:t>
      </w:r>
      <w:r>
        <w:rPr>
          <w:rFonts w:hint="eastAsia" w:ascii="楷体" w:hAnsi="楷体" w:eastAsia="楷体" w:cs="楷体"/>
          <w:bCs/>
          <w:sz w:val="24"/>
        </w:rPr>
        <w:t>____</w:t>
      </w:r>
      <w:r>
        <w:rPr>
          <w:rFonts w:hint="eastAsia" w:ascii="楷体" w:hAnsi="楷体" w:eastAsia="楷体" w:cs="楷体"/>
          <w:bCs/>
          <w:sz w:val="24"/>
          <w:lang w:eastAsia="zh-CN"/>
        </w:rPr>
        <w:t>授课时间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30分钟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"E:\\朱天华\\2021\\同步\\地理 鲁教 选择性必修1\\word\\基础过关A.TIF" \* MERGEFORMAT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基础过关】</w:t>
      </w:r>
    </w:p>
    <w:p>
      <w:pPr>
        <w:pStyle w:val="3"/>
        <w:tabs>
          <w:tab w:val="left" w:pos="3261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2018年9月，浙江省结对帮扶的青海省海西州率先实现整体脱贫。浙江省与海西州扶贫协作是我国东西部互利共赢之举。</w:t>
      </w:r>
      <w:r>
        <w:rPr>
          <w:rFonts w:ascii="Times New Roman" w:hAnsi="Times New Roman" w:cs="Times New Roman"/>
        </w:rPr>
        <w:t>完成1～2题。</w:t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1．浙江省与海西州扶贫协作的合理措施有(　　)</w:t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电商直播，销售海西农产品到浙江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生态移民，助力海西农民迁居至浙江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区域合作，选派浙江人才支援海西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招商引资，搬迁浙江IT企业扎根海西</w:t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②④</w:t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2．我国西部许多农村贫困地区的环境承载力较低，主要体现在(　　)</w:t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A．人口密度大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B．经济规模小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 xml:space="preserve">C．土地生产力低  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D．生产技术水平低</w:t>
      </w:r>
    </w:p>
    <w:p>
      <w:pPr>
        <w:pStyle w:val="3"/>
        <w:tabs>
          <w:tab w:val="left" w:pos="3261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eastAsia="楷体_GB2312" w:cs="Times New Roman"/>
        </w:rPr>
        <w:t>在浙江省政府</w:t>
      </w:r>
      <w:r>
        <w:rPr>
          <w:rFonts w:hAnsi="宋体" w:eastAsia="楷体_GB2312" w:cs="Times New Roman"/>
        </w:rPr>
        <w:t>“</w:t>
      </w:r>
      <w:r>
        <w:rPr>
          <w:rFonts w:ascii="Times New Roman" w:hAnsi="Times New Roman" w:eastAsia="楷体_GB2312" w:cs="Times New Roman"/>
        </w:rPr>
        <w:t>山海协作</w:t>
      </w:r>
      <w:r>
        <w:rPr>
          <w:rFonts w:hAnsi="宋体" w:eastAsia="楷体_GB2312" w:cs="Times New Roman"/>
        </w:rPr>
        <w:t>”</w:t>
      </w:r>
      <w:r>
        <w:rPr>
          <w:rFonts w:ascii="Times New Roman" w:hAnsi="Times New Roman" w:eastAsia="楷体_GB2312" w:cs="Times New Roman"/>
        </w:rPr>
        <w:t>的大背景下，浙江省第一个跨行政区建设的</w:t>
      </w:r>
      <w:r>
        <w:rPr>
          <w:rFonts w:hAnsi="宋体" w:eastAsia="楷体_GB2312" w:cs="Times New Roman"/>
        </w:rPr>
        <w:t>“</w:t>
      </w:r>
      <w:r>
        <w:rPr>
          <w:rFonts w:ascii="Times New Roman" w:hAnsi="Times New Roman" w:eastAsia="楷体_GB2312" w:cs="Times New Roman"/>
        </w:rPr>
        <w:t>创新飞地</w:t>
      </w:r>
      <w:r>
        <w:rPr>
          <w:rFonts w:hAnsi="宋体" w:eastAsia="楷体_GB2312" w:cs="Times New Roman"/>
        </w:rPr>
        <w:t>”</w:t>
      </w:r>
      <w:r>
        <w:rPr>
          <w:rFonts w:ascii="Times New Roman" w:hAnsi="Times New Roman" w:eastAsia="楷体_GB2312" w:cs="Times New Roman"/>
        </w:rPr>
        <w:t>——衢州海创园(如下图)，已经在2016年正式运营。衢州海创园位于杭州未来科技城，占地面积26.7亩，共有4幢综合大楼。衢州通过在杭州打造</w:t>
      </w:r>
      <w:r>
        <w:rPr>
          <w:rFonts w:hAnsi="宋体" w:eastAsia="楷体_GB2312" w:cs="Times New Roman"/>
        </w:rPr>
        <w:t>“</w:t>
      </w:r>
      <w:r>
        <w:rPr>
          <w:rFonts w:ascii="Times New Roman" w:hAnsi="Times New Roman" w:eastAsia="楷体_GB2312" w:cs="Times New Roman"/>
        </w:rPr>
        <w:t>创新飞地</w:t>
      </w:r>
      <w:r>
        <w:rPr>
          <w:rFonts w:hAnsi="宋体" w:eastAsia="楷体_GB2312" w:cs="Times New Roman"/>
        </w:rPr>
        <w:t>”</w:t>
      </w:r>
      <w:r>
        <w:rPr>
          <w:rFonts w:ascii="Times New Roman" w:hAnsi="Times New Roman" w:eastAsia="楷体_GB2312" w:cs="Times New Roman"/>
        </w:rPr>
        <w:t>，实现异地借智，培育新的经济增长点，谋求跨越式发展。</w:t>
      </w:r>
      <w:r>
        <w:rPr>
          <w:rFonts w:ascii="Times New Roman" w:hAnsi="Times New Roman" w:cs="Times New Roman"/>
        </w:rPr>
        <w:t>据此完成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～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</w:rPr>
        <w:t>题。</w:t>
      </w:r>
    </w:p>
    <w:p>
      <w:pPr>
        <w:pStyle w:val="3"/>
        <w:tabs>
          <w:tab w:val="left" w:pos="3261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"E:\\闫法敏\\2022\\一轮\\鲁教地理\\word\\L187.TIF"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"E:\\张潇\\2022\\一轮\\看ppt\\鲁教地理\\word\\第三部分\\L187.TIF"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鲁教版（江苏）\\全书完整的Word版文档\\第三部分\\L187.TIF"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517015" cy="602615"/>
            <wp:effectExtent l="0" t="0" r="6985" b="698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．浙江省政府推动衢州在杭州建设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创新飞地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主要是为了(　　)</w:t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A．社会统筹协调发展  B．产业统筹协调发展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 xml:space="preserve">C．生态统筹协调发展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D．区域统筹协调发展</w:t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．衢州在杭州设立海创园主要瞄准杭州(　　)</w:t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A．优惠的税收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B．丰富的人才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 xml:space="preserve">C．充足的资金  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D．便利的交通</w:t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</w:rPr>
        <w:t>．衢州海创园在短期内对衢州市贡献较小的是(　　)</w:t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财政收入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就业机会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基础设施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机制创新</w:t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③④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①④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hAnsi="宋体" w:eastAsia="宋体" w:cs="宋体"/>
          <w:b/>
          <w:bCs/>
          <w:sz w:val="21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"E:\\朱天华\\2021\\同步\\地理 鲁教 选择性必修1\\word\\能力提升.TIF" \* MERGEFORMAT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能力提升】</w:t>
      </w:r>
    </w:p>
    <w:p>
      <w:pPr>
        <w:pStyle w:val="3"/>
        <w:tabs>
          <w:tab w:val="left" w:pos="3261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  <w:spacing w:val="4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（★）</w:t>
      </w:r>
      <w:r>
        <w:rPr>
          <w:rFonts w:ascii="Times New Roman" w:hAnsi="Times New Roman" w:eastAsia="楷体_GB2312" w:cs="Times New Roman"/>
        </w:rPr>
        <w:t>点轴渐进扩散是经济空间开发的一种重要方式，</w:t>
      </w:r>
      <w:r>
        <w:rPr>
          <w:rFonts w:hAnsi="宋体" w:eastAsia="楷体_GB2312" w:cs="Times New Roman"/>
        </w:rPr>
        <w:t>“</w:t>
      </w:r>
      <w:r>
        <w:rPr>
          <w:rFonts w:ascii="Times New Roman" w:hAnsi="Times New Roman" w:eastAsia="楷体_GB2312" w:cs="Times New Roman"/>
        </w:rPr>
        <w:t>点</w:t>
      </w:r>
      <w:r>
        <w:rPr>
          <w:rFonts w:hAnsi="宋体" w:eastAsia="楷体_GB2312" w:cs="Times New Roman"/>
        </w:rPr>
        <w:t>”</w:t>
      </w:r>
      <w:r>
        <w:rPr>
          <w:rFonts w:ascii="Times New Roman" w:hAnsi="Times New Roman" w:eastAsia="楷体_GB2312" w:cs="Times New Roman"/>
        </w:rPr>
        <w:t>是指区域中的各级中心城市，</w:t>
      </w:r>
      <w:r>
        <w:rPr>
          <w:rFonts w:hAnsi="宋体" w:eastAsia="楷体_GB2312" w:cs="Times New Roman"/>
        </w:rPr>
        <w:t>“</w:t>
      </w:r>
      <w:r>
        <w:rPr>
          <w:rFonts w:ascii="Times New Roman" w:hAnsi="Times New Roman" w:eastAsia="楷体_GB2312" w:cs="Times New Roman"/>
        </w:rPr>
        <w:t>轴</w:t>
      </w:r>
      <w:r>
        <w:rPr>
          <w:rFonts w:hAnsi="宋体" w:eastAsia="楷体_GB2312" w:cs="Times New Roman"/>
        </w:rPr>
        <w:t>”</w:t>
      </w:r>
      <w:r>
        <w:rPr>
          <w:rFonts w:ascii="Times New Roman" w:hAnsi="Times New Roman" w:eastAsia="楷体_GB2312" w:cs="Times New Roman"/>
        </w:rPr>
        <w:t>是联结点的线状基础设施束，包括交通干线、高压输电线、通讯设施线路、供水线路</w:t>
      </w:r>
      <w:r>
        <w:rPr>
          <w:rFonts w:ascii="Times New Roman" w:hAnsi="Times New Roman" w:eastAsia="楷体_GB2312" w:cs="Times New Roman"/>
          <w:spacing w:val="4"/>
        </w:rPr>
        <w:t>等工程性线路等。</w:t>
      </w:r>
      <w:r>
        <w:rPr>
          <w:rFonts w:ascii="Times New Roman" w:hAnsi="Times New Roman" w:cs="Times New Roman"/>
          <w:spacing w:val="4"/>
        </w:rPr>
        <w:t>下图为</w:t>
      </w:r>
      <w:r>
        <w:rPr>
          <w:rFonts w:hAnsi="宋体" w:cs="Times New Roman"/>
          <w:spacing w:val="4"/>
        </w:rPr>
        <w:t>“</w:t>
      </w:r>
      <w:r>
        <w:rPr>
          <w:rFonts w:ascii="Times New Roman" w:hAnsi="Times New Roman" w:cs="Times New Roman"/>
          <w:spacing w:val="4"/>
        </w:rPr>
        <w:t>我国长江三角洲某区域城市空间扩散示意图</w:t>
      </w:r>
      <w:r>
        <w:rPr>
          <w:rFonts w:hAnsi="宋体" w:cs="Times New Roman"/>
          <w:spacing w:val="4"/>
        </w:rPr>
        <w:t>”</w:t>
      </w:r>
      <w:r>
        <w:rPr>
          <w:rFonts w:ascii="Times New Roman" w:hAnsi="Times New Roman" w:cs="Times New Roman"/>
          <w:spacing w:val="4"/>
        </w:rPr>
        <w:t>。据此完成</w:t>
      </w:r>
      <w:r>
        <w:rPr>
          <w:rFonts w:hint="eastAsia" w:ascii="Times New Roman" w:hAnsi="Times New Roman" w:cs="Times New Roman"/>
          <w:spacing w:val="4"/>
          <w:lang w:val="en-US" w:eastAsia="zh-CN"/>
        </w:rPr>
        <w:t>6</w:t>
      </w:r>
      <w:r>
        <w:rPr>
          <w:rFonts w:ascii="Times New Roman" w:hAnsi="Times New Roman" w:cs="Times New Roman"/>
          <w:spacing w:val="4"/>
        </w:rPr>
        <w:t>～</w:t>
      </w:r>
      <w:r>
        <w:rPr>
          <w:rFonts w:hint="eastAsia" w:ascii="Times New Roman" w:hAnsi="Times New Roman" w:cs="Times New Roman"/>
          <w:spacing w:val="4"/>
          <w:lang w:val="en-US" w:eastAsia="zh-CN"/>
        </w:rPr>
        <w:t>8</w:t>
      </w:r>
      <w:r>
        <w:rPr>
          <w:rFonts w:ascii="Times New Roman" w:hAnsi="Times New Roman" w:cs="Times New Roman"/>
          <w:spacing w:val="4"/>
        </w:rPr>
        <w:t>题。</w:t>
      </w:r>
    </w:p>
    <w:p>
      <w:pPr>
        <w:pStyle w:val="3"/>
        <w:tabs>
          <w:tab w:val="left" w:pos="3261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"E:\\闫法敏\\2022\\一轮\\鲁教地理\\word\\L188.TIF"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"E:\\张潇\\2022\\一轮\\看ppt\\鲁教地理\\word\\第三部分\\L188.TIF"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鲁教版（江苏）\\全书完整的Word版文档\\第三部分\\L188.TIF"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420620" cy="1326515"/>
            <wp:effectExtent l="0" t="0" r="17780" b="6985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062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ascii="Times New Roman" w:hAnsi="Times New Roman" w:cs="Times New Roman"/>
        </w:rPr>
        <w:t>．在外围地区选择重点发展城镇主要考虑的因素是(　　)</w:t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A．接近原料地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B．土地面积大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 xml:space="preserve">C．交通便捷  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D．劳动力丰富</w:t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ascii="Times New Roman" w:hAnsi="Times New Roman" w:cs="Times New Roman"/>
        </w:rPr>
        <w:t>．该地实施点轴渐进扩散面临的主要难题是(　　)</w:t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A．城乡社会、自然环境差异大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ascii="Times New Roman" w:hAnsi="Times New Roman" w:cs="Times New Roman"/>
        </w:rPr>
        <w:t>B．交通运输条件较差</w:t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C．人口的流动影响就业分布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>D．区域间经济水平差距大</w:t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ascii="Times New Roman" w:hAnsi="Times New Roman" w:cs="Times New Roman"/>
        </w:rPr>
        <w:t>．为了实现区域经济的协调发展，各县城应该(　　)</w:t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加强基础设施建设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提升综合服务能力</w:t>
      </w:r>
      <w:r>
        <w:rPr>
          <w:rFonts w:hint="eastAsia" w:ascii="Times New Roman" w:hAnsi="Times New Roman" w:cs="Times New Roman"/>
        </w:rPr>
        <w:t>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建立产品研发机构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征收地租补贴运费</w:t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③④</w:t>
      </w:r>
      <w:r>
        <w:rPr>
          <w:rFonts w:hint="eastAsia" w:hAnsi="宋体" w:cs="Times New Roman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①④</w:t>
      </w:r>
    </w:p>
    <w:p>
      <w:pPr>
        <w:pStyle w:val="3"/>
        <w:tabs>
          <w:tab w:val="left" w:pos="3261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十九大提出了建设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美丽中国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，未来中国经济在增长的同时将更加关注与环境改善、社会进步统一协调发展。下图为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2006～2016年三大城市群经济和环境协调度发展趋势示意图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，数值越大，协调度越好。下表为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2016年三大城市群经济水平与工业主导产业表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据此完成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ascii="Times New Roman" w:hAnsi="Times New Roman" w:cs="Times New Roman"/>
        </w:rPr>
        <w:t>～</w:t>
      </w: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ascii="Times New Roman" w:hAnsi="Times New Roman" w:cs="Times New Roman"/>
        </w:rPr>
        <w:t>题。</w:t>
      </w:r>
    </w:p>
    <w:p>
      <w:pPr>
        <w:pStyle w:val="3"/>
        <w:tabs>
          <w:tab w:val="left" w:pos="3261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"E:\\闫法敏\\2022\\一轮\\鲁教地理\\word\\L189.TIF"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"E:\\张潇\\2022\\一轮\\看ppt\\鲁教地理\\word\\第三部分\\L189.TIF"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鲁教版（江苏）\\全书完整的Word版文档\\第三部分\\L189.TIF"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510790" cy="897255"/>
            <wp:effectExtent l="0" t="0" r="3810" b="17145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849"/>
        <w:gridCol w:w="2176"/>
        <w:gridCol w:w="3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城市群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人均GDP(万元)</w:t>
            </w:r>
          </w:p>
        </w:tc>
        <w:tc>
          <w:tcPr>
            <w:tcW w:w="217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地均GDP(亿元/km)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spacing w:line="24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工业主导产业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京津冀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17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电子信息、汽车、金属冶炼、化学化工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长三角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217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装备制造、钢铁工业、石油化工、汽车纺织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珠三角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217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通信电子设备、汽车、家用电器、纺织家具</w:t>
            </w:r>
          </w:p>
        </w:tc>
      </w:tr>
    </w:tbl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ascii="Times New Roman" w:hAnsi="Times New Roman" w:cs="Times New Roman"/>
        </w:rPr>
        <w:t>.依据图中判断，下列说法正确的是(　　)</w:t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A．长三角协调度增速最快，珠三角协调度最高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B．珠三角和长三角协调度一直高于京津冀</w:t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C．三大城市群之间协调度差距在不断缩小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ascii="Times New Roman" w:hAnsi="Times New Roman" w:cs="Times New Roman"/>
        </w:rPr>
        <w:t>D．三大城市群协调度呈现同速增减趋势</w:t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ascii="Times New Roman" w:hAnsi="Times New Roman" w:cs="Times New Roman"/>
        </w:rPr>
        <w:t>．关于三大城市群经济和环境协调度影响因素的表述，正确的是(　　)</w:t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A．能源消耗水平与协调度呈正相关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>B．科技发展水平与协调度呈负相关</w:t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cs="Times New Roman"/>
        </w:rPr>
        <w:t>C．地区经济发展水平与协调度呈负相关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D．京津冀协调度低与重化工业比重大有关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【补充练习】</w:t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11</w:t>
      </w:r>
      <w:r>
        <w:rPr>
          <w:rFonts w:ascii="Times New Roman" w:hAnsi="Times New Roman" w:cs="Times New Roman"/>
        </w:rPr>
        <w:t>．阅读材料，回答下列问题。</w:t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材料一　</w:t>
      </w:r>
      <w:r>
        <w:rPr>
          <w:rFonts w:ascii="Times New Roman" w:hAnsi="Times New Roman" w:eastAsia="楷体_GB2312" w:cs="Times New Roman"/>
        </w:rPr>
        <w:t>2014年，京津冀协同发展上升为重大国家战略。2020年，走过六年的京津冀协同发展，迎来中期目标收官之年。然而，突如其来的新冠肺炎疫情，为正在努力提交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期中卷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的北京、天津、河北出了一道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附加题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。目标在前、疫情未走，协同发展如何答卷？对于京津冀而言，此次疫情既是突发考验，也是成效检验。下图为京津冀三地产业规划定位图。</w:t>
      </w:r>
    </w:p>
    <w:p>
      <w:pPr>
        <w:pStyle w:val="3"/>
        <w:tabs>
          <w:tab w:val="left" w:pos="3261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"E:\\闫法敏\\2022\\一轮\\鲁教地理\\word\\BS204.TIF"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"E:\\闫法敏\\2022\\一轮\\鲁教地理\\word\\BS204.TIF"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"E:\\闫法敏\\2022\\一轮\\鲁教地理\\word\\BS204.TIF"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"E:\\闫法敏\\2022\\一轮\\鲁教地理\\word\\BS204.TIF"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"E:\\张潇\\2022\\一轮\\看ppt\\鲁教地理\\word\\第三部分\\BS204.TIF"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鲁云\\全书完整的Word版文档\\第三部分\\BS204.TIF"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鲁云\\全书完整的Word版文档\\第三部分\\BS204.TIF"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鲁教版（江苏）\\全书完整的Word版文档\\第三部分\\BS204.TIF"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530350" cy="1246505"/>
            <wp:effectExtent l="0" t="0" r="12700" b="10795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材料二　</w:t>
      </w:r>
      <w:r>
        <w:rPr>
          <w:rFonts w:ascii="Times New Roman" w:hAnsi="Times New Roman" w:eastAsia="楷体_GB2312" w:cs="Times New Roman"/>
        </w:rPr>
        <w:t>水资源缺乏已成为制约京津冀可持续发展的重要因素，目前南水北调中线工程已完工通水。</w:t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材料三　</w:t>
      </w:r>
      <w:r>
        <w:rPr>
          <w:rFonts w:ascii="Times New Roman" w:hAnsi="Times New Roman" w:eastAsia="楷体_GB2312" w:cs="Times New Roman"/>
        </w:rPr>
        <w:t>北京人口过度膨胀，交通日益拥堵，房价持续高涨，资源环境承载力严重不足，其根本原因是北京集聚了过多的非首都功能。要想解决北京发展的困局，需要坚持政府引导与市场机制相结合、集中疏解与分散疏解相结合、严控增量与疏解存量相结合、统筹谋划与分类施策相结合的原则，重点疏解一般性产业特别是高消耗产业，区域性物流基地、区域性专业市场等部分第三产业，部分教育、医疗等社会公共服务功能，部分行政性、事业性服务机构。而河北省在京津冀经济圈中存在经济落后；创新能力不强，人才资源缺乏；产业结构不合理；公共服务落后，资源环境矛盾突出；地区发展不平衡不充分等诸多问题。</w:t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(1)A、B、C中属于天津城市定位的是__________。说明京津冀协同发展可能给河北省带来的影响。</w:t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(2)从可持续发展的角度，分析南水北调对京津冀的有利影响。</w:t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(3)根据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严控增量与疏解存量相结合，统筹谋划与分类施策相结合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的疏解原则，简述北京对于不同企业、产业所采取的疏解措施。</w:t>
      </w: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261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(4)分析促进京津冀协同发展应采取的措施。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jM0NTc1Yzk1MmFkZWU3NzU3NjQ0ZDhlYmNlNDEifQ=="/>
  </w:docVars>
  <w:rsids>
    <w:rsidRoot w:val="568D6245"/>
    <w:rsid w:val="568D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tabs>
        <w:tab w:val="left" w:pos="1621"/>
        <w:tab w:val="left" w:pos="2914"/>
        <w:tab w:val="left" w:pos="3997"/>
        <w:tab w:val="left" w:pos="5074"/>
      </w:tabs>
      <w:spacing w:before="28"/>
      <w:ind w:left="100"/>
    </w:pPr>
    <w:rPr>
      <w:rFonts w:ascii="楷体" w:hAnsi="楷体" w:eastAsia="楷体"/>
      <w:szCs w:val="21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L189.TIF" TargetMode="External"/><Relationship Id="rId8" Type="http://schemas.openxmlformats.org/officeDocument/2006/relationships/image" Target="media/image3.png"/><Relationship Id="rId7" Type="http://schemas.openxmlformats.org/officeDocument/2006/relationships/image" Target="L188.TIF" TargetMode="External"/><Relationship Id="rId6" Type="http://schemas.openxmlformats.org/officeDocument/2006/relationships/image" Target="media/image2.png"/><Relationship Id="rId5" Type="http://schemas.openxmlformats.org/officeDocument/2006/relationships/image" Target="L187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BS204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2025-03-21T00:21:00Z</dcterms:created>
  <dc:creator>珊珊</dc:creator>
  <cp:lastModifiedBy>珊珊</cp:lastModifiedBy>
  <dcterms:modified xsi:type="dcterms:W3CDTF">2025-03-21T00:22:23Z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90A1FA370C174CF9BD57700270520D44</vt:lpwstr>
  </property>
</Properties>
</file>