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340" w:lineRule="atLeast"/>
        <w:jc w:val="center"/>
        <w:rPr>
          <w:rFonts w:ascii="黑体" w:hAnsi="黑体" w:eastAsia="黑体" w:cs="黑体"/>
          <w:b/>
          <w:bCs/>
          <w:sz w:val="28"/>
          <w:szCs w:val="28"/>
        </w:rPr>
      </w:pPr>
      <w:r>
        <w:rPr>
          <w:rFonts w:hint="eastAsia" w:ascii="黑体" w:hAnsi="宋体" w:eastAsia="黑体"/>
          <w:b/>
          <w:sz w:val="28"/>
          <w:szCs w:val="28"/>
        </w:rPr>
        <w:t>江苏省仪征中学2024-2025学年度第一学期高一政治作业</w:t>
      </w:r>
    </w:p>
    <w:p>
      <w:pPr>
        <w:keepNext w:val="0"/>
        <w:keepLines w:val="0"/>
        <w:pageBreakBefore w:val="0"/>
        <w:kinsoku/>
        <w:wordWrap/>
        <w:overflowPunct/>
        <w:topLinePunct w:val="0"/>
        <w:autoSpaceDE/>
        <w:autoSpaceDN/>
        <w:bidi w:val="0"/>
        <w:adjustRightInd/>
        <w:spacing w:line="340" w:lineRule="atLeast"/>
        <w:jc w:val="center"/>
        <w:rPr>
          <w:rFonts w:ascii="黑体" w:hAnsi="黑体" w:eastAsia="黑体"/>
          <w:b/>
          <w:bCs/>
          <w:color w:val="000000"/>
          <w:sz w:val="28"/>
          <w:szCs w:val="32"/>
        </w:rPr>
      </w:pPr>
      <w:r>
        <w:rPr>
          <w:rFonts w:hint="eastAsia" w:ascii="黑体" w:hAnsi="黑体" w:eastAsia="黑体"/>
          <w:b/>
          <w:bCs/>
          <w:color w:val="000000"/>
          <w:sz w:val="28"/>
          <w:szCs w:val="32"/>
        </w:rPr>
        <w:t>第六课</w:t>
      </w:r>
      <w:r>
        <w:rPr>
          <w:rFonts w:ascii="黑体" w:hAnsi="黑体" w:eastAsia="黑体"/>
          <w:b/>
          <w:bCs/>
          <w:color w:val="000000"/>
          <w:sz w:val="28"/>
          <w:szCs w:val="32"/>
        </w:rPr>
        <w:t xml:space="preserve">  我国的基本政治制度</w:t>
      </w:r>
    </w:p>
    <w:p>
      <w:pPr>
        <w:keepNext w:val="0"/>
        <w:keepLines w:val="0"/>
        <w:pageBreakBefore w:val="0"/>
        <w:widowControl/>
        <w:kinsoku/>
        <w:wordWrap/>
        <w:overflowPunct/>
        <w:topLinePunct w:val="0"/>
        <w:autoSpaceDE/>
        <w:autoSpaceDN/>
        <w:bidi w:val="0"/>
        <w:adjustRightInd/>
        <w:spacing w:line="340" w:lineRule="atLeast"/>
        <w:jc w:val="center"/>
        <w:rPr>
          <w:rFonts w:hint="default" w:ascii="黑体" w:hAnsi="黑体" w:eastAsia="黑体" w:cs="黑体"/>
          <w:b/>
          <w:bCs/>
          <w:sz w:val="28"/>
          <w:szCs w:val="28"/>
          <w:lang w:val="en-US" w:eastAsia="zh-CN"/>
        </w:rPr>
      </w:pPr>
      <w:bookmarkStart w:id="0" w:name="_GoBack"/>
      <w:r>
        <w:rPr>
          <w:rFonts w:hint="eastAsia" w:ascii="黑体" w:hAnsi="黑体" w:eastAsia="黑体" w:cs="黑体"/>
          <w:b/>
          <w:bCs/>
          <w:sz w:val="28"/>
          <w:szCs w:val="28"/>
          <w:lang w:val="en-US" w:eastAsia="zh-CN"/>
        </w:rPr>
        <w:t>6.1 中国共产党领导的多党合作和政治协商制度</w:t>
      </w:r>
    </w:p>
    <w:bookmarkEnd w:id="0"/>
    <w:p>
      <w:pPr>
        <w:keepNext w:val="0"/>
        <w:keepLines w:val="0"/>
        <w:pageBreakBefore w:val="0"/>
        <w:widowControl/>
        <w:kinsoku/>
        <w:wordWrap/>
        <w:overflowPunct/>
        <w:topLinePunct w:val="0"/>
        <w:autoSpaceDE/>
        <w:autoSpaceDN/>
        <w:bidi w:val="0"/>
        <w:adjustRightInd/>
        <w:spacing w:line="340" w:lineRule="atLeast"/>
        <w:jc w:val="center"/>
        <w:rPr>
          <w:rFonts w:ascii="楷体" w:hAnsi="楷体" w:eastAsia="楷体" w:cs="楷体"/>
          <w:sz w:val="24"/>
        </w:rPr>
      </w:pPr>
      <w:r>
        <w:rPr>
          <w:rFonts w:hint="eastAsia" w:ascii="楷体" w:hAnsi="楷体" w:eastAsia="楷体" w:cs="楷体"/>
          <w:sz w:val="24"/>
        </w:rPr>
        <w:t xml:space="preserve">研制人：解晓玲  </w:t>
      </w:r>
      <w:r>
        <w:rPr>
          <w:rFonts w:ascii="楷体" w:hAnsi="楷体" w:eastAsia="楷体" w:cs="楷体"/>
          <w:sz w:val="24"/>
        </w:rPr>
        <w:t xml:space="preserve">   </w:t>
      </w:r>
      <w:r>
        <w:rPr>
          <w:rFonts w:hint="eastAsia" w:ascii="楷体" w:hAnsi="楷体" w:eastAsia="楷体" w:cs="楷体"/>
          <w:sz w:val="24"/>
        </w:rPr>
        <w:t xml:space="preserve">  审核人：曹淑莹</w:t>
      </w:r>
    </w:p>
    <w:p>
      <w:pPr>
        <w:keepNext w:val="0"/>
        <w:keepLines w:val="0"/>
        <w:pageBreakBefore w:val="0"/>
        <w:widowControl/>
        <w:kinsoku/>
        <w:wordWrap/>
        <w:overflowPunct/>
        <w:topLinePunct w:val="0"/>
        <w:autoSpaceDE/>
        <w:autoSpaceDN/>
        <w:bidi w:val="0"/>
        <w:adjustRightInd/>
        <w:spacing w:line="340" w:lineRule="atLeast"/>
        <w:jc w:val="center"/>
        <w:rPr>
          <w:rFonts w:ascii="楷体" w:hAnsi="楷体" w:eastAsia="楷体" w:cs="楷体"/>
          <w:sz w:val="24"/>
          <w:u w:val="single"/>
        </w:rPr>
      </w:pPr>
      <w:r>
        <w:rPr>
          <w:rFonts w:hint="eastAsia" w:ascii="楷体" w:hAnsi="楷体" w:eastAsia="楷体" w:cs="楷体"/>
          <w:sz w:val="24"/>
        </w:rPr>
        <w:t>班级：</w:t>
      </w:r>
      <w:r>
        <w:rPr>
          <w:rFonts w:ascii="楷体" w:hAnsi="楷体" w:eastAsia="楷体" w:cs="楷体"/>
          <w:sz w:val="24"/>
          <w:u w:val="single"/>
        </w:rPr>
        <w:t xml:space="preserve">        </w:t>
      </w:r>
      <w:r>
        <w:rPr>
          <w:rFonts w:hint="eastAsia" w:ascii="楷体" w:hAnsi="楷体" w:eastAsia="楷体" w:cs="楷体"/>
          <w:sz w:val="24"/>
        </w:rPr>
        <w:t>姓名：</w:t>
      </w:r>
      <w:r>
        <w:rPr>
          <w:rFonts w:ascii="楷体" w:hAnsi="楷体" w:eastAsia="楷体" w:cs="楷体"/>
          <w:sz w:val="24"/>
          <w:u w:val="single"/>
        </w:rPr>
        <w:t xml:space="preserve">        </w:t>
      </w:r>
      <w:r>
        <w:rPr>
          <w:rFonts w:hint="eastAsia" w:ascii="楷体" w:hAnsi="楷体" w:eastAsia="楷体" w:cs="楷体"/>
          <w:sz w:val="24"/>
        </w:rPr>
        <w:t>学号：</w:t>
      </w:r>
      <w:r>
        <w:rPr>
          <w:rFonts w:ascii="楷体" w:hAnsi="楷体" w:eastAsia="楷体" w:cs="楷体"/>
          <w:sz w:val="24"/>
          <w:u w:val="single"/>
        </w:rPr>
        <w:t xml:space="preserve">        </w:t>
      </w:r>
      <w:r>
        <w:rPr>
          <w:rFonts w:hint="eastAsia" w:ascii="楷体" w:hAnsi="楷体" w:eastAsia="楷体" w:cs="楷体"/>
          <w:sz w:val="24"/>
        </w:rPr>
        <w:t>授课时间：</w:t>
      </w:r>
      <w:r>
        <w:rPr>
          <w:rFonts w:hint="eastAsia" w:ascii="楷体" w:hAnsi="楷体" w:eastAsia="楷体" w:cs="楷体"/>
          <w:sz w:val="24"/>
          <w:u w:val="single"/>
        </w:rPr>
        <w:t xml:space="preserve">        </w:t>
      </w:r>
    </w:p>
    <w:tbl>
      <w:tblPr>
        <w:tblStyle w:val="4"/>
        <w:tblpPr w:leftFromText="180" w:rightFromText="180" w:vertAnchor="text" w:horzAnchor="page" w:tblpXSpec="center" w:tblpY="320"/>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774"/>
        <w:gridCol w:w="775"/>
        <w:gridCol w:w="775"/>
        <w:gridCol w:w="775"/>
        <w:gridCol w:w="775"/>
        <w:gridCol w:w="775"/>
        <w:gridCol w:w="775"/>
        <w:gridCol w:w="775"/>
        <w:gridCol w:w="775"/>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5"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r>
              <w:rPr>
                <w:rFonts w:hint="eastAsia" w:ascii="宋体" w:hAnsi="宋体" w:cs="宋体"/>
                <w:b/>
                <w:szCs w:val="21"/>
              </w:rPr>
              <w:t>题号</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r>
              <w:rPr>
                <w:rFonts w:hint="eastAsia" w:ascii="宋体" w:hAnsi="宋体" w:cs="宋体"/>
                <w:b/>
                <w:szCs w:val="21"/>
              </w:rPr>
              <w:t>1</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r>
              <w:rPr>
                <w:rFonts w:hint="eastAsia" w:ascii="宋体" w:hAnsi="宋体" w:cs="宋体"/>
                <w:b/>
                <w:szCs w:val="21"/>
              </w:rPr>
              <w:t>2</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r>
              <w:rPr>
                <w:rFonts w:hint="eastAsia" w:ascii="宋体" w:hAnsi="宋体" w:cs="宋体"/>
                <w:b/>
                <w:szCs w:val="21"/>
              </w:rPr>
              <w:t>3</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r>
              <w:rPr>
                <w:rFonts w:hint="eastAsia" w:ascii="宋体" w:hAnsi="宋体" w:cs="宋体"/>
                <w:b/>
                <w:szCs w:val="21"/>
              </w:rPr>
              <w:t>4</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r>
              <w:rPr>
                <w:rFonts w:hint="eastAsia" w:ascii="宋体" w:hAnsi="宋体" w:cs="宋体"/>
                <w:b/>
                <w:szCs w:val="21"/>
              </w:rPr>
              <w:t>5</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r>
              <w:rPr>
                <w:rFonts w:hint="eastAsia" w:ascii="宋体" w:hAnsi="宋体" w:cs="宋体"/>
                <w:b/>
                <w:szCs w:val="21"/>
              </w:rPr>
              <w:t>6</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r>
              <w:rPr>
                <w:rFonts w:hint="eastAsia" w:ascii="宋体" w:hAnsi="宋体" w:cs="宋体"/>
                <w:b/>
                <w:szCs w:val="21"/>
              </w:rPr>
              <w:t>7</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r>
              <w:rPr>
                <w:rFonts w:hint="eastAsia" w:ascii="宋体" w:hAnsi="宋体" w:cs="宋体"/>
                <w:b/>
                <w:szCs w:val="21"/>
              </w:rPr>
              <w:t>8</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r>
              <w:rPr>
                <w:rFonts w:hint="eastAsia" w:ascii="宋体" w:hAnsi="宋体" w:cs="宋体"/>
                <w:b/>
                <w:szCs w:val="21"/>
              </w:rPr>
              <w:t>9</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r>
              <w:rPr>
                <w:rFonts w:hint="eastAsia" w:ascii="宋体" w:hAnsi="宋体" w:cs="宋体"/>
                <w:b/>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5"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r>
              <w:rPr>
                <w:rFonts w:hint="eastAsia" w:ascii="宋体" w:hAnsi="宋体" w:cs="宋体"/>
                <w:b/>
                <w:szCs w:val="21"/>
              </w:rPr>
              <w:t>答案</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5"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r>
              <w:rPr>
                <w:rFonts w:hint="eastAsia" w:ascii="宋体" w:hAnsi="宋体" w:cs="宋体"/>
                <w:b/>
                <w:szCs w:val="21"/>
              </w:rPr>
              <w:t>题号</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r>
              <w:rPr>
                <w:rFonts w:hint="eastAsia" w:ascii="宋体" w:hAnsi="宋体" w:cs="宋体"/>
                <w:b/>
                <w:szCs w:val="21"/>
              </w:rPr>
              <w:t>11</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r>
              <w:rPr>
                <w:rFonts w:hint="eastAsia" w:ascii="宋体" w:hAnsi="宋体" w:cs="宋体"/>
                <w:b/>
                <w:szCs w:val="21"/>
              </w:rPr>
              <w:t>12</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r>
              <w:rPr>
                <w:rFonts w:hint="eastAsia" w:ascii="宋体" w:hAnsi="宋体" w:cs="宋体"/>
                <w:b/>
                <w:szCs w:val="21"/>
              </w:rPr>
              <w:t>13</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r>
              <w:rPr>
                <w:rFonts w:hint="eastAsia" w:ascii="宋体" w:hAnsi="宋体" w:cs="宋体"/>
                <w:b/>
                <w:szCs w:val="21"/>
              </w:rPr>
              <w:t>14</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r>
              <w:rPr>
                <w:rFonts w:hint="eastAsia" w:ascii="宋体" w:hAnsi="宋体" w:cs="宋体"/>
                <w:b/>
                <w:szCs w:val="21"/>
              </w:rPr>
              <w:t>15</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r>
              <w:rPr>
                <w:rFonts w:hint="eastAsia" w:ascii="宋体" w:hAnsi="宋体" w:cs="宋体"/>
                <w:b/>
                <w:szCs w:val="21"/>
              </w:rPr>
              <w:t>16</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r>
              <w:rPr>
                <w:rFonts w:hint="eastAsia" w:ascii="宋体" w:hAnsi="宋体" w:cs="宋体"/>
                <w:b/>
                <w:szCs w:val="21"/>
              </w:rPr>
              <w:t>17</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r>
              <w:rPr>
                <w:rFonts w:hint="eastAsia" w:ascii="宋体" w:hAnsi="宋体" w:cs="宋体"/>
                <w:b/>
                <w:szCs w:val="21"/>
              </w:rPr>
              <w:t>18</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r>
              <w:rPr>
                <w:rFonts w:hint="eastAsia" w:ascii="宋体" w:hAnsi="宋体" w:cs="宋体"/>
                <w:b/>
                <w:szCs w:val="21"/>
              </w:rPr>
              <w:t>19</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r>
              <w:rPr>
                <w:rFonts w:hint="eastAsia" w:ascii="宋体" w:hAnsi="宋体" w:cs="宋体"/>
                <w:b/>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5"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r>
              <w:rPr>
                <w:rFonts w:hint="eastAsia" w:ascii="宋体" w:hAnsi="宋体" w:cs="宋体"/>
                <w:b/>
                <w:szCs w:val="21"/>
              </w:rPr>
              <w:t>答案</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p>
        </w:tc>
      </w:tr>
    </w:tbl>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b/>
          <w:szCs w:val="21"/>
        </w:rPr>
      </w:pPr>
      <w:r>
        <w:rPr>
          <w:rFonts w:hint="eastAsia" w:ascii="宋体" w:hAnsi="宋体" w:cs="宋体"/>
          <w:b/>
          <w:szCs w:val="21"/>
        </w:rPr>
        <w:t>一、单选题</w:t>
      </w:r>
    </w:p>
    <w:p>
      <w:pPr>
        <w:keepNext w:val="0"/>
        <w:keepLines w:val="0"/>
        <w:pageBreakBefore w:val="0"/>
        <w:kinsoku/>
        <w:wordWrap/>
        <w:overflowPunct/>
        <w:topLinePunct w:val="0"/>
        <w:autoSpaceDE/>
        <w:autoSpaceDN/>
        <w:bidi w:val="0"/>
        <w:adjustRightInd/>
        <w:spacing w:line="340" w:lineRule="atLeast"/>
        <w:jc w:val="left"/>
        <w:textAlignment w:val="center"/>
        <w:rPr>
          <w:rFonts w:hint="eastAsia" w:ascii="宋体" w:hAnsi="宋体" w:eastAsia="宋体" w:cs="宋体"/>
          <w:szCs w:val="21"/>
        </w:rPr>
      </w:pPr>
      <w:r>
        <w:rPr>
          <w:rFonts w:hint="eastAsia" w:ascii="宋体" w:hAnsi="宋体" w:eastAsia="宋体" w:cs="宋体"/>
          <w:szCs w:val="21"/>
        </w:rPr>
        <w:t>1．2024年11月8日新修改的监督法规定，上级人大常委会根据需要，可以与下级人大常委会联动开展执法检查；有关地方人大常委会根据区域协调发展的需要，可以协同开展执法检查。明确执法检查可以采取座谈会、实地检查、第三方评估、问卷调查或者抽查等形式，深入了解情况，广泛听取意见。这一规定有利于（   ）</w:t>
      </w:r>
    </w:p>
    <w:p>
      <w:pPr>
        <w:keepNext w:val="0"/>
        <w:keepLines w:val="0"/>
        <w:pageBreakBefore w:val="0"/>
        <w:kinsoku/>
        <w:wordWrap/>
        <w:overflowPunct/>
        <w:topLinePunct w:val="0"/>
        <w:autoSpaceDE/>
        <w:autoSpaceDN/>
        <w:bidi w:val="0"/>
        <w:adjustRightInd/>
        <w:spacing w:line="340" w:lineRule="atLeast"/>
        <w:jc w:val="left"/>
        <w:textAlignment w:val="center"/>
        <w:rPr>
          <w:rFonts w:hint="eastAsia" w:ascii="宋体" w:hAnsi="宋体" w:eastAsia="宋体" w:cs="宋体"/>
          <w:szCs w:val="21"/>
        </w:rPr>
      </w:pPr>
      <w:r>
        <w:rPr>
          <w:rFonts w:hint="eastAsia" w:ascii="宋体" w:hAnsi="宋体" w:eastAsia="宋体" w:cs="宋体"/>
          <w:szCs w:val="21"/>
        </w:rPr>
        <w:t>①完善法治监督体系，有效推进协商式监督②彰显民主集中制优势，切实增强监督实效</w:t>
      </w:r>
    </w:p>
    <w:p>
      <w:pPr>
        <w:keepNext w:val="0"/>
        <w:keepLines w:val="0"/>
        <w:pageBreakBefore w:val="0"/>
        <w:kinsoku/>
        <w:wordWrap/>
        <w:overflowPunct/>
        <w:topLinePunct w:val="0"/>
        <w:autoSpaceDE/>
        <w:autoSpaceDN/>
        <w:bidi w:val="0"/>
        <w:adjustRightInd/>
        <w:spacing w:line="340" w:lineRule="atLeast"/>
        <w:jc w:val="left"/>
        <w:textAlignment w:val="center"/>
        <w:rPr>
          <w:rFonts w:hint="eastAsia" w:ascii="宋体" w:hAnsi="宋体" w:eastAsia="宋体" w:cs="宋体"/>
          <w:szCs w:val="21"/>
        </w:rPr>
      </w:pPr>
      <w:r>
        <w:rPr>
          <w:rFonts w:hint="eastAsia" w:ascii="宋体" w:hAnsi="宋体" w:eastAsia="宋体" w:cs="宋体"/>
          <w:szCs w:val="21"/>
        </w:rPr>
        <w:t>③充分发挥人大的民意表达平台和载体作用④拓展人民群众参与社会治理的途径和方式</w:t>
      </w:r>
    </w:p>
    <w:p>
      <w:pPr>
        <w:keepNext w:val="0"/>
        <w:keepLines w:val="0"/>
        <w:pageBreakBefore w:val="0"/>
        <w:kinsoku/>
        <w:wordWrap/>
        <w:overflowPunct/>
        <w:topLinePunct w:val="0"/>
        <w:autoSpaceDE/>
        <w:autoSpaceDN/>
        <w:bidi w:val="0"/>
        <w:adjustRightInd/>
        <w:spacing w:line="340" w:lineRule="atLeast"/>
        <w:jc w:val="left"/>
        <w:textAlignment w:val="center"/>
        <w:rPr>
          <w:rFonts w:hint="eastAsia" w:ascii="宋体" w:hAnsi="宋体" w:eastAsia="宋体" w:cs="宋体"/>
          <w:szCs w:val="21"/>
        </w:rPr>
      </w:pPr>
      <w:r>
        <w:rPr>
          <w:rFonts w:hint="eastAsia" w:ascii="宋体" w:hAnsi="宋体" w:eastAsia="宋体" w:cs="宋体"/>
          <w:szCs w:val="21"/>
        </w:rPr>
        <w:t>A．①②</w:t>
      </w:r>
      <w:r>
        <w:rPr>
          <w:rFonts w:hint="eastAsia" w:ascii="宋体" w:hAnsi="宋体" w:eastAsia="宋体" w:cs="宋体"/>
          <w:szCs w:val="21"/>
        </w:rPr>
        <w:tab/>
      </w:r>
      <w:r>
        <w:rPr>
          <w:rFonts w:hint="eastAsia" w:ascii="宋体" w:hAnsi="宋体" w:eastAsia="宋体" w:cs="宋体"/>
          <w:szCs w:val="21"/>
        </w:rPr>
        <w:t>B．①④</w:t>
      </w:r>
      <w:r>
        <w:rPr>
          <w:rFonts w:hint="eastAsia" w:ascii="宋体" w:hAnsi="宋体" w:eastAsia="宋体" w:cs="宋体"/>
          <w:szCs w:val="21"/>
        </w:rPr>
        <w:tab/>
      </w:r>
      <w:r>
        <w:rPr>
          <w:rFonts w:hint="eastAsia" w:ascii="宋体" w:hAnsi="宋体" w:eastAsia="宋体" w:cs="宋体"/>
          <w:szCs w:val="21"/>
        </w:rPr>
        <w:t>C．②③</w:t>
      </w:r>
      <w:r>
        <w:rPr>
          <w:rFonts w:hint="eastAsia" w:ascii="宋体" w:hAnsi="宋体" w:eastAsia="宋体" w:cs="宋体"/>
          <w:szCs w:val="21"/>
        </w:rPr>
        <w:tab/>
      </w:r>
      <w:r>
        <w:rPr>
          <w:rFonts w:hint="eastAsia" w:ascii="宋体" w:hAnsi="宋体" w:eastAsia="宋体" w:cs="宋体"/>
          <w:szCs w:val="21"/>
        </w:rPr>
        <w:t>D．③④</w:t>
      </w:r>
    </w:p>
    <w:p>
      <w:pPr>
        <w:keepNext w:val="0"/>
        <w:keepLines w:val="0"/>
        <w:pageBreakBefore w:val="0"/>
        <w:kinsoku/>
        <w:wordWrap/>
        <w:overflowPunct/>
        <w:topLinePunct w:val="0"/>
        <w:autoSpaceDE/>
        <w:autoSpaceDN/>
        <w:bidi w:val="0"/>
        <w:adjustRightInd/>
        <w:spacing w:line="340" w:lineRule="atLeast"/>
        <w:jc w:val="left"/>
        <w:textAlignment w:val="center"/>
        <w:rPr>
          <w:rFonts w:hint="eastAsia" w:ascii="宋体" w:hAnsi="宋体" w:eastAsia="宋体" w:cs="宋体"/>
          <w:szCs w:val="21"/>
        </w:rPr>
      </w:pPr>
      <w:r>
        <w:rPr>
          <w:rFonts w:hint="eastAsia" w:ascii="宋体" w:hAnsi="宋体" w:eastAsia="宋体" w:cs="宋体"/>
          <w:szCs w:val="21"/>
        </w:rPr>
        <w:t>2．全国政协委员们围绕共建“一带一路”高质量发展的新阶段“新”在哪里、“小而美”民生项目等问题与国家发改委、商务部有关部门负责同志深入交流。由此可见人民政协（   ）</w:t>
      </w:r>
    </w:p>
    <w:p>
      <w:pPr>
        <w:keepNext w:val="0"/>
        <w:keepLines w:val="0"/>
        <w:pageBreakBefore w:val="0"/>
        <w:kinsoku/>
        <w:wordWrap/>
        <w:overflowPunct/>
        <w:topLinePunct w:val="0"/>
        <w:autoSpaceDE/>
        <w:autoSpaceDN/>
        <w:bidi w:val="0"/>
        <w:adjustRightInd/>
        <w:spacing w:line="340" w:lineRule="atLeast"/>
        <w:jc w:val="left"/>
        <w:textAlignment w:val="center"/>
        <w:rPr>
          <w:rFonts w:hint="eastAsia" w:ascii="宋体" w:hAnsi="宋体" w:eastAsia="宋体" w:cs="宋体"/>
          <w:szCs w:val="21"/>
        </w:rPr>
      </w:pPr>
      <w:r>
        <w:rPr>
          <w:rFonts w:hint="eastAsia" w:ascii="宋体" w:hAnsi="宋体" w:eastAsia="宋体" w:cs="宋体"/>
          <w:szCs w:val="21"/>
        </w:rPr>
        <w:t>A．发挥界别优势，履行政治协商职能凝聚共识B．聚焦中心任务 监督国家大政方针真诚协商</w:t>
      </w:r>
    </w:p>
    <w:p>
      <w:pPr>
        <w:keepNext w:val="0"/>
        <w:keepLines w:val="0"/>
        <w:pageBreakBefore w:val="0"/>
        <w:kinsoku/>
        <w:wordWrap/>
        <w:overflowPunct/>
        <w:topLinePunct w:val="0"/>
        <w:autoSpaceDE/>
        <w:autoSpaceDN/>
        <w:bidi w:val="0"/>
        <w:adjustRightInd/>
        <w:spacing w:line="340" w:lineRule="atLeast"/>
        <w:jc w:val="left"/>
        <w:textAlignment w:val="center"/>
        <w:rPr>
          <w:rFonts w:hint="eastAsia" w:ascii="宋体" w:hAnsi="宋体" w:eastAsia="宋体" w:cs="宋体"/>
          <w:szCs w:val="21"/>
        </w:rPr>
      </w:pPr>
      <w:r>
        <w:rPr>
          <w:rFonts w:hint="eastAsia" w:ascii="宋体" w:hAnsi="宋体" w:eastAsia="宋体" w:cs="宋体"/>
          <w:szCs w:val="21"/>
        </w:rPr>
        <w:t>C．展现履职担当，参与国家事务管理增信释疑D．拓宽参政渠道，完善协商议政形式促进团结</w:t>
      </w:r>
    </w:p>
    <w:p>
      <w:pPr>
        <w:keepNext w:val="0"/>
        <w:keepLines w:val="0"/>
        <w:pageBreakBefore w:val="0"/>
        <w:kinsoku/>
        <w:wordWrap/>
        <w:overflowPunct/>
        <w:topLinePunct w:val="0"/>
        <w:autoSpaceDE/>
        <w:autoSpaceDN/>
        <w:bidi w:val="0"/>
        <w:adjustRightInd/>
        <w:spacing w:line="340" w:lineRule="atLeast"/>
        <w:jc w:val="left"/>
        <w:textAlignment w:val="center"/>
        <w:rPr>
          <w:rFonts w:hint="eastAsia" w:ascii="宋体" w:hAnsi="宋体" w:eastAsia="宋体" w:cs="宋体"/>
          <w:szCs w:val="21"/>
        </w:rPr>
      </w:pPr>
      <w:r>
        <w:rPr>
          <w:rFonts w:hint="eastAsia" w:ascii="宋体" w:hAnsi="宋体" w:eastAsia="宋体" w:cs="宋体"/>
          <w:szCs w:val="21"/>
        </w:rPr>
        <w:t>3．2024年12月6日，中共中央召开党外人士座谈会，各民主党派中央、全国工商联负责人和无党派人士就加快发展新质生产力、适当加大宏观调控力度、提高财政资金效益、打造能源消费新生态、推进国家实验室建设等提出意见和建议。这表明（   ）</w:t>
      </w:r>
    </w:p>
    <w:p>
      <w:pPr>
        <w:keepNext w:val="0"/>
        <w:keepLines w:val="0"/>
        <w:pageBreakBefore w:val="0"/>
        <w:kinsoku/>
        <w:wordWrap/>
        <w:overflowPunct/>
        <w:topLinePunct w:val="0"/>
        <w:autoSpaceDE/>
        <w:autoSpaceDN/>
        <w:bidi w:val="0"/>
        <w:adjustRightInd/>
        <w:spacing w:line="340" w:lineRule="atLeast"/>
        <w:jc w:val="left"/>
        <w:textAlignment w:val="center"/>
        <w:rPr>
          <w:rFonts w:hint="eastAsia" w:ascii="宋体" w:hAnsi="宋体" w:eastAsia="宋体" w:cs="宋体"/>
          <w:szCs w:val="21"/>
        </w:rPr>
      </w:pPr>
      <w:r>
        <w:rPr>
          <w:rFonts w:hint="eastAsia" w:ascii="宋体" w:hAnsi="宋体" w:eastAsia="宋体" w:cs="宋体"/>
          <w:szCs w:val="21"/>
        </w:rPr>
        <w:t>A．人民政协依法履行政治协商、参政议政职能</w:t>
      </w:r>
      <w:r>
        <w:rPr>
          <w:rFonts w:hint="eastAsia" w:ascii="宋体" w:hAnsi="宋体" w:eastAsia="宋体" w:cs="宋体"/>
          <w:szCs w:val="21"/>
        </w:rPr>
        <w:tab/>
      </w:r>
      <w:r>
        <w:rPr>
          <w:rFonts w:hint="eastAsia" w:ascii="宋体" w:hAnsi="宋体" w:eastAsia="宋体" w:cs="宋体"/>
          <w:szCs w:val="21"/>
        </w:rPr>
        <w:t>B．民主党派行使参与国家大政方针协商的权力</w:t>
      </w:r>
    </w:p>
    <w:p>
      <w:pPr>
        <w:keepNext w:val="0"/>
        <w:keepLines w:val="0"/>
        <w:pageBreakBefore w:val="0"/>
        <w:kinsoku/>
        <w:wordWrap/>
        <w:overflowPunct/>
        <w:topLinePunct w:val="0"/>
        <w:autoSpaceDE/>
        <w:autoSpaceDN/>
        <w:bidi w:val="0"/>
        <w:adjustRightInd/>
        <w:spacing w:line="340" w:lineRule="atLeast"/>
        <w:jc w:val="left"/>
        <w:textAlignment w:val="center"/>
        <w:rPr>
          <w:rFonts w:hint="eastAsia" w:ascii="宋体" w:hAnsi="宋体" w:eastAsia="宋体" w:cs="宋体"/>
          <w:szCs w:val="21"/>
        </w:rPr>
      </w:pPr>
      <w:r>
        <w:rPr>
          <w:rFonts w:hint="eastAsia" w:ascii="宋体" w:hAnsi="宋体" w:eastAsia="宋体" w:cs="宋体"/>
          <w:szCs w:val="21"/>
        </w:rPr>
        <w:t>C．中国共产党以党内民主推动全过程人民民主</w:t>
      </w:r>
      <w:r>
        <w:rPr>
          <w:rFonts w:hint="eastAsia" w:ascii="宋体" w:hAnsi="宋体" w:eastAsia="宋体" w:cs="宋体"/>
          <w:szCs w:val="21"/>
        </w:rPr>
        <w:tab/>
      </w:r>
      <w:r>
        <w:rPr>
          <w:rFonts w:hint="eastAsia" w:ascii="宋体" w:hAnsi="宋体" w:eastAsia="宋体" w:cs="宋体"/>
          <w:szCs w:val="21"/>
        </w:rPr>
        <w:t>D．中国共产党坚持民主执政，广泛汇聚民智民力</w:t>
      </w:r>
    </w:p>
    <w:p>
      <w:pPr>
        <w:keepNext w:val="0"/>
        <w:keepLines w:val="0"/>
        <w:pageBreakBefore w:val="0"/>
        <w:kinsoku/>
        <w:wordWrap/>
        <w:overflowPunct/>
        <w:topLinePunct w:val="0"/>
        <w:autoSpaceDE/>
        <w:autoSpaceDN/>
        <w:bidi w:val="0"/>
        <w:adjustRightInd/>
        <w:spacing w:line="340" w:lineRule="atLeast"/>
        <w:jc w:val="left"/>
        <w:textAlignment w:val="center"/>
        <w:rPr>
          <w:rFonts w:hint="eastAsia" w:ascii="宋体" w:hAnsi="宋体" w:eastAsia="宋体" w:cs="宋体"/>
          <w:szCs w:val="21"/>
        </w:rPr>
      </w:pPr>
      <w:r>
        <w:rPr>
          <w:rFonts w:hint="eastAsia" w:ascii="宋体" w:hAnsi="宋体" w:eastAsia="宋体" w:cs="宋体"/>
          <w:szCs w:val="21"/>
        </w:rPr>
        <w:t>4．党的二十大报告指出：人民民主是社会主义的生命，是全面建设社会主义现代化国家的应有之义。我们必须坚定不移地走中国特色社会主义政治发展道路，坚持人民主体地位，充分体现人民意志、保障人民权益、激发人民创造活力。材料告诉我们（   ）</w:t>
      </w:r>
    </w:p>
    <w:p>
      <w:pPr>
        <w:keepNext w:val="0"/>
        <w:keepLines w:val="0"/>
        <w:pageBreakBefore w:val="0"/>
        <w:kinsoku/>
        <w:wordWrap/>
        <w:overflowPunct/>
        <w:topLinePunct w:val="0"/>
        <w:autoSpaceDE/>
        <w:autoSpaceDN/>
        <w:bidi w:val="0"/>
        <w:adjustRightInd/>
        <w:spacing w:line="340" w:lineRule="atLeast"/>
        <w:jc w:val="left"/>
        <w:textAlignment w:val="center"/>
        <w:rPr>
          <w:rFonts w:hint="eastAsia" w:ascii="宋体" w:hAnsi="宋体" w:eastAsia="宋体" w:cs="宋体"/>
          <w:szCs w:val="21"/>
        </w:rPr>
      </w:pPr>
      <w:r>
        <w:rPr>
          <w:rFonts w:hint="eastAsia" w:ascii="宋体" w:hAnsi="宋体" w:eastAsia="宋体" w:cs="宋体"/>
          <w:szCs w:val="21"/>
        </w:rPr>
        <w:t>A．中国民主建设的智慧和方案为其他各国民主提供了具体方案</w:t>
      </w:r>
    </w:p>
    <w:p>
      <w:pPr>
        <w:keepNext w:val="0"/>
        <w:keepLines w:val="0"/>
        <w:pageBreakBefore w:val="0"/>
        <w:kinsoku/>
        <w:wordWrap/>
        <w:overflowPunct/>
        <w:topLinePunct w:val="0"/>
        <w:autoSpaceDE/>
        <w:autoSpaceDN/>
        <w:bidi w:val="0"/>
        <w:adjustRightInd/>
        <w:spacing w:line="340" w:lineRule="atLeast"/>
        <w:jc w:val="left"/>
        <w:textAlignment w:val="center"/>
        <w:rPr>
          <w:rFonts w:hint="eastAsia" w:ascii="宋体" w:hAnsi="宋体" w:eastAsia="宋体" w:cs="宋体"/>
          <w:szCs w:val="21"/>
        </w:rPr>
      </w:pPr>
      <w:r>
        <w:rPr>
          <w:rFonts w:hint="eastAsia" w:ascii="宋体" w:hAnsi="宋体" w:eastAsia="宋体" w:cs="宋体"/>
          <w:szCs w:val="21"/>
        </w:rPr>
        <w:t>B．充分彰显我国民主是最真实、最管用的全民民主</w:t>
      </w:r>
    </w:p>
    <w:p>
      <w:pPr>
        <w:keepNext w:val="0"/>
        <w:keepLines w:val="0"/>
        <w:pageBreakBefore w:val="0"/>
        <w:kinsoku/>
        <w:wordWrap/>
        <w:overflowPunct/>
        <w:topLinePunct w:val="0"/>
        <w:autoSpaceDE/>
        <w:autoSpaceDN/>
        <w:bidi w:val="0"/>
        <w:adjustRightInd/>
        <w:spacing w:line="340" w:lineRule="atLeast"/>
        <w:jc w:val="left"/>
        <w:textAlignment w:val="center"/>
        <w:rPr>
          <w:rFonts w:hint="eastAsia" w:ascii="宋体" w:hAnsi="宋体" w:eastAsia="宋体" w:cs="宋体"/>
          <w:szCs w:val="21"/>
        </w:rPr>
      </w:pPr>
      <w:r>
        <w:rPr>
          <w:rFonts w:hint="eastAsia" w:ascii="宋体" w:hAnsi="宋体" w:eastAsia="宋体" w:cs="宋体"/>
          <w:szCs w:val="21"/>
        </w:rPr>
        <w:t>C．全过程人民民主是我国社会主义民主政治的本质属性</w:t>
      </w:r>
    </w:p>
    <w:p>
      <w:pPr>
        <w:keepNext w:val="0"/>
        <w:keepLines w:val="0"/>
        <w:pageBreakBefore w:val="0"/>
        <w:kinsoku/>
        <w:wordWrap/>
        <w:overflowPunct/>
        <w:topLinePunct w:val="0"/>
        <w:autoSpaceDE/>
        <w:autoSpaceDN/>
        <w:bidi w:val="0"/>
        <w:adjustRightInd/>
        <w:spacing w:line="340" w:lineRule="atLeast"/>
        <w:jc w:val="left"/>
        <w:textAlignment w:val="center"/>
        <w:rPr>
          <w:rFonts w:hint="eastAsia" w:ascii="宋体" w:hAnsi="宋体" w:eastAsia="宋体" w:cs="宋体"/>
          <w:szCs w:val="21"/>
        </w:rPr>
      </w:pPr>
      <w:r>
        <w:rPr>
          <w:rFonts w:hint="eastAsia" w:ascii="宋体" w:hAnsi="宋体" w:eastAsia="宋体" w:cs="宋体"/>
          <w:szCs w:val="21"/>
        </w:rPr>
        <w:t>D．全过程人民民主是我国社会主义民主政治的特有形式和独特优势</w:t>
      </w:r>
    </w:p>
    <w:p>
      <w:pPr>
        <w:keepNext w:val="0"/>
        <w:keepLines w:val="0"/>
        <w:pageBreakBefore w:val="0"/>
        <w:kinsoku/>
        <w:wordWrap/>
        <w:overflowPunct/>
        <w:topLinePunct w:val="0"/>
        <w:autoSpaceDE/>
        <w:autoSpaceDN/>
        <w:bidi w:val="0"/>
        <w:adjustRightInd/>
        <w:spacing w:line="340" w:lineRule="atLeast"/>
        <w:jc w:val="left"/>
        <w:textAlignment w:val="center"/>
        <w:rPr>
          <w:rFonts w:hint="eastAsia" w:ascii="宋体" w:hAnsi="宋体" w:eastAsia="宋体" w:cs="宋体"/>
          <w:szCs w:val="21"/>
        </w:rPr>
      </w:pPr>
      <w:r>
        <w:rPr>
          <w:rFonts w:hint="eastAsia" w:ascii="宋体" w:hAnsi="宋体" w:eastAsia="宋体" w:cs="宋体"/>
          <w:szCs w:val="21"/>
        </w:rPr>
        <w:t>5．2024年8月11日，北京市政协召开“以‘百村示范、千村振兴’工程为抓手，开拓首都乡村振兴新局面”专题协商会。召开专题协商会有利于（   ）</w:t>
      </w:r>
    </w:p>
    <w:p>
      <w:pPr>
        <w:keepNext w:val="0"/>
        <w:keepLines w:val="0"/>
        <w:pageBreakBefore w:val="0"/>
        <w:kinsoku/>
        <w:wordWrap/>
        <w:overflowPunct/>
        <w:topLinePunct w:val="0"/>
        <w:autoSpaceDE/>
        <w:autoSpaceDN/>
        <w:bidi w:val="0"/>
        <w:adjustRightInd/>
        <w:spacing w:line="340" w:lineRule="atLeast"/>
        <w:jc w:val="left"/>
        <w:textAlignment w:val="center"/>
        <w:rPr>
          <w:rFonts w:hint="eastAsia" w:ascii="宋体" w:hAnsi="宋体" w:eastAsia="宋体" w:cs="宋体"/>
          <w:szCs w:val="21"/>
        </w:rPr>
      </w:pPr>
      <w:r>
        <w:rPr>
          <w:rFonts w:hint="eastAsia" w:ascii="宋体" w:hAnsi="宋体" w:eastAsia="宋体" w:cs="宋体"/>
          <w:szCs w:val="21"/>
        </w:rPr>
        <w:t>A．直接高效地解决群众的实际困难</w:t>
      </w:r>
      <w:r>
        <w:rPr>
          <w:rFonts w:hint="eastAsia" w:ascii="宋体" w:hAnsi="宋体" w:eastAsia="宋体" w:cs="宋体"/>
          <w:szCs w:val="21"/>
          <w:lang w:val="en-US" w:eastAsia="zh-CN"/>
        </w:rPr>
        <w:t xml:space="preserve">           </w:t>
      </w:r>
      <w:r>
        <w:rPr>
          <w:rFonts w:hint="eastAsia" w:ascii="宋体" w:hAnsi="宋体" w:eastAsia="宋体" w:cs="宋体"/>
          <w:szCs w:val="21"/>
        </w:rPr>
        <w:t>B．提升人民政协管理国家和社会事务的能力</w:t>
      </w:r>
    </w:p>
    <w:p>
      <w:pPr>
        <w:keepNext w:val="0"/>
        <w:keepLines w:val="0"/>
        <w:pageBreakBefore w:val="0"/>
        <w:kinsoku/>
        <w:wordWrap/>
        <w:overflowPunct/>
        <w:topLinePunct w:val="0"/>
        <w:autoSpaceDE/>
        <w:autoSpaceDN/>
        <w:bidi w:val="0"/>
        <w:adjustRightInd/>
        <w:spacing w:line="340" w:lineRule="atLeast"/>
        <w:jc w:val="left"/>
        <w:textAlignment w:val="center"/>
        <w:rPr>
          <w:rFonts w:hint="eastAsia" w:ascii="宋体" w:hAnsi="宋体" w:eastAsia="宋体" w:cs="宋体"/>
          <w:szCs w:val="21"/>
        </w:rPr>
      </w:pPr>
      <w:r>
        <w:rPr>
          <w:rFonts w:hint="eastAsia" w:ascii="宋体" w:hAnsi="宋体" w:eastAsia="宋体" w:cs="宋体"/>
          <w:szCs w:val="21"/>
        </w:rPr>
        <w:t>C．围绕民主和科学两大主题发扬社会主义民主</w:t>
      </w:r>
      <w:r>
        <w:rPr>
          <w:rFonts w:hint="eastAsia" w:ascii="宋体" w:hAnsi="宋体" w:eastAsia="宋体" w:cs="宋体"/>
          <w:szCs w:val="21"/>
          <w:lang w:val="en-US" w:eastAsia="zh-CN"/>
        </w:rPr>
        <w:t xml:space="preserve"> </w:t>
      </w:r>
      <w:r>
        <w:rPr>
          <w:rFonts w:hint="eastAsia" w:ascii="宋体" w:hAnsi="宋体" w:eastAsia="宋体" w:cs="宋体"/>
          <w:szCs w:val="21"/>
        </w:rPr>
        <w:t>D．发挥自身优势，推进党和国家科学民主决策</w:t>
      </w:r>
    </w:p>
    <w:p>
      <w:pPr>
        <w:keepNext w:val="0"/>
        <w:keepLines w:val="0"/>
        <w:pageBreakBefore w:val="0"/>
        <w:kinsoku/>
        <w:wordWrap/>
        <w:overflowPunct/>
        <w:topLinePunct w:val="0"/>
        <w:autoSpaceDE/>
        <w:autoSpaceDN/>
        <w:bidi w:val="0"/>
        <w:adjustRightInd/>
        <w:spacing w:line="340" w:lineRule="atLeast"/>
        <w:jc w:val="left"/>
        <w:textAlignment w:val="center"/>
        <w:rPr>
          <w:rFonts w:hint="eastAsia" w:ascii="宋体" w:hAnsi="宋体" w:eastAsia="宋体" w:cs="宋体"/>
          <w:szCs w:val="21"/>
        </w:rPr>
      </w:pPr>
      <w:r>
        <w:rPr>
          <w:rFonts w:hint="eastAsia" w:ascii="宋体" w:hAnsi="宋体" w:eastAsia="宋体" w:cs="宋体"/>
          <w:szCs w:val="21"/>
        </w:rPr>
        <w:t>6．2024年6月27日，全市各民主党派工作座谈会召开。会议强调，我市各民主党派要深入学习贯彻习近平总书记关于坚持好、发展好、完善好新型政党制度的重要论述，坚定不移做中国新型政党制度的忠实拥护者、践行者，进一步筑牢新时代多党合作共同思想政治基础。对此，下列说法正确的是（   ）</w:t>
      </w:r>
    </w:p>
    <w:p>
      <w:pPr>
        <w:keepNext w:val="0"/>
        <w:keepLines w:val="0"/>
        <w:pageBreakBefore w:val="0"/>
        <w:kinsoku/>
        <w:wordWrap/>
        <w:overflowPunct/>
        <w:topLinePunct w:val="0"/>
        <w:autoSpaceDE/>
        <w:autoSpaceDN/>
        <w:bidi w:val="0"/>
        <w:adjustRightInd/>
        <w:spacing w:line="340" w:lineRule="atLeast"/>
        <w:jc w:val="left"/>
        <w:textAlignment w:val="center"/>
        <w:rPr>
          <w:rFonts w:hint="eastAsia" w:ascii="宋体" w:hAnsi="宋体" w:eastAsia="宋体" w:cs="宋体"/>
          <w:szCs w:val="21"/>
        </w:rPr>
      </w:pPr>
      <w:r>
        <w:rPr>
          <w:rFonts w:hint="eastAsia" w:ascii="宋体" w:hAnsi="宋体" w:eastAsia="宋体" w:cs="宋体"/>
          <w:szCs w:val="21"/>
        </w:rPr>
        <w:t>①各民主党派是同中国共产党通力合作的亲密友党</w:t>
      </w:r>
    </w:p>
    <w:p>
      <w:pPr>
        <w:keepNext w:val="0"/>
        <w:keepLines w:val="0"/>
        <w:pageBreakBefore w:val="0"/>
        <w:kinsoku/>
        <w:wordWrap/>
        <w:overflowPunct/>
        <w:topLinePunct w:val="0"/>
        <w:autoSpaceDE/>
        <w:autoSpaceDN/>
        <w:bidi w:val="0"/>
        <w:adjustRightInd/>
        <w:spacing w:line="340" w:lineRule="atLeast"/>
        <w:jc w:val="left"/>
        <w:textAlignment w:val="center"/>
        <w:rPr>
          <w:rFonts w:hint="eastAsia" w:ascii="宋体" w:hAnsi="宋体" w:eastAsia="宋体" w:cs="宋体"/>
          <w:szCs w:val="21"/>
        </w:rPr>
      </w:pPr>
      <w:r>
        <w:rPr>
          <w:rFonts w:hint="eastAsia" w:ascii="宋体" w:hAnsi="宋体" w:eastAsia="宋体" w:cs="宋体"/>
          <w:szCs w:val="21"/>
        </w:rPr>
        <w:t>②中国共产党与各民主党派肝胆相照、荣辱与共</w:t>
      </w:r>
    </w:p>
    <w:p>
      <w:pPr>
        <w:keepNext w:val="0"/>
        <w:keepLines w:val="0"/>
        <w:pageBreakBefore w:val="0"/>
        <w:kinsoku/>
        <w:wordWrap/>
        <w:overflowPunct/>
        <w:topLinePunct w:val="0"/>
        <w:autoSpaceDE/>
        <w:autoSpaceDN/>
        <w:bidi w:val="0"/>
        <w:adjustRightInd/>
        <w:spacing w:line="340" w:lineRule="atLeast"/>
        <w:jc w:val="left"/>
        <w:textAlignment w:val="center"/>
        <w:rPr>
          <w:rFonts w:hint="eastAsia" w:ascii="宋体" w:hAnsi="宋体" w:eastAsia="宋体" w:cs="宋体"/>
          <w:szCs w:val="21"/>
        </w:rPr>
      </w:pPr>
      <w:r>
        <w:rPr>
          <w:rFonts w:hint="eastAsia" w:ascii="宋体" w:hAnsi="宋体" w:eastAsia="宋体" w:cs="宋体"/>
          <w:szCs w:val="21"/>
        </w:rPr>
        <w:t>③各民主党派履行政治协商、民主监督、参政议政的职能</w:t>
      </w:r>
    </w:p>
    <w:p>
      <w:pPr>
        <w:keepNext w:val="0"/>
        <w:keepLines w:val="0"/>
        <w:pageBreakBefore w:val="0"/>
        <w:kinsoku/>
        <w:wordWrap/>
        <w:overflowPunct/>
        <w:topLinePunct w:val="0"/>
        <w:autoSpaceDE/>
        <w:autoSpaceDN/>
        <w:bidi w:val="0"/>
        <w:adjustRightInd/>
        <w:spacing w:line="340" w:lineRule="atLeast"/>
        <w:jc w:val="left"/>
        <w:textAlignment w:val="center"/>
        <w:rPr>
          <w:rFonts w:hint="eastAsia" w:ascii="宋体" w:hAnsi="宋体" w:eastAsia="宋体" w:cs="宋体"/>
          <w:szCs w:val="21"/>
        </w:rPr>
      </w:pPr>
      <w:r>
        <w:rPr>
          <w:rFonts w:hint="eastAsia" w:ascii="宋体" w:hAnsi="宋体" w:eastAsia="宋体" w:cs="宋体"/>
          <w:szCs w:val="21"/>
        </w:rPr>
        <w:t>④各民主党派是社会主义协商的重要渠道和专门协商渠道</w:t>
      </w:r>
    </w:p>
    <w:p>
      <w:pPr>
        <w:keepNext w:val="0"/>
        <w:keepLines w:val="0"/>
        <w:pageBreakBefore w:val="0"/>
        <w:kinsoku/>
        <w:wordWrap/>
        <w:overflowPunct/>
        <w:topLinePunct w:val="0"/>
        <w:autoSpaceDE/>
        <w:autoSpaceDN/>
        <w:bidi w:val="0"/>
        <w:adjustRightInd/>
        <w:spacing w:line="340" w:lineRule="atLeast"/>
        <w:jc w:val="left"/>
        <w:textAlignment w:val="center"/>
        <w:rPr>
          <w:rFonts w:hint="eastAsia" w:ascii="宋体" w:hAnsi="宋体" w:eastAsia="宋体" w:cs="宋体"/>
          <w:szCs w:val="21"/>
        </w:rPr>
      </w:pPr>
      <w:r>
        <w:rPr>
          <w:rFonts w:hint="eastAsia" w:ascii="宋体" w:hAnsi="宋体" w:eastAsia="宋体" w:cs="宋体"/>
          <w:szCs w:val="21"/>
        </w:rPr>
        <w:t>A．①②</w:t>
      </w:r>
      <w:r>
        <w:rPr>
          <w:rFonts w:hint="eastAsia" w:ascii="宋体" w:hAnsi="宋体" w:eastAsia="宋体" w:cs="宋体"/>
          <w:szCs w:val="21"/>
        </w:rPr>
        <w:tab/>
      </w:r>
      <w:r>
        <w:rPr>
          <w:rFonts w:hint="eastAsia" w:ascii="宋体" w:hAnsi="宋体" w:eastAsia="宋体" w:cs="宋体"/>
          <w:szCs w:val="21"/>
        </w:rPr>
        <w:t>B．①④</w:t>
      </w:r>
      <w:r>
        <w:rPr>
          <w:rFonts w:hint="eastAsia" w:ascii="宋体" w:hAnsi="宋体" w:eastAsia="宋体" w:cs="宋体"/>
          <w:szCs w:val="21"/>
        </w:rPr>
        <w:tab/>
      </w:r>
      <w:r>
        <w:rPr>
          <w:rFonts w:hint="eastAsia" w:ascii="宋体" w:hAnsi="宋体" w:eastAsia="宋体" w:cs="宋体"/>
          <w:szCs w:val="21"/>
        </w:rPr>
        <w:t>C．②③</w:t>
      </w:r>
      <w:r>
        <w:rPr>
          <w:rFonts w:hint="eastAsia" w:ascii="宋体" w:hAnsi="宋体" w:eastAsia="宋体" w:cs="宋体"/>
          <w:szCs w:val="21"/>
        </w:rPr>
        <w:tab/>
      </w:r>
      <w:r>
        <w:rPr>
          <w:rFonts w:hint="eastAsia" w:ascii="宋体" w:hAnsi="宋体" w:eastAsia="宋体" w:cs="宋体"/>
          <w:szCs w:val="21"/>
        </w:rPr>
        <w:t>D．③④</w:t>
      </w:r>
    </w:p>
    <w:p>
      <w:pPr>
        <w:keepNext w:val="0"/>
        <w:keepLines w:val="0"/>
        <w:pageBreakBefore w:val="0"/>
        <w:kinsoku/>
        <w:wordWrap/>
        <w:overflowPunct/>
        <w:topLinePunct w:val="0"/>
        <w:autoSpaceDE/>
        <w:autoSpaceDN/>
        <w:bidi w:val="0"/>
        <w:adjustRightInd/>
        <w:spacing w:line="340" w:lineRule="atLeast"/>
        <w:jc w:val="left"/>
        <w:textAlignment w:val="center"/>
        <w:rPr>
          <w:rFonts w:hint="eastAsia" w:ascii="宋体" w:hAnsi="宋体" w:eastAsia="宋体" w:cs="宋体"/>
          <w:szCs w:val="21"/>
        </w:rPr>
      </w:pPr>
      <w:r>
        <w:rPr>
          <w:rFonts w:hint="eastAsia" w:ascii="宋体" w:hAnsi="宋体" w:eastAsia="宋体" w:cs="宋体"/>
          <w:szCs w:val="21"/>
        </w:rPr>
        <w:t>7．习近平总书记多次提出，希望各民主党派“做中国共产党的好参谋、好帮手、好同事，增强责任和担当，共同把中国的事情办好”对此，下列认识正确的是（   ）</w:t>
      </w:r>
    </w:p>
    <w:p>
      <w:pPr>
        <w:keepNext w:val="0"/>
        <w:keepLines w:val="0"/>
        <w:pageBreakBefore w:val="0"/>
        <w:kinsoku/>
        <w:wordWrap/>
        <w:overflowPunct/>
        <w:topLinePunct w:val="0"/>
        <w:autoSpaceDE/>
        <w:autoSpaceDN/>
        <w:bidi w:val="0"/>
        <w:adjustRightInd/>
        <w:spacing w:line="340" w:lineRule="atLeast"/>
        <w:jc w:val="left"/>
        <w:textAlignment w:val="center"/>
        <w:rPr>
          <w:rFonts w:hint="eastAsia" w:ascii="宋体" w:hAnsi="宋体" w:eastAsia="宋体" w:cs="宋体"/>
          <w:szCs w:val="21"/>
          <w:lang w:val="en-US" w:eastAsia="zh-CN"/>
        </w:rPr>
      </w:pPr>
      <w:r>
        <w:rPr>
          <w:rFonts w:hint="eastAsia" w:ascii="宋体" w:hAnsi="宋体" w:eastAsia="宋体" w:cs="宋体"/>
          <w:szCs w:val="21"/>
        </w:rPr>
        <w:t>①中国共产党同各民主党派肝胆相照、荣辱与共</w:t>
      </w:r>
      <w:r>
        <w:rPr>
          <w:rFonts w:hint="eastAsia" w:ascii="宋体" w:hAnsi="宋体" w:eastAsia="宋体" w:cs="宋体"/>
          <w:szCs w:val="21"/>
          <w:lang w:val="en-US" w:eastAsia="zh-CN"/>
        </w:rPr>
        <w:t xml:space="preserve">  </w:t>
      </w:r>
    </w:p>
    <w:p>
      <w:pPr>
        <w:keepNext w:val="0"/>
        <w:keepLines w:val="0"/>
        <w:pageBreakBefore w:val="0"/>
        <w:kinsoku/>
        <w:wordWrap/>
        <w:overflowPunct/>
        <w:topLinePunct w:val="0"/>
        <w:autoSpaceDE/>
        <w:autoSpaceDN/>
        <w:bidi w:val="0"/>
        <w:adjustRightInd/>
        <w:spacing w:line="340" w:lineRule="atLeast"/>
        <w:jc w:val="left"/>
        <w:textAlignment w:val="center"/>
        <w:rPr>
          <w:rFonts w:hint="eastAsia" w:ascii="宋体" w:hAnsi="宋体" w:eastAsia="宋体" w:cs="宋体"/>
          <w:szCs w:val="21"/>
        </w:rPr>
      </w:pPr>
      <w:r>
        <w:rPr>
          <w:rFonts w:hint="eastAsia" w:ascii="宋体" w:hAnsi="宋体" w:eastAsia="宋体" w:cs="宋体"/>
          <w:szCs w:val="21"/>
        </w:rPr>
        <w:t>②中国共产党与各民主党派共同履行了国家职能</w:t>
      </w:r>
    </w:p>
    <w:p>
      <w:pPr>
        <w:keepNext w:val="0"/>
        <w:keepLines w:val="0"/>
        <w:pageBreakBefore w:val="0"/>
        <w:kinsoku/>
        <w:wordWrap/>
        <w:overflowPunct/>
        <w:topLinePunct w:val="0"/>
        <w:autoSpaceDE/>
        <w:autoSpaceDN/>
        <w:bidi w:val="0"/>
        <w:adjustRightInd/>
        <w:spacing w:line="340" w:lineRule="atLeast"/>
        <w:jc w:val="left"/>
        <w:textAlignment w:val="center"/>
        <w:rPr>
          <w:rFonts w:hint="eastAsia" w:ascii="宋体" w:hAnsi="宋体" w:eastAsia="宋体" w:cs="宋体"/>
          <w:szCs w:val="21"/>
        </w:rPr>
      </w:pPr>
      <w:r>
        <w:rPr>
          <w:rFonts w:hint="eastAsia" w:ascii="宋体" w:hAnsi="宋体" w:eastAsia="宋体" w:cs="宋体"/>
          <w:szCs w:val="21"/>
        </w:rPr>
        <w:t>③中国共产党与各民主党派是联合执政的友党关系</w:t>
      </w:r>
    </w:p>
    <w:p>
      <w:pPr>
        <w:keepNext w:val="0"/>
        <w:keepLines w:val="0"/>
        <w:pageBreakBefore w:val="0"/>
        <w:kinsoku/>
        <w:wordWrap/>
        <w:overflowPunct/>
        <w:topLinePunct w:val="0"/>
        <w:autoSpaceDE/>
        <w:autoSpaceDN/>
        <w:bidi w:val="0"/>
        <w:adjustRightInd/>
        <w:spacing w:line="340" w:lineRule="atLeast"/>
        <w:jc w:val="left"/>
        <w:textAlignment w:val="center"/>
        <w:rPr>
          <w:rFonts w:hint="eastAsia" w:ascii="宋体" w:hAnsi="宋体" w:eastAsia="宋体" w:cs="宋体"/>
          <w:szCs w:val="21"/>
        </w:rPr>
      </w:pPr>
      <w:r>
        <w:rPr>
          <w:rFonts w:hint="eastAsia" w:ascii="宋体" w:hAnsi="宋体" w:eastAsia="宋体" w:cs="宋体"/>
          <w:szCs w:val="21"/>
        </w:rPr>
        <w:t>④各政党包括执政党都必须以宪法为根本的活动准则</w:t>
      </w:r>
    </w:p>
    <w:p>
      <w:pPr>
        <w:keepNext w:val="0"/>
        <w:keepLines w:val="0"/>
        <w:pageBreakBefore w:val="0"/>
        <w:kinsoku/>
        <w:wordWrap/>
        <w:overflowPunct/>
        <w:topLinePunct w:val="0"/>
        <w:autoSpaceDE/>
        <w:autoSpaceDN/>
        <w:bidi w:val="0"/>
        <w:adjustRightInd/>
        <w:spacing w:line="340" w:lineRule="atLeast"/>
        <w:jc w:val="left"/>
        <w:textAlignment w:val="center"/>
        <w:rPr>
          <w:rFonts w:hint="eastAsia" w:ascii="宋体" w:hAnsi="宋体" w:eastAsia="宋体" w:cs="宋体"/>
          <w:szCs w:val="21"/>
        </w:rPr>
      </w:pPr>
      <w:r>
        <w:rPr>
          <w:rFonts w:hint="eastAsia" w:ascii="宋体" w:hAnsi="宋体" w:eastAsia="宋体" w:cs="宋体"/>
          <w:szCs w:val="21"/>
        </w:rPr>
        <w:t>A．①③</w:t>
      </w:r>
      <w:r>
        <w:rPr>
          <w:rFonts w:hint="eastAsia" w:ascii="宋体" w:hAnsi="宋体" w:eastAsia="宋体" w:cs="宋体"/>
          <w:szCs w:val="21"/>
        </w:rPr>
        <w:tab/>
      </w:r>
      <w:r>
        <w:rPr>
          <w:rFonts w:hint="eastAsia" w:ascii="宋体" w:hAnsi="宋体" w:eastAsia="宋体" w:cs="宋体"/>
          <w:szCs w:val="21"/>
        </w:rPr>
        <w:t>B．①④</w:t>
      </w:r>
      <w:r>
        <w:rPr>
          <w:rFonts w:hint="eastAsia" w:ascii="宋体" w:hAnsi="宋体" w:eastAsia="宋体" w:cs="宋体"/>
          <w:szCs w:val="21"/>
        </w:rPr>
        <w:tab/>
      </w:r>
      <w:r>
        <w:rPr>
          <w:rFonts w:hint="eastAsia" w:ascii="宋体" w:hAnsi="宋体" w:eastAsia="宋体" w:cs="宋体"/>
          <w:szCs w:val="21"/>
        </w:rPr>
        <w:t>C．②③</w:t>
      </w:r>
      <w:r>
        <w:rPr>
          <w:rFonts w:hint="eastAsia" w:ascii="宋体" w:hAnsi="宋体" w:eastAsia="宋体" w:cs="宋体"/>
          <w:szCs w:val="21"/>
        </w:rPr>
        <w:tab/>
      </w:r>
      <w:r>
        <w:rPr>
          <w:rFonts w:hint="eastAsia" w:ascii="宋体" w:hAnsi="宋体" w:eastAsia="宋体" w:cs="宋体"/>
          <w:szCs w:val="21"/>
        </w:rPr>
        <w:t>D．②④</w:t>
      </w:r>
    </w:p>
    <w:p>
      <w:pPr>
        <w:keepNext w:val="0"/>
        <w:keepLines w:val="0"/>
        <w:pageBreakBefore w:val="0"/>
        <w:kinsoku/>
        <w:wordWrap/>
        <w:overflowPunct/>
        <w:topLinePunct w:val="0"/>
        <w:autoSpaceDE/>
        <w:autoSpaceDN/>
        <w:bidi w:val="0"/>
        <w:adjustRightInd/>
        <w:spacing w:line="340" w:lineRule="atLeast"/>
        <w:jc w:val="left"/>
        <w:textAlignment w:val="center"/>
        <w:rPr>
          <w:rFonts w:hint="eastAsia" w:ascii="宋体" w:hAnsi="宋体" w:eastAsia="宋体" w:cs="宋体"/>
          <w:szCs w:val="21"/>
        </w:rPr>
      </w:pPr>
      <w:r>
        <w:rPr>
          <w:rFonts w:hint="eastAsia" w:ascii="宋体" w:hAnsi="宋体" w:eastAsia="宋体" w:cs="宋体"/>
          <w:szCs w:val="21"/>
        </w:rPr>
        <w:t>8．习近平总书记在庆祝中国人民政治协商会议成立75周年大会上发表重要讲话，深刻阐明人民政协的鲜明中国特色和显著政治优势，对做好当前和今后一个时期政协工作作出全面部署。党始终高度重视政协工作是因为人民政协（   ）</w:t>
      </w:r>
    </w:p>
    <w:p>
      <w:pPr>
        <w:keepNext w:val="0"/>
        <w:keepLines w:val="0"/>
        <w:pageBreakBefore w:val="0"/>
        <w:kinsoku/>
        <w:wordWrap/>
        <w:overflowPunct/>
        <w:topLinePunct w:val="0"/>
        <w:autoSpaceDE/>
        <w:autoSpaceDN/>
        <w:bidi w:val="0"/>
        <w:adjustRightInd/>
        <w:spacing w:line="340" w:lineRule="atLeast"/>
        <w:jc w:val="left"/>
        <w:textAlignment w:val="center"/>
        <w:rPr>
          <w:rFonts w:hint="eastAsia" w:ascii="宋体" w:hAnsi="宋体" w:eastAsia="宋体" w:cs="宋体"/>
          <w:szCs w:val="21"/>
        </w:rPr>
      </w:pPr>
      <w:r>
        <w:rPr>
          <w:rFonts w:hint="eastAsia" w:ascii="宋体" w:hAnsi="宋体" w:eastAsia="宋体" w:cs="宋体"/>
          <w:szCs w:val="21"/>
        </w:rPr>
        <w:t>A．是社会主义协商民主的重要渠道</w:t>
      </w:r>
      <w:r>
        <w:rPr>
          <w:rFonts w:hint="eastAsia" w:ascii="宋体" w:hAnsi="宋体" w:eastAsia="宋体" w:cs="宋体"/>
          <w:szCs w:val="21"/>
        </w:rPr>
        <w:tab/>
      </w:r>
    </w:p>
    <w:p>
      <w:pPr>
        <w:keepNext w:val="0"/>
        <w:keepLines w:val="0"/>
        <w:pageBreakBefore w:val="0"/>
        <w:kinsoku/>
        <w:wordWrap/>
        <w:overflowPunct/>
        <w:topLinePunct w:val="0"/>
        <w:autoSpaceDE/>
        <w:autoSpaceDN/>
        <w:bidi w:val="0"/>
        <w:adjustRightInd/>
        <w:spacing w:line="340" w:lineRule="atLeast"/>
        <w:jc w:val="left"/>
        <w:textAlignment w:val="center"/>
        <w:rPr>
          <w:rFonts w:hint="eastAsia" w:ascii="宋体" w:hAnsi="宋体" w:eastAsia="宋体" w:cs="宋体"/>
          <w:szCs w:val="21"/>
        </w:rPr>
      </w:pPr>
      <w:r>
        <w:rPr>
          <w:rFonts w:hint="eastAsia" w:ascii="宋体" w:hAnsi="宋体" w:eastAsia="宋体" w:cs="宋体"/>
          <w:szCs w:val="21"/>
        </w:rPr>
        <w:t>B．要积极发挥爱国者政治联盟作用</w:t>
      </w:r>
    </w:p>
    <w:p>
      <w:pPr>
        <w:keepNext w:val="0"/>
        <w:keepLines w:val="0"/>
        <w:pageBreakBefore w:val="0"/>
        <w:kinsoku/>
        <w:wordWrap/>
        <w:overflowPunct/>
        <w:topLinePunct w:val="0"/>
        <w:autoSpaceDE/>
        <w:autoSpaceDN/>
        <w:bidi w:val="0"/>
        <w:adjustRightInd/>
        <w:spacing w:line="340" w:lineRule="atLeast"/>
        <w:jc w:val="left"/>
        <w:textAlignment w:val="center"/>
        <w:rPr>
          <w:rFonts w:hint="eastAsia" w:ascii="宋体" w:hAnsi="宋体" w:eastAsia="宋体" w:cs="宋体"/>
          <w:szCs w:val="21"/>
        </w:rPr>
      </w:pPr>
      <w:r>
        <w:rPr>
          <w:rFonts w:hint="eastAsia" w:ascii="宋体" w:hAnsi="宋体" w:eastAsia="宋体" w:cs="宋体"/>
          <w:szCs w:val="21"/>
        </w:rPr>
        <w:t>C．要围绕民主和科学主题参政议政</w:t>
      </w:r>
      <w:r>
        <w:rPr>
          <w:rFonts w:hint="eastAsia" w:ascii="宋体" w:hAnsi="宋体" w:eastAsia="宋体" w:cs="宋体"/>
          <w:szCs w:val="21"/>
        </w:rPr>
        <w:tab/>
      </w:r>
    </w:p>
    <w:p>
      <w:pPr>
        <w:keepNext w:val="0"/>
        <w:keepLines w:val="0"/>
        <w:pageBreakBefore w:val="0"/>
        <w:kinsoku/>
        <w:wordWrap/>
        <w:overflowPunct/>
        <w:topLinePunct w:val="0"/>
        <w:autoSpaceDE/>
        <w:autoSpaceDN/>
        <w:bidi w:val="0"/>
        <w:adjustRightInd/>
        <w:spacing w:line="340" w:lineRule="atLeast"/>
        <w:jc w:val="left"/>
        <w:textAlignment w:val="center"/>
        <w:rPr>
          <w:rFonts w:hint="eastAsia" w:ascii="宋体" w:hAnsi="宋体" w:eastAsia="宋体" w:cs="宋体"/>
          <w:szCs w:val="21"/>
        </w:rPr>
      </w:pPr>
      <w:r>
        <w:rPr>
          <w:rFonts w:hint="eastAsia" w:ascii="宋体" w:hAnsi="宋体" w:eastAsia="宋体" w:cs="宋体"/>
          <w:szCs w:val="21"/>
        </w:rPr>
        <w:t>D．需要履行好政治协商的国家职能</w:t>
      </w:r>
    </w:p>
    <w:p>
      <w:pPr>
        <w:keepNext w:val="0"/>
        <w:keepLines w:val="0"/>
        <w:pageBreakBefore w:val="0"/>
        <w:kinsoku/>
        <w:wordWrap/>
        <w:overflowPunct/>
        <w:topLinePunct w:val="0"/>
        <w:autoSpaceDE/>
        <w:autoSpaceDN/>
        <w:bidi w:val="0"/>
        <w:adjustRightInd/>
        <w:spacing w:line="340" w:lineRule="atLeast"/>
        <w:jc w:val="left"/>
        <w:textAlignment w:val="center"/>
        <w:rPr>
          <w:rFonts w:hint="eastAsia" w:ascii="宋体" w:hAnsi="宋体" w:eastAsia="宋体" w:cs="宋体"/>
          <w:szCs w:val="21"/>
        </w:rPr>
      </w:pPr>
      <w:r>
        <w:rPr>
          <w:rFonts w:hint="eastAsia" w:ascii="宋体" w:hAnsi="宋体" w:eastAsia="宋体" w:cs="宋体"/>
          <w:szCs w:val="21"/>
        </w:rPr>
        <w:t>9．选举民主和协商民主是民主制度的两种不同形式，选举民主主要解决权力来源的合法性，协商民主主要关注决策权和治理权的合法性。下列选项能体现协商民主的有(   )</w:t>
      </w:r>
    </w:p>
    <w:p>
      <w:pPr>
        <w:keepNext w:val="0"/>
        <w:keepLines w:val="0"/>
        <w:pageBreakBefore w:val="0"/>
        <w:kinsoku/>
        <w:wordWrap/>
        <w:overflowPunct/>
        <w:topLinePunct w:val="0"/>
        <w:autoSpaceDE/>
        <w:autoSpaceDN/>
        <w:bidi w:val="0"/>
        <w:adjustRightInd/>
        <w:spacing w:line="340" w:lineRule="atLeast"/>
        <w:jc w:val="left"/>
        <w:textAlignment w:val="center"/>
        <w:rPr>
          <w:rFonts w:hint="eastAsia" w:ascii="宋体" w:hAnsi="宋体" w:eastAsia="宋体" w:cs="宋体"/>
          <w:szCs w:val="21"/>
        </w:rPr>
      </w:pPr>
      <w:r>
        <w:rPr>
          <w:rFonts w:hint="eastAsia" w:ascii="宋体" w:hAnsi="宋体" w:eastAsia="宋体" w:cs="宋体"/>
          <w:szCs w:val="21"/>
        </w:rPr>
        <w:t>①中共中央召开党外人士座谈会，征求党外人士对当前经济形势和下半年经济工作意见</w:t>
      </w:r>
    </w:p>
    <w:p>
      <w:pPr>
        <w:keepNext w:val="0"/>
        <w:keepLines w:val="0"/>
        <w:pageBreakBefore w:val="0"/>
        <w:kinsoku/>
        <w:wordWrap/>
        <w:overflowPunct/>
        <w:topLinePunct w:val="0"/>
        <w:autoSpaceDE/>
        <w:autoSpaceDN/>
        <w:bidi w:val="0"/>
        <w:adjustRightInd/>
        <w:spacing w:line="340" w:lineRule="atLeast"/>
        <w:jc w:val="left"/>
        <w:textAlignment w:val="center"/>
        <w:rPr>
          <w:rFonts w:hint="eastAsia" w:ascii="宋体" w:hAnsi="宋体" w:eastAsia="宋体" w:cs="宋体"/>
          <w:szCs w:val="21"/>
        </w:rPr>
      </w:pPr>
      <w:r>
        <w:rPr>
          <w:rFonts w:hint="eastAsia" w:ascii="宋体" w:hAnsi="宋体" w:eastAsia="宋体" w:cs="宋体"/>
          <w:szCs w:val="21"/>
        </w:rPr>
        <w:t>②人大代表用群众喜闻乐见的形式普法宣传活动　</w:t>
      </w:r>
    </w:p>
    <w:p>
      <w:pPr>
        <w:keepNext w:val="0"/>
        <w:keepLines w:val="0"/>
        <w:pageBreakBefore w:val="0"/>
        <w:kinsoku/>
        <w:wordWrap/>
        <w:overflowPunct/>
        <w:topLinePunct w:val="0"/>
        <w:autoSpaceDE/>
        <w:autoSpaceDN/>
        <w:bidi w:val="0"/>
        <w:adjustRightInd/>
        <w:spacing w:line="340" w:lineRule="atLeast"/>
        <w:jc w:val="left"/>
        <w:textAlignment w:val="center"/>
        <w:rPr>
          <w:rFonts w:hint="eastAsia" w:ascii="宋体" w:hAnsi="宋体" w:eastAsia="宋体" w:cs="宋体"/>
          <w:szCs w:val="21"/>
        </w:rPr>
      </w:pPr>
      <w:r>
        <w:rPr>
          <w:rFonts w:hint="eastAsia" w:ascii="宋体" w:hAnsi="宋体" w:eastAsia="宋体" w:cs="宋体"/>
          <w:szCs w:val="21"/>
        </w:rPr>
        <w:t>③南京市召开自来水价格听证会，听取多方代表意见　</w:t>
      </w:r>
    </w:p>
    <w:p>
      <w:pPr>
        <w:keepNext w:val="0"/>
        <w:keepLines w:val="0"/>
        <w:pageBreakBefore w:val="0"/>
        <w:kinsoku/>
        <w:wordWrap/>
        <w:overflowPunct/>
        <w:topLinePunct w:val="0"/>
        <w:autoSpaceDE/>
        <w:autoSpaceDN/>
        <w:bidi w:val="0"/>
        <w:adjustRightInd/>
        <w:spacing w:line="340" w:lineRule="atLeast"/>
        <w:jc w:val="left"/>
        <w:textAlignment w:val="center"/>
        <w:rPr>
          <w:rFonts w:hint="eastAsia" w:ascii="宋体" w:hAnsi="宋体" w:eastAsia="宋体" w:cs="宋体"/>
          <w:szCs w:val="21"/>
        </w:rPr>
      </w:pPr>
      <w:r>
        <w:rPr>
          <w:rFonts w:hint="eastAsia" w:ascii="宋体" w:hAnsi="宋体" w:eastAsia="宋体" w:cs="宋体"/>
          <w:szCs w:val="21"/>
        </w:rPr>
        <w:t>④教育部拟同意设置24所本科高等学校</w:t>
      </w:r>
    </w:p>
    <w:p>
      <w:pPr>
        <w:keepNext w:val="0"/>
        <w:keepLines w:val="0"/>
        <w:pageBreakBefore w:val="0"/>
        <w:kinsoku/>
        <w:wordWrap/>
        <w:overflowPunct/>
        <w:topLinePunct w:val="0"/>
        <w:autoSpaceDE/>
        <w:autoSpaceDN/>
        <w:bidi w:val="0"/>
        <w:adjustRightInd/>
        <w:spacing w:line="340" w:lineRule="atLeast"/>
        <w:jc w:val="left"/>
        <w:textAlignment w:val="center"/>
        <w:rPr>
          <w:rFonts w:hint="eastAsia" w:ascii="宋体" w:hAnsi="宋体" w:eastAsia="宋体" w:cs="宋体"/>
          <w:szCs w:val="21"/>
        </w:rPr>
      </w:pPr>
      <w:r>
        <w:rPr>
          <w:rFonts w:hint="eastAsia" w:ascii="宋体" w:hAnsi="宋体" w:eastAsia="宋体" w:cs="宋体"/>
          <w:szCs w:val="21"/>
        </w:rPr>
        <w:t>A．①②</w:t>
      </w:r>
      <w:r>
        <w:rPr>
          <w:rFonts w:hint="eastAsia" w:ascii="宋体" w:hAnsi="宋体" w:eastAsia="宋体" w:cs="宋体"/>
          <w:szCs w:val="21"/>
        </w:rPr>
        <w:tab/>
      </w:r>
      <w:r>
        <w:rPr>
          <w:rFonts w:hint="eastAsia" w:ascii="宋体" w:hAnsi="宋体" w:eastAsia="宋体" w:cs="宋体"/>
          <w:szCs w:val="21"/>
        </w:rPr>
        <w:t>B．①③</w:t>
      </w:r>
      <w:r>
        <w:rPr>
          <w:rFonts w:hint="eastAsia" w:ascii="宋体" w:hAnsi="宋体" w:eastAsia="宋体" w:cs="宋体"/>
          <w:szCs w:val="21"/>
        </w:rPr>
        <w:tab/>
      </w:r>
      <w:r>
        <w:rPr>
          <w:rFonts w:hint="eastAsia" w:ascii="宋体" w:hAnsi="宋体" w:eastAsia="宋体" w:cs="宋体"/>
          <w:szCs w:val="21"/>
        </w:rPr>
        <w:t>C．②④</w:t>
      </w:r>
      <w:r>
        <w:rPr>
          <w:rFonts w:hint="eastAsia" w:ascii="宋体" w:hAnsi="宋体" w:eastAsia="宋体" w:cs="宋体"/>
          <w:szCs w:val="21"/>
        </w:rPr>
        <w:tab/>
      </w:r>
      <w:r>
        <w:rPr>
          <w:rFonts w:hint="eastAsia" w:ascii="宋体" w:hAnsi="宋体" w:eastAsia="宋体" w:cs="宋体"/>
          <w:szCs w:val="21"/>
        </w:rPr>
        <w:t>D．③④</w:t>
      </w:r>
    </w:p>
    <w:p>
      <w:pPr>
        <w:keepNext w:val="0"/>
        <w:keepLines w:val="0"/>
        <w:pageBreakBefore w:val="0"/>
        <w:kinsoku/>
        <w:wordWrap/>
        <w:overflowPunct/>
        <w:topLinePunct w:val="0"/>
        <w:autoSpaceDE/>
        <w:autoSpaceDN/>
        <w:bidi w:val="0"/>
        <w:adjustRightInd/>
        <w:spacing w:line="340" w:lineRule="atLeast"/>
        <w:jc w:val="left"/>
        <w:textAlignment w:val="center"/>
        <w:rPr>
          <w:rFonts w:hint="eastAsia" w:ascii="宋体" w:hAnsi="宋体" w:eastAsia="宋体" w:cs="宋体"/>
          <w:szCs w:val="21"/>
        </w:rPr>
      </w:pPr>
      <w:r>
        <w:rPr>
          <w:rFonts w:hint="eastAsia" w:ascii="宋体" w:hAnsi="宋体" w:eastAsia="宋体" w:cs="宋体"/>
          <w:szCs w:val="21"/>
        </w:rPr>
        <w:t>10．2024年是人民政协成立75周年。75年来，在中国共产党领导下，人民政协积极投身建立新中国、建设新中国、探索改革路、实现中国梦的伟大实践。这体现了人民政协（   ）</w:t>
      </w:r>
    </w:p>
    <w:p>
      <w:pPr>
        <w:keepNext w:val="0"/>
        <w:keepLines w:val="0"/>
        <w:pageBreakBefore w:val="0"/>
        <w:numPr>
          <w:ilvl w:val="0"/>
          <w:numId w:val="1"/>
        </w:numPr>
        <w:kinsoku/>
        <w:wordWrap/>
        <w:overflowPunct/>
        <w:topLinePunct w:val="0"/>
        <w:autoSpaceDE/>
        <w:autoSpaceDN/>
        <w:bidi w:val="0"/>
        <w:adjustRightInd/>
        <w:spacing w:line="340" w:lineRule="atLeast"/>
        <w:jc w:val="left"/>
        <w:textAlignment w:val="center"/>
        <w:rPr>
          <w:rFonts w:hint="eastAsia" w:ascii="宋体" w:hAnsi="宋体" w:eastAsia="宋体" w:cs="宋体"/>
          <w:szCs w:val="21"/>
        </w:rPr>
      </w:pPr>
      <w:r>
        <w:rPr>
          <w:rFonts w:hint="eastAsia" w:ascii="宋体" w:hAnsi="宋体" w:eastAsia="宋体" w:cs="宋体"/>
          <w:szCs w:val="21"/>
        </w:rPr>
        <w:t>要开展民主决策，做到依法行政</w:t>
      </w:r>
    </w:p>
    <w:p>
      <w:pPr>
        <w:keepNext w:val="0"/>
        <w:keepLines w:val="0"/>
        <w:pageBreakBefore w:val="0"/>
        <w:numPr>
          <w:ilvl w:val="0"/>
          <w:numId w:val="0"/>
        </w:numPr>
        <w:kinsoku/>
        <w:wordWrap/>
        <w:overflowPunct/>
        <w:topLinePunct w:val="0"/>
        <w:autoSpaceDE/>
        <w:autoSpaceDN/>
        <w:bidi w:val="0"/>
        <w:adjustRightInd/>
        <w:spacing w:line="340" w:lineRule="atLeast"/>
        <w:jc w:val="left"/>
        <w:textAlignment w:val="center"/>
        <w:rPr>
          <w:rFonts w:hint="eastAsia" w:ascii="宋体" w:hAnsi="宋体" w:eastAsia="宋体" w:cs="宋体"/>
          <w:szCs w:val="21"/>
        </w:rPr>
      </w:pPr>
      <w:r>
        <w:rPr>
          <w:rFonts w:hint="eastAsia" w:ascii="宋体" w:hAnsi="宋体" w:eastAsia="宋体" w:cs="宋体"/>
          <w:szCs w:val="21"/>
        </w:rPr>
        <w:t>B．要积极履行参政议政的国家职能</w:t>
      </w:r>
    </w:p>
    <w:p>
      <w:pPr>
        <w:keepNext w:val="0"/>
        <w:keepLines w:val="0"/>
        <w:pageBreakBefore w:val="0"/>
        <w:kinsoku/>
        <w:wordWrap/>
        <w:overflowPunct/>
        <w:topLinePunct w:val="0"/>
        <w:autoSpaceDE/>
        <w:autoSpaceDN/>
        <w:bidi w:val="0"/>
        <w:adjustRightInd/>
        <w:spacing w:line="340" w:lineRule="atLeast"/>
        <w:jc w:val="left"/>
        <w:textAlignment w:val="center"/>
        <w:rPr>
          <w:rFonts w:hint="eastAsia" w:ascii="宋体" w:hAnsi="宋体" w:eastAsia="宋体" w:cs="宋体"/>
          <w:szCs w:val="21"/>
        </w:rPr>
      </w:pPr>
      <w:r>
        <w:rPr>
          <w:rFonts w:hint="eastAsia" w:ascii="宋体" w:hAnsi="宋体" w:eastAsia="宋体" w:cs="宋体"/>
          <w:szCs w:val="21"/>
        </w:rPr>
        <w:t>C．是社会主义协商民主的重要渠道</w:t>
      </w:r>
    </w:p>
    <w:p>
      <w:pPr>
        <w:keepNext w:val="0"/>
        <w:keepLines w:val="0"/>
        <w:pageBreakBefore w:val="0"/>
        <w:kinsoku/>
        <w:wordWrap/>
        <w:overflowPunct/>
        <w:topLinePunct w:val="0"/>
        <w:autoSpaceDE/>
        <w:autoSpaceDN/>
        <w:bidi w:val="0"/>
        <w:adjustRightInd/>
        <w:spacing w:line="340" w:lineRule="atLeast"/>
        <w:jc w:val="left"/>
        <w:textAlignment w:val="center"/>
        <w:rPr>
          <w:rFonts w:hint="eastAsia" w:ascii="宋体" w:hAnsi="宋体" w:eastAsia="宋体" w:cs="宋体"/>
          <w:szCs w:val="21"/>
        </w:rPr>
      </w:pPr>
      <w:r>
        <w:rPr>
          <w:rFonts w:hint="eastAsia" w:ascii="宋体" w:hAnsi="宋体" w:eastAsia="宋体" w:cs="宋体"/>
          <w:szCs w:val="21"/>
        </w:rPr>
        <w:t>D．是实现多党合作的重要国家机关</w:t>
      </w:r>
    </w:p>
    <w:p>
      <w:pPr>
        <w:keepNext w:val="0"/>
        <w:keepLines w:val="0"/>
        <w:pageBreakBefore w:val="0"/>
        <w:kinsoku/>
        <w:wordWrap/>
        <w:overflowPunct/>
        <w:topLinePunct w:val="0"/>
        <w:autoSpaceDE/>
        <w:autoSpaceDN/>
        <w:bidi w:val="0"/>
        <w:adjustRightInd/>
        <w:spacing w:line="340" w:lineRule="atLeast"/>
        <w:jc w:val="left"/>
        <w:textAlignment w:val="center"/>
        <w:rPr>
          <w:rFonts w:hint="eastAsia" w:ascii="宋体" w:hAnsi="宋体" w:eastAsia="宋体" w:cs="宋体"/>
          <w:szCs w:val="21"/>
        </w:rPr>
      </w:pPr>
      <w:r>
        <w:rPr>
          <w:rFonts w:hint="eastAsia" w:ascii="宋体" w:hAnsi="宋体" w:eastAsia="宋体" w:cs="宋体"/>
          <w:szCs w:val="21"/>
        </w:rPr>
        <w:t>11．全国政协召开2024年“三农”工作对口协商座谈会，围绕“完善城乡融合发展体制机制”，组织有关部门开展对口协商，广泛凝聚共识，助力实现中国式现代化。这体现了，人民政协（ </w:t>
      </w:r>
      <w:r>
        <w:rPr>
          <w:rFonts w:hint="eastAsia" w:ascii="宋体" w:hAnsi="宋体" w:eastAsia="宋体" w:cs="宋体"/>
          <w:szCs w:val="21"/>
          <w:lang w:val="en-US" w:eastAsia="zh-CN"/>
        </w:rPr>
        <w:t xml:space="preserve"> </w:t>
      </w:r>
      <w:r>
        <w:rPr>
          <w:rFonts w:hint="eastAsia" w:ascii="宋体" w:hAnsi="宋体" w:eastAsia="宋体" w:cs="宋体"/>
          <w:szCs w:val="21"/>
        </w:rPr>
        <w:t> ）</w:t>
      </w:r>
    </w:p>
    <w:p>
      <w:pPr>
        <w:keepNext w:val="0"/>
        <w:keepLines w:val="0"/>
        <w:pageBreakBefore w:val="0"/>
        <w:kinsoku/>
        <w:wordWrap/>
        <w:overflowPunct/>
        <w:topLinePunct w:val="0"/>
        <w:autoSpaceDE/>
        <w:autoSpaceDN/>
        <w:bidi w:val="0"/>
        <w:adjustRightInd/>
        <w:spacing w:line="340" w:lineRule="atLeast"/>
        <w:jc w:val="left"/>
        <w:textAlignment w:val="center"/>
        <w:rPr>
          <w:rFonts w:hint="eastAsia" w:ascii="宋体" w:hAnsi="宋体" w:eastAsia="宋体" w:cs="宋体"/>
          <w:szCs w:val="21"/>
        </w:rPr>
      </w:pPr>
      <w:r>
        <w:rPr>
          <w:rFonts w:hint="eastAsia" w:ascii="宋体" w:hAnsi="宋体" w:eastAsia="宋体" w:cs="宋体"/>
          <w:szCs w:val="21"/>
        </w:rPr>
        <w:t>①是爱国者的政治联盟②积极履行政治协商的职能③聚焦党和国家中心工作④参与国家方针政策的制定</w:t>
      </w:r>
    </w:p>
    <w:p>
      <w:pPr>
        <w:keepNext w:val="0"/>
        <w:keepLines w:val="0"/>
        <w:pageBreakBefore w:val="0"/>
        <w:kinsoku/>
        <w:wordWrap/>
        <w:overflowPunct/>
        <w:topLinePunct w:val="0"/>
        <w:autoSpaceDE/>
        <w:autoSpaceDN/>
        <w:bidi w:val="0"/>
        <w:adjustRightInd/>
        <w:spacing w:line="340" w:lineRule="atLeast"/>
        <w:jc w:val="left"/>
        <w:textAlignment w:val="center"/>
        <w:rPr>
          <w:rFonts w:hint="eastAsia" w:ascii="宋体" w:hAnsi="宋体" w:eastAsia="宋体" w:cs="宋体"/>
          <w:szCs w:val="21"/>
        </w:rPr>
      </w:pPr>
      <w:r>
        <w:rPr>
          <w:rFonts w:hint="eastAsia" w:ascii="宋体" w:hAnsi="宋体" w:eastAsia="宋体" w:cs="宋体"/>
          <w:szCs w:val="21"/>
        </w:rPr>
        <w:t>A．①③</w:t>
      </w:r>
      <w:r>
        <w:rPr>
          <w:rFonts w:hint="eastAsia" w:ascii="宋体" w:hAnsi="宋体" w:eastAsia="宋体" w:cs="宋体"/>
          <w:szCs w:val="21"/>
        </w:rPr>
        <w:tab/>
      </w:r>
      <w:r>
        <w:rPr>
          <w:rFonts w:hint="eastAsia" w:ascii="宋体" w:hAnsi="宋体" w:eastAsia="宋体" w:cs="宋体"/>
          <w:szCs w:val="21"/>
        </w:rPr>
        <w:t>B．①④</w:t>
      </w:r>
      <w:r>
        <w:rPr>
          <w:rFonts w:hint="eastAsia" w:ascii="宋体" w:hAnsi="宋体" w:eastAsia="宋体" w:cs="宋体"/>
          <w:szCs w:val="21"/>
        </w:rPr>
        <w:tab/>
      </w:r>
      <w:r>
        <w:rPr>
          <w:rFonts w:hint="eastAsia" w:ascii="宋体" w:hAnsi="宋体" w:eastAsia="宋体" w:cs="宋体"/>
          <w:szCs w:val="21"/>
        </w:rPr>
        <w:t>C．②③</w:t>
      </w:r>
      <w:r>
        <w:rPr>
          <w:rFonts w:hint="eastAsia" w:ascii="宋体" w:hAnsi="宋体" w:eastAsia="宋体" w:cs="宋体"/>
          <w:szCs w:val="21"/>
        </w:rPr>
        <w:tab/>
      </w:r>
      <w:r>
        <w:rPr>
          <w:rFonts w:hint="eastAsia" w:ascii="宋体" w:hAnsi="宋体" w:eastAsia="宋体" w:cs="宋体"/>
          <w:szCs w:val="21"/>
        </w:rPr>
        <w:t>D．②④</w:t>
      </w:r>
    </w:p>
    <w:p>
      <w:pPr>
        <w:keepNext w:val="0"/>
        <w:keepLines w:val="0"/>
        <w:pageBreakBefore w:val="0"/>
        <w:kinsoku/>
        <w:wordWrap/>
        <w:overflowPunct/>
        <w:topLinePunct w:val="0"/>
        <w:autoSpaceDE/>
        <w:autoSpaceDN/>
        <w:bidi w:val="0"/>
        <w:adjustRightInd/>
        <w:spacing w:line="340" w:lineRule="atLeast"/>
        <w:jc w:val="left"/>
        <w:textAlignment w:val="center"/>
        <w:rPr>
          <w:rFonts w:hint="eastAsia" w:ascii="宋体" w:hAnsi="宋体" w:eastAsia="宋体" w:cs="宋体"/>
          <w:szCs w:val="21"/>
        </w:rPr>
      </w:pPr>
      <w:r>
        <w:rPr>
          <w:rFonts w:hint="eastAsia" w:ascii="宋体" w:hAnsi="宋体" w:eastAsia="宋体" w:cs="宋体"/>
          <w:szCs w:val="21"/>
        </w:rPr>
        <w:t>12．全国政协十四届二次会议讨论政府工作报告。委员们表示要在今后的工作中认真履职，以政协所长服务党政所需、群众所盼。这体现了（   ）</w:t>
      </w:r>
    </w:p>
    <w:p>
      <w:pPr>
        <w:keepNext w:val="0"/>
        <w:keepLines w:val="0"/>
        <w:pageBreakBefore w:val="0"/>
        <w:kinsoku/>
        <w:wordWrap/>
        <w:overflowPunct/>
        <w:topLinePunct w:val="0"/>
        <w:autoSpaceDE/>
        <w:autoSpaceDN/>
        <w:bidi w:val="0"/>
        <w:adjustRightInd/>
        <w:spacing w:line="340" w:lineRule="atLeast"/>
        <w:jc w:val="left"/>
        <w:textAlignment w:val="center"/>
        <w:rPr>
          <w:rFonts w:hint="eastAsia" w:ascii="宋体" w:hAnsi="宋体" w:eastAsia="宋体" w:cs="宋体"/>
          <w:szCs w:val="21"/>
        </w:rPr>
      </w:pPr>
      <w:r>
        <w:rPr>
          <w:rFonts w:hint="eastAsia" w:ascii="宋体" w:hAnsi="宋体" w:eastAsia="宋体" w:cs="宋体"/>
          <w:szCs w:val="21"/>
        </w:rPr>
        <w:t>A．人民政协积极建言献策，凝聚共识，汇聚合力</w:t>
      </w:r>
    </w:p>
    <w:p>
      <w:pPr>
        <w:keepNext w:val="0"/>
        <w:keepLines w:val="0"/>
        <w:pageBreakBefore w:val="0"/>
        <w:kinsoku/>
        <w:wordWrap/>
        <w:overflowPunct/>
        <w:topLinePunct w:val="0"/>
        <w:autoSpaceDE/>
        <w:autoSpaceDN/>
        <w:bidi w:val="0"/>
        <w:adjustRightInd/>
        <w:spacing w:line="340" w:lineRule="atLeast"/>
        <w:jc w:val="left"/>
        <w:textAlignment w:val="center"/>
        <w:rPr>
          <w:rFonts w:hint="eastAsia" w:ascii="宋体" w:hAnsi="宋体" w:eastAsia="宋体" w:cs="宋体"/>
          <w:szCs w:val="21"/>
        </w:rPr>
      </w:pPr>
      <w:r>
        <w:rPr>
          <w:rFonts w:hint="eastAsia" w:ascii="宋体" w:hAnsi="宋体" w:eastAsia="宋体" w:cs="宋体"/>
          <w:szCs w:val="21"/>
        </w:rPr>
        <w:t>B．人民政协履行政治协商、民主监督的国家职能</w:t>
      </w:r>
    </w:p>
    <w:p>
      <w:pPr>
        <w:keepNext w:val="0"/>
        <w:keepLines w:val="0"/>
        <w:pageBreakBefore w:val="0"/>
        <w:kinsoku/>
        <w:wordWrap/>
        <w:overflowPunct/>
        <w:topLinePunct w:val="0"/>
        <w:autoSpaceDE/>
        <w:autoSpaceDN/>
        <w:bidi w:val="0"/>
        <w:adjustRightInd/>
        <w:spacing w:line="340" w:lineRule="atLeast"/>
        <w:jc w:val="left"/>
        <w:textAlignment w:val="center"/>
        <w:rPr>
          <w:rFonts w:hint="eastAsia" w:ascii="宋体" w:hAnsi="宋体" w:eastAsia="宋体" w:cs="宋体"/>
          <w:szCs w:val="21"/>
        </w:rPr>
      </w:pPr>
      <w:r>
        <w:rPr>
          <w:rFonts w:hint="eastAsia" w:ascii="宋体" w:hAnsi="宋体" w:eastAsia="宋体" w:cs="宋体"/>
          <w:szCs w:val="21"/>
        </w:rPr>
        <w:t>C．政协委员积极参政议政，行使审议权提升履职能力</w:t>
      </w:r>
    </w:p>
    <w:p>
      <w:pPr>
        <w:keepNext w:val="0"/>
        <w:keepLines w:val="0"/>
        <w:pageBreakBefore w:val="0"/>
        <w:kinsoku/>
        <w:wordWrap/>
        <w:overflowPunct/>
        <w:topLinePunct w:val="0"/>
        <w:autoSpaceDE/>
        <w:autoSpaceDN/>
        <w:bidi w:val="0"/>
        <w:adjustRightInd/>
        <w:spacing w:line="340" w:lineRule="atLeast"/>
        <w:jc w:val="left"/>
        <w:textAlignment w:val="center"/>
        <w:rPr>
          <w:rFonts w:hint="eastAsia" w:ascii="宋体" w:hAnsi="宋体" w:eastAsia="宋体" w:cs="宋体"/>
          <w:szCs w:val="21"/>
        </w:rPr>
      </w:pPr>
      <w:r>
        <w:rPr>
          <w:rFonts w:hint="eastAsia" w:ascii="宋体" w:hAnsi="宋体" w:eastAsia="宋体" w:cs="宋体"/>
          <w:szCs w:val="21"/>
        </w:rPr>
        <w:t>D．政府要对人民政协负责并报告工作，接受政协监督</w:t>
      </w:r>
    </w:p>
    <w:p>
      <w:pPr>
        <w:keepNext w:val="0"/>
        <w:keepLines w:val="0"/>
        <w:pageBreakBefore w:val="0"/>
        <w:kinsoku/>
        <w:wordWrap/>
        <w:overflowPunct/>
        <w:topLinePunct w:val="0"/>
        <w:autoSpaceDE/>
        <w:autoSpaceDN/>
        <w:bidi w:val="0"/>
        <w:adjustRightInd/>
        <w:spacing w:line="340" w:lineRule="atLeast"/>
        <w:jc w:val="left"/>
        <w:textAlignment w:val="center"/>
        <w:rPr>
          <w:rFonts w:hint="eastAsia" w:ascii="宋体" w:hAnsi="宋体" w:eastAsia="宋体" w:cs="宋体"/>
          <w:szCs w:val="21"/>
        </w:rPr>
      </w:pPr>
      <w:r>
        <w:rPr>
          <w:rFonts w:hint="eastAsia" w:ascii="宋体" w:hAnsi="宋体" w:eastAsia="宋体" w:cs="宋体"/>
          <w:szCs w:val="21"/>
        </w:rPr>
        <w:t>13．2024年5月24日，全国政协“铸牢中华民族共同体意识，构筑中华民族共有精神家园”双周协商座谈会在北京召开。来自不同领域的委员、专家汇聚于全国政协的协商平台，围绕会议主题积极建言资政、广泛凝聚共识。这说明人民政协（   ）</w:t>
      </w:r>
    </w:p>
    <w:p>
      <w:pPr>
        <w:keepNext w:val="0"/>
        <w:keepLines w:val="0"/>
        <w:pageBreakBefore w:val="0"/>
        <w:kinsoku/>
        <w:wordWrap/>
        <w:overflowPunct/>
        <w:topLinePunct w:val="0"/>
        <w:autoSpaceDE/>
        <w:autoSpaceDN/>
        <w:bidi w:val="0"/>
        <w:adjustRightInd/>
        <w:spacing w:line="340" w:lineRule="atLeast"/>
        <w:jc w:val="left"/>
        <w:textAlignment w:val="center"/>
        <w:rPr>
          <w:rFonts w:hint="eastAsia" w:ascii="宋体" w:hAnsi="宋体" w:eastAsia="宋体" w:cs="宋体"/>
          <w:szCs w:val="21"/>
        </w:rPr>
      </w:pPr>
      <w:r>
        <w:rPr>
          <w:rFonts w:hint="eastAsia" w:ascii="宋体" w:hAnsi="宋体" w:eastAsia="宋体" w:cs="宋体"/>
          <w:szCs w:val="21"/>
        </w:rPr>
        <w:t>A．作为国家机关凝聚发展合力</w:t>
      </w:r>
      <w:r>
        <w:rPr>
          <w:rFonts w:hint="eastAsia" w:ascii="宋体" w:hAnsi="宋体" w:eastAsia="宋体" w:cs="宋体"/>
          <w:szCs w:val="21"/>
        </w:rPr>
        <w:tab/>
      </w:r>
      <w:r>
        <w:rPr>
          <w:rFonts w:hint="eastAsia" w:ascii="宋体" w:hAnsi="宋体" w:eastAsia="宋体" w:cs="宋体"/>
          <w:szCs w:val="21"/>
          <w:lang w:val="en-US" w:eastAsia="zh-CN"/>
        </w:rPr>
        <w:t xml:space="preserve">     </w:t>
      </w:r>
      <w:r>
        <w:rPr>
          <w:rFonts w:hint="eastAsia" w:ascii="宋体" w:hAnsi="宋体" w:eastAsia="宋体" w:cs="宋体"/>
          <w:szCs w:val="21"/>
        </w:rPr>
        <w:t>B．履行参政议政职能</w:t>
      </w:r>
    </w:p>
    <w:p>
      <w:pPr>
        <w:keepNext w:val="0"/>
        <w:keepLines w:val="0"/>
        <w:pageBreakBefore w:val="0"/>
        <w:kinsoku/>
        <w:wordWrap/>
        <w:overflowPunct/>
        <w:topLinePunct w:val="0"/>
        <w:autoSpaceDE/>
        <w:autoSpaceDN/>
        <w:bidi w:val="0"/>
        <w:adjustRightInd/>
        <w:spacing w:line="340" w:lineRule="atLeast"/>
        <w:jc w:val="left"/>
        <w:textAlignment w:val="center"/>
        <w:rPr>
          <w:rFonts w:hint="eastAsia" w:ascii="宋体" w:hAnsi="宋体" w:eastAsia="宋体" w:cs="宋体"/>
          <w:szCs w:val="21"/>
        </w:rPr>
      </w:pPr>
      <w:r>
        <w:rPr>
          <w:rFonts w:hint="eastAsia" w:ascii="宋体" w:hAnsi="宋体" w:eastAsia="宋体" w:cs="宋体"/>
          <w:szCs w:val="21"/>
        </w:rPr>
        <w:t>C．聚焦社会发展难题管理国家事务</w:t>
      </w:r>
      <w:r>
        <w:rPr>
          <w:rFonts w:hint="eastAsia" w:ascii="宋体" w:hAnsi="宋体" w:eastAsia="宋体" w:cs="宋体"/>
          <w:szCs w:val="21"/>
        </w:rPr>
        <w:tab/>
      </w:r>
      <w:r>
        <w:rPr>
          <w:rFonts w:hint="eastAsia" w:ascii="宋体" w:hAnsi="宋体" w:eastAsia="宋体" w:cs="宋体"/>
          <w:szCs w:val="21"/>
          <w:lang w:val="en-US" w:eastAsia="zh-CN"/>
        </w:rPr>
        <w:t xml:space="preserve"> </w:t>
      </w:r>
      <w:r>
        <w:rPr>
          <w:rFonts w:hint="eastAsia" w:ascii="宋体" w:hAnsi="宋体" w:eastAsia="宋体" w:cs="宋体"/>
          <w:szCs w:val="21"/>
        </w:rPr>
        <w:t>D．履行民主监督职能</w:t>
      </w:r>
    </w:p>
    <w:p>
      <w:pPr>
        <w:keepNext w:val="0"/>
        <w:keepLines w:val="0"/>
        <w:pageBreakBefore w:val="0"/>
        <w:kinsoku/>
        <w:wordWrap/>
        <w:overflowPunct/>
        <w:topLinePunct w:val="0"/>
        <w:autoSpaceDE/>
        <w:autoSpaceDN/>
        <w:bidi w:val="0"/>
        <w:adjustRightInd/>
        <w:spacing w:line="340" w:lineRule="atLeast"/>
        <w:jc w:val="left"/>
        <w:textAlignment w:val="center"/>
        <w:rPr>
          <w:rFonts w:hint="eastAsia" w:ascii="宋体" w:hAnsi="宋体" w:eastAsia="宋体" w:cs="宋体"/>
          <w:szCs w:val="21"/>
        </w:rPr>
      </w:pPr>
      <w:r>
        <w:rPr>
          <w:rFonts w:hint="eastAsia" w:ascii="宋体" w:hAnsi="宋体" w:eastAsia="宋体" w:cs="宋体"/>
          <w:szCs w:val="21"/>
        </w:rPr>
        <w:t>14．民主党派和无党派人士不是在野党、反对力量，不是旁观者、局外人，而是中国共产党的诤友、挚友。我国的多党合作的根本活动准则为（   ）</w:t>
      </w:r>
    </w:p>
    <w:p>
      <w:pPr>
        <w:keepNext w:val="0"/>
        <w:keepLines w:val="0"/>
        <w:pageBreakBefore w:val="0"/>
        <w:kinsoku/>
        <w:wordWrap/>
        <w:overflowPunct/>
        <w:topLinePunct w:val="0"/>
        <w:autoSpaceDE/>
        <w:autoSpaceDN/>
        <w:bidi w:val="0"/>
        <w:adjustRightInd/>
        <w:spacing w:line="340" w:lineRule="atLeast"/>
        <w:jc w:val="left"/>
        <w:textAlignment w:val="center"/>
        <w:rPr>
          <w:rFonts w:hint="eastAsia" w:ascii="宋体" w:hAnsi="宋体" w:eastAsia="宋体" w:cs="宋体"/>
          <w:szCs w:val="21"/>
        </w:rPr>
      </w:pPr>
      <w:r>
        <w:rPr>
          <w:rFonts w:hint="eastAsia" w:ascii="宋体" w:hAnsi="宋体" w:eastAsia="宋体" w:cs="宋体"/>
          <w:szCs w:val="21"/>
        </w:rPr>
        <w:t>A．遵守宪法和法律B．中国共产党的领导C．长期共存，互相监督D．肝胆相照，荣辱与共</w:t>
      </w:r>
    </w:p>
    <w:p>
      <w:pPr>
        <w:keepNext w:val="0"/>
        <w:keepLines w:val="0"/>
        <w:pageBreakBefore w:val="0"/>
        <w:kinsoku/>
        <w:wordWrap/>
        <w:overflowPunct/>
        <w:topLinePunct w:val="0"/>
        <w:autoSpaceDE/>
        <w:autoSpaceDN/>
        <w:bidi w:val="0"/>
        <w:adjustRightInd/>
        <w:spacing w:line="340" w:lineRule="atLeast"/>
        <w:jc w:val="left"/>
        <w:textAlignment w:val="center"/>
        <w:rPr>
          <w:rFonts w:hint="eastAsia" w:ascii="宋体" w:hAnsi="宋体" w:eastAsia="宋体" w:cs="宋体"/>
          <w:szCs w:val="21"/>
        </w:rPr>
      </w:pPr>
      <w:r>
        <w:rPr>
          <w:rFonts w:hint="eastAsia" w:ascii="宋体" w:hAnsi="宋体" w:eastAsia="宋体" w:cs="宋体"/>
          <w:szCs w:val="21"/>
        </w:rPr>
        <w:t>15．2024年9月10日，全国政协提案委员会走访调研国家林草局，并召开座谈会。全国政协提案委员会调研了林草相关工作、听取了国家林草局重点提案办理情况汇报，提办双方就近年来涉林草相关提案进行了讨论交流。近3年，国家林草局承办的提案按时办结率、与委员沟通率、委员满意率均为100%。下列对此解读正确的是（   ）</w:t>
      </w:r>
    </w:p>
    <w:p>
      <w:pPr>
        <w:keepNext w:val="0"/>
        <w:keepLines w:val="0"/>
        <w:pageBreakBefore w:val="0"/>
        <w:kinsoku/>
        <w:wordWrap/>
        <w:overflowPunct/>
        <w:topLinePunct w:val="0"/>
        <w:autoSpaceDE/>
        <w:autoSpaceDN/>
        <w:bidi w:val="0"/>
        <w:adjustRightInd/>
        <w:spacing w:line="340" w:lineRule="atLeast"/>
        <w:jc w:val="left"/>
        <w:textAlignment w:val="center"/>
        <w:rPr>
          <w:rFonts w:hint="eastAsia" w:ascii="宋体" w:hAnsi="宋体" w:eastAsia="宋体" w:cs="宋体"/>
          <w:szCs w:val="21"/>
        </w:rPr>
      </w:pPr>
      <w:r>
        <w:rPr>
          <w:rFonts w:hint="eastAsia" w:ascii="宋体" w:hAnsi="宋体" w:eastAsia="宋体" w:cs="宋体"/>
          <w:szCs w:val="21"/>
        </w:rPr>
        <w:t>A．全国政协提案具有法律约束力，对国家林草局有法律监督作用</w:t>
      </w:r>
    </w:p>
    <w:p>
      <w:pPr>
        <w:keepNext w:val="0"/>
        <w:keepLines w:val="0"/>
        <w:pageBreakBefore w:val="0"/>
        <w:kinsoku/>
        <w:wordWrap/>
        <w:overflowPunct/>
        <w:topLinePunct w:val="0"/>
        <w:autoSpaceDE/>
        <w:autoSpaceDN/>
        <w:bidi w:val="0"/>
        <w:adjustRightInd/>
        <w:spacing w:line="340" w:lineRule="atLeast"/>
        <w:jc w:val="left"/>
        <w:textAlignment w:val="center"/>
        <w:rPr>
          <w:rFonts w:hint="eastAsia" w:ascii="宋体" w:hAnsi="宋体" w:eastAsia="宋体" w:cs="宋体"/>
          <w:szCs w:val="21"/>
        </w:rPr>
      </w:pPr>
      <w:r>
        <w:rPr>
          <w:rFonts w:hint="eastAsia" w:ascii="宋体" w:hAnsi="宋体" w:eastAsia="宋体" w:cs="宋体"/>
          <w:szCs w:val="21"/>
        </w:rPr>
        <w:t>B．深化提案办理协商有利于凝聚各方力量，增强协商民主的实效性</w:t>
      </w:r>
    </w:p>
    <w:p>
      <w:pPr>
        <w:keepNext w:val="0"/>
        <w:keepLines w:val="0"/>
        <w:pageBreakBefore w:val="0"/>
        <w:kinsoku/>
        <w:wordWrap/>
        <w:overflowPunct/>
        <w:topLinePunct w:val="0"/>
        <w:autoSpaceDE/>
        <w:autoSpaceDN/>
        <w:bidi w:val="0"/>
        <w:adjustRightInd/>
        <w:spacing w:line="340" w:lineRule="atLeast"/>
        <w:jc w:val="left"/>
        <w:textAlignment w:val="center"/>
        <w:rPr>
          <w:rFonts w:hint="eastAsia" w:ascii="宋体" w:hAnsi="宋体" w:eastAsia="宋体" w:cs="宋体"/>
          <w:szCs w:val="21"/>
        </w:rPr>
      </w:pPr>
      <w:r>
        <w:rPr>
          <w:rFonts w:hint="eastAsia" w:ascii="宋体" w:hAnsi="宋体" w:eastAsia="宋体" w:cs="宋体"/>
          <w:szCs w:val="21"/>
        </w:rPr>
        <w:t>C．政协提案协商属于行政系统内部监督，有利于促进政府依法行政</w:t>
      </w:r>
    </w:p>
    <w:p>
      <w:pPr>
        <w:keepNext w:val="0"/>
        <w:keepLines w:val="0"/>
        <w:pageBreakBefore w:val="0"/>
        <w:kinsoku/>
        <w:wordWrap/>
        <w:overflowPunct/>
        <w:topLinePunct w:val="0"/>
        <w:autoSpaceDE/>
        <w:autoSpaceDN/>
        <w:bidi w:val="0"/>
        <w:adjustRightInd/>
        <w:spacing w:line="340" w:lineRule="atLeast"/>
        <w:jc w:val="left"/>
        <w:textAlignment w:val="center"/>
        <w:rPr>
          <w:rFonts w:hint="eastAsia" w:ascii="宋体" w:hAnsi="宋体" w:eastAsia="宋体" w:cs="宋体"/>
          <w:szCs w:val="21"/>
        </w:rPr>
      </w:pPr>
      <w:r>
        <w:rPr>
          <w:rFonts w:hint="eastAsia" w:ascii="宋体" w:hAnsi="宋体" w:eastAsia="宋体" w:cs="宋体"/>
          <w:szCs w:val="21"/>
        </w:rPr>
        <w:t>D．政协提案由政协委员向政府部门提出，并要求有关部门作出答复</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b/>
          <w:szCs w:val="21"/>
        </w:rPr>
      </w:pPr>
      <w:r>
        <w:rPr>
          <w:rFonts w:hint="eastAsia" w:ascii="宋体" w:hAnsi="宋体" w:cs="宋体"/>
          <w:b/>
          <w:szCs w:val="21"/>
        </w:rPr>
        <w:t>二、简答题</w:t>
      </w:r>
    </w:p>
    <w:p>
      <w:pPr>
        <w:keepNext w:val="0"/>
        <w:keepLines w:val="0"/>
        <w:pageBreakBefore w:val="0"/>
        <w:kinsoku/>
        <w:wordWrap/>
        <w:overflowPunct/>
        <w:topLinePunct w:val="0"/>
        <w:autoSpaceDE/>
        <w:autoSpaceDN/>
        <w:bidi w:val="0"/>
        <w:adjustRightInd/>
        <w:spacing w:line="340" w:lineRule="atLeast"/>
        <w:jc w:val="left"/>
        <w:textAlignment w:val="center"/>
      </w:pPr>
      <w:r>
        <w:t>16．阅读材料，回答下列问题。</w:t>
      </w:r>
    </w:p>
    <w:p>
      <w:pPr>
        <w:keepNext w:val="0"/>
        <w:keepLines w:val="0"/>
        <w:pageBreakBefore w:val="0"/>
        <w:widowControl w:val="0"/>
        <w:kinsoku/>
        <w:wordWrap/>
        <w:overflowPunct/>
        <w:topLinePunct w:val="0"/>
        <w:autoSpaceDE/>
        <w:autoSpaceDN/>
        <w:bidi w:val="0"/>
        <w:adjustRightInd/>
        <w:snapToGrid/>
        <w:spacing w:line="340" w:lineRule="atLeast"/>
        <w:ind w:firstLine="420" w:firstLineChars="200"/>
        <w:jc w:val="both"/>
        <w:textAlignment w:val="center"/>
        <w:rPr>
          <w:rFonts w:ascii="楷体" w:hAnsi="楷体" w:eastAsia="楷体" w:cs="楷体"/>
          <w:szCs w:val="21"/>
        </w:rPr>
      </w:pPr>
      <w:r>
        <w:rPr>
          <w:rFonts w:ascii="楷体" w:hAnsi="楷体" w:eastAsia="楷体" w:cs="楷体"/>
          <w:szCs w:val="21"/>
        </w:rPr>
        <w:t>为了深入学习贯彻习近平总书记关于“三农”工作的重要论述，进一步走好城乡融合的乡村振兴道路，2023年7月12日，全国政协“统筹城乡融合发展，全面推进乡村振兴”专题协商会在北京召开，部分全国政协委员、专家与有关部委负责同志将围绕该议题深入协商建言，为乡村振兴献计出力。</w:t>
      </w:r>
    </w:p>
    <w:p>
      <w:pPr>
        <w:keepNext w:val="0"/>
        <w:keepLines w:val="0"/>
        <w:pageBreakBefore w:val="0"/>
        <w:widowControl w:val="0"/>
        <w:kinsoku/>
        <w:wordWrap/>
        <w:overflowPunct/>
        <w:topLinePunct w:val="0"/>
        <w:autoSpaceDE/>
        <w:autoSpaceDN/>
        <w:bidi w:val="0"/>
        <w:adjustRightInd/>
        <w:snapToGrid/>
        <w:spacing w:line="340" w:lineRule="atLeast"/>
        <w:ind w:firstLine="420" w:firstLineChars="200"/>
        <w:jc w:val="both"/>
        <w:textAlignment w:val="center"/>
        <w:rPr>
          <w:rFonts w:ascii="楷体" w:hAnsi="楷体" w:eastAsia="楷体" w:cs="楷体"/>
          <w:szCs w:val="21"/>
        </w:rPr>
      </w:pPr>
      <w:r>
        <w:rPr>
          <w:rFonts w:ascii="楷体" w:hAnsi="楷体" w:eastAsia="楷体" w:cs="楷体"/>
          <w:szCs w:val="21"/>
        </w:rPr>
        <w:t>为了做好此次专题协商会的筹备组织工作，全面深入客观掌握情况，并针对性提出意见建议，全国政协农业和农村委员会贯通融合“线下”“线上”，开展了紧锣密鼓的调查研究与交流探讨，为专题协商会开得务实高效打下坚实基础。32个调研点，2场与当地政府部门的座谈会，2场调研组内部座谈，委员们在调研中收获很多也思考很多。在调研中和基层群众座谈时，调研组也发现了一些农业基础尚不稳固等短板弱项，并纷纷为之出谋划策。而这些来自基层一线、来自实践探索、来自委员深思熟虑的意见建议，在专题协商会上，以更加成熟凝练的方式得以呈现。</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eastAsia="宋体" w:cs="宋体"/>
          <w:b/>
          <w:bCs/>
          <w:szCs w:val="21"/>
        </w:rPr>
      </w:pPr>
      <w:r>
        <w:rPr>
          <w:rFonts w:ascii="宋体" w:hAnsi="宋体" w:eastAsia="宋体" w:cs="宋体"/>
          <w:b/>
          <w:bCs/>
          <w:szCs w:val="21"/>
        </w:rPr>
        <w:t>结合材料，运用《政治与法治》的知识，分析全国政协在推进乡村振兴过程中是如何作为的。</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40" w:lineRule="atLeast"/>
        <w:textAlignment w:val="auto"/>
        <w:rPr>
          <w:rFonts w:ascii="楷体" w:hAnsi="楷体" w:eastAsia="楷体" w:cs="楷体"/>
        </w:rPr>
      </w:pPr>
      <w:r>
        <w:rPr>
          <w:rFonts w:hint="eastAsia" w:ascii="楷体" w:hAnsi="楷体" w:eastAsia="楷体" w:cs="楷体"/>
          <w:u w:val="dotted"/>
        </w:rPr>
        <w:t xml:space="preserve">                                                                                              </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40" w:lineRule="atLeast"/>
        <w:textAlignment w:val="auto"/>
        <w:rPr>
          <w:rFonts w:ascii="楷体" w:hAnsi="楷体" w:eastAsia="楷体" w:cs="楷体"/>
        </w:rPr>
      </w:pPr>
      <w:r>
        <w:rPr>
          <w:rFonts w:hint="eastAsia" w:ascii="楷体" w:hAnsi="楷体" w:eastAsia="楷体" w:cs="楷体"/>
          <w:u w:val="dotted"/>
        </w:rPr>
        <w:t xml:space="preserve">                                                                                                                                                                                      </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40" w:lineRule="atLeast"/>
        <w:textAlignment w:val="auto"/>
        <w:rPr>
          <w:rFonts w:ascii="楷体" w:hAnsi="楷体" w:eastAsia="楷体" w:cs="楷体"/>
        </w:rPr>
      </w:pPr>
      <w:r>
        <w:rPr>
          <w:rFonts w:hint="eastAsia" w:ascii="楷体" w:hAnsi="楷体" w:eastAsia="楷体" w:cs="楷体"/>
          <w:u w:val="dotted"/>
        </w:rPr>
        <w:t xml:space="preserve">                                                                                              </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40" w:lineRule="atLeast"/>
        <w:textAlignment w:val="auto"/>
        <w:rPr>
          <w:rFonts w:ascii="楷体" w:hAnsi="楷体" w:eastAsia="楷体" w:cs="楷体"/>
        </w:rPr>
      </w:pPr>
      <w:r>
        <w:rPr>
          <w:rFonts w:hint="eastAsia" w:ascii="楷体" w:hAnsi="楷体" w:eastAsia="楷体" w:cs="楷体"/>
          <w:u w:val="dotted"/>
        </w:rPr>
        <w:t xml:space="preserve">                                                                                              </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40" w:lineRule="atLeast"/>
        <w:textAlignment w:val="auto"/>
        <w:rPr>
          <w:rFonts w:ascii="楷体" w:hAnsi="楷体" w:eastAsia="楷体" w:cs="楷体"/>
        </w:rPr>
      </w:pPr>
      <w:r>
        <w:rPr>
          <w:rFonts w:hint="eastAsia" w:ascii="楷体" w:hAnsi="楷体" w:eastAsia="楷体" w:cs="楷体"/>
          <w:u w:val="dotted"/>
        </w:rPr>
        <w:t xml:space="preserve">                                                                                                                                                                                      </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40" w:lineRule="atLeast"/>
        <w:textAlignment w:val="auto"/>
        <w:rPr>
          <w:rFonts w:ascii="楷体" w:hAnsi="楷体" w:eastAsia="楷体" w:cs="楷体"/>
        </w:rPr>
      </w:pPr>
      <w:r>
        <w:rPr>
          <w:rFonts w:hint="eastAsia" w:ascii="楷体" w:hAnsi="楷体" w:eastAsia="楷体" w:cs="楷体"/>
          <w:u w:val="dotted"/>
        </w:rPr>
        <w:t xml:space="preserve">                                                                                              </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40" w:lineRule="atLeast"/>
        <w:textAlignment w:val="auto"/>
        <w:rPr>
          <w:rFonts w:ascii="楷体" w:hAnsi="楷体" w:eastAsia="楷体" w:cs="楷体"/>
        </w:rPr>
      </w:pPr>
      <w:r>
        <w:rPr>
          <w:rFonts w:hint="eastAsia" w:ascii="楷体" w:hAnsi="楷体" w:eastAsia="楷体" w:cs="楷体"/>
          <w:u w:val="dotted"/>
        </w:rPr>
        <w:t xml:space="preserve">                                                                                              </w:t>
      </w:r>
    </w:p>
    <w:p>
      <w:pPr>
        <w:keepNext w:val="0"/>
        <w:keepLines w:val="0"/>
        <w:pageBreakBefore w:val="0"/>
        <w:kinsoku/>
        <w:wordWrap/>
        <w:overflowPunct/>
        <w:topLinePunct w:val="0"/>
        <w:autoSpaceDE/>
        <w:autoSpaceDN/>
        <w:bidi w:val="0"/>
        <w:adjustRightInd/>
        <w:spacing w:line="340" w:lineRule="atLeast"/>
        <w:jc w:val="left"/>
        <w:textAlignment w:val="center"/>
      </w:pPr>
      <w:r>
        <w:t>1</w:t>
      </w:r>
      <w:r>
        <w:rPr>
          <w:rFonts w:hint="eastAsia"/>
          <w:lang w:val="en-US" w:eastAsia="zh-CN"/>
        </w:rPr>
        <w:t>7</w:t>
      </w:r>
      <w:r>
        <w:t>．阅读材料，回答下列问题。</w:t>
      </w:r>
    </w:p>
    <w:p>
      <w:pPr>
        <w:keepNext w:val="0"/>
        <w:keepLines w:val="0"/>
        <w:pageBreakBefore w:val="0"/>
        <w:widowControl w:val="0"/>
        <w:kinsoku/>
        <w:wordWrap/>
        <w:overflowPunct/>
        <w:topLinePunct w:val="0"/>
        <w:autoSpaceDE/>
        <w:autoSpaceDN/>
        <w:bidi w:val="0"/>
        <w:adjustRightInd/>
        <w:snapToGrid/>
        <w:spacing w:line="340" w:lineRule="atLeast"/>
        <w:ind w:firstLine="420" w:firstLineChars="200"/>
        <w:jc w:val="both"/>
        <w:textAlignment w:val="center"/>
        <w:rPr>
          <w:rFonts w:ascii="楷体" w:hAnsi="楷体" w:eastAsia="楷体" w:cs="楷体"/>
          <w:szCs w:val="21"/>
        </w:rPr>
      </w:pPr>
      <w:r>
        <w:rPr>
          <w:rFonts w:ascii="楷体" w:hAnsi="楷体" w:eastAsia="楷体" w:cs="楷体"/>
          <w:szCs w:val="21"/>
        </w:rPr>
        <w:t>2024年4月24日，安徽省政协召开“深入推进数字化转型，提升智能化制造水平”专题协商会，省政协主席唐良智主持并讲话。他指出，要深入学习贯彻习近平总书记关于新型工业化的重要论述和关于安徽工作的重要讲话重要指示精神，坚定不移把“深入推进数字化转型，提升智能化制造水平”作为加快建设智能绿色制造强省的关键之举。全省各级政协组织和广大政协委员要持续聚焦主题，紧盯重点难点和关键环节，打开视野、与时俱进，多做前瞻性、深层次的调查研究，多提有针对性、建设性的思路对策，更好发挥人民政协平台优势，助推智能绿色制造强省建设再上新台阶。</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eastAsia="宋体" w:cs="宋体"/>
          <w:b/>
          <w:bCs/>
          <w:szCs w:val="21"/>
        </w:rPr>
      </w:pPr>
      <w:r>
        <w:rPr>
          <w:rFonts w:ascii="宋体" w:hAnsi="宋体" w:eastAsia="宋体" w:cs="宋体"/>
          <w:b/>
          <w:bCs/>
          <w:szCs w:val="21"/>
        </w:rPr>
        <w:t>结合材料，运用我国政党制度的知识，说明安徽省政协主席提出上述工作要求的理论依据。</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40" w:lineRule="atLeast"/>
        <w:textAlignment w:val="auto"/>
        <w:rPr>
          <w:rFonts w:ascii="楷体" w:hAnsi="楷体" w:eastAsia="楷体" w:cs="楷体"/>
        </w:rPr>
      </w:pPr>
      <w:r>
        <w:rPr>
          <w:rFonts w:hint="eastAsia" w:ascii="楷体" w:hAnsi="楷体" w:eastAsia="楷体" w:cs="楷体"/>
          <w:u w:val="dotted"/>
        </w:rPr>
        <w:t xml:space="preserve">                                                                                              </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40" w:lineRule="atLeast"/>
        <w:textAlignment w:val="auto"/>
        <w:rPr>
          <w:rFonts w:ascii="楷体" w:hAnsi="楷体" w:eastAsia="楷体" w:cs="楷体"/>
        </w:rPr>
      </w:pPr>
      <w:r>
        <w:rPr>
          <w:rFonts w:hint="eastAsia" w:ascii="楷体" w:hAnsi="楷体" w:eastAsia="楷体" w:cs="楷体"/>
          <w:u w:val="dotted"/>
        </w:rPr>
        <w:t xml:space="preserve">                                                                                                                                                                                      </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40" w:lineRule="atLeast"/>
        <w:textAlignment w:val="auto"/>
        <w:rPr>
          <w:rFonts w:ascii="楷体" w:hAnsi="楷体" w:eastAsia="楷体" w:cs="楷体"/>
        </w:rPr>
      </w:pPr>
      <w:r>
        <w:rPr>
          <w:rFonts w:hint="eastAsia" w:ascii="楷体" w:hAnsi="楷体" w:eastAsia="楷体" w:cs="楷体"/>
          <w:u w:val="dotted"/>
        </w:rPr>
        <w:t xml:space="preserve">                                                                                              </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40" w:lineRule="atLeast"/>
        <w:textAlignment w:val="auto"/>
        <w:rPr>
          <w:rFonts w:ascii="楷体" w:hAnsi="楷体" w:eastAsia="楷体" w:cs="楷体"/>
        </w:rPr>
      </w:pPr>
      <w:r>
        <w:rPr>
          <w:rFonts w:hint="eastAsia" w:ascii="楷体" w:hAnsi="楷体" w:eastAsia="楷体" w:cs="楷体"/>
          <w:u w:val="dotted"/>
        </w:rPr>
        <w:t xml:space="preserve">                                                                                              </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40" w:lineRule="atLeast"/>
        <w:textAlignment w:val="auto"/>
        <w:rPr>
          <w:rFonts w:ascii="楷体" w:hAnsi="楷体" w:eastAsia="楷体" w:cs="楷体"/>
        </w:rPr>
      </w:pPr>
      <w:r>
        <w:rPr>
          <w:rFonts w:hint="eastAsia" w:ascii="楷体" w:hAnsi="楷体" w:eastAsia="楷体" w:cs="楷体"/>
          <w:u w:val="dotted"/>
        </w:rPr>
        <w:t xml:space="preserve">                                                                                                                                                                                      </w:t>
      </w:r>
    </w:p>
    <w:p>
      <w:pPr>
        <w:pStyle w:val="2"/>
        <w:keepNext w:val="0"/>
        <w:keepLines w:val="0"/>
        <w:pageBreakBefore w:val="0"/>
        <w:widowControl w:val="0"/>
        <w:tabs>
          <w:tab w:val="left" w:pos="3544"/>
        </w:tabs>
        <w:kinsoku/>
        <w:wordWrap/>
        <w:overflowPunct/>
        <w:topLinePunct w:val="0"/>
        <w:autoSpaceDE/>
        <w:autoSpaceDN/>
        <w:bidi w:val="0"/>
        <w:adjustRightInd/>
        <w:snapToGrid w:val="0"/>
        <w:spacing w:line="340" w:lineRule="atLeast"/>
        <w:textAlignment w:val="auto"/>
        <w:rPr>
          <w:rFonts w:ascii="黑体" w:hAnsi="宋体" w:eastAsia="黑体"/>
          <w:b/>
          <w:sz w:val="28"/>
          <w:szCs w:val="28"/>
        </w:rPr>
      </w:pPr>
      <w:r>
        <w:rPr>
          <w:rFonts w:hint="eastAsia" w:ascii="楷体" w:hAnsi="楷体" w:eastAsia="楷体" w:cs="楷体"/>
          <w:u w:val="dotted"/>
        </w:rPr>
        <w:t xml:space="preserve">                                                                               </w:t>
      </w:r>
      <w:r>
        <w:rPr>
          <w:rFonts w:hint="eastAsia" w:ascii="楷体" w:hAnsi="楷体" w:eastAsia="楷体" w:cs="楷体"/>
          <w:u w:val="dotted"/>
          <w:lang w:val="en-US" w:eastAsia="zh-CN"/>
        </w:rPr>
        <w:t xml:space="preserve">             </w:t>
      </w:r>
      <w:r>
        <w:rPr>
          <w:rFonts w:hint="eastAsia" w:ascii="楷体" w:hAnsi="楷体" w:eastAsia="楷体" w:cs="楷体"/>
          <w:u w:val="dotted"/>
        </w:rPr>
        <w:t xml:space="preserve">     </w:t>
      </w:r>
    </w:p>
    <w:p>
      <w:pPr>
        <w:keepNext w:val="0"/>
        <w:keepLines w:val="0"/>
        <w:pageBreakBefore w:val="0"/>
        <w:kinsoku/>
        <w:wordWrap/>
        <w:overflowPunct/>
        <w:topLinePunct w:val="0"/>
        <w:autoSpaceDE/>
        <w:autoSpaceDN/>
        <w:bidi w:val="0"/>
        <w:adjustRightInd/>
        <w:spacing w:line="340" w:lineRule="atLeast"/>
        <w:jc w:val="center"/>
      </w:pPr>
    </w:p>
    <w:p>
      <w:pPr>
        <w:keepNext w:val="0"/>
        <w:keepLines w:val="0"/>
        <w:pageBreakBefore w:val="0"/>
        <w:kinsoku/>
        <w:wordWrap/>
        <w:overflowPunct/>
        <w:topLinePunct w:val="0"/>
        <w:autoSpaceDE/>
        <w:autoSpaceDN/>
        <w:bidi w:val="0"/>
        <w:adjustRightInd/>
        <w:spacing w:line="340" w:lineRule="atLeast"/>
        <w:jc w:val="center"/>
      </w:pPr>
    </w:p>
    <w:p>
      <w:pPr>
        <w:keepNext w:val="0"/>
        <w:keepLines w:val="0"/>
        <w:pageBreakBefore w:val="0"/>
        <w:kinsoku/>
        <w:wordWrap/>
        <w:overflowPunct/>
        <w:topLinePunct w:val="0"/>
        <w:autoSpaceDE/>
        <w:autoSpaceDN/>
        <w:bidi w:val="0"/>
        <w:adjustRightInd/>
        <w:spacing w:line="340" w:lineRule="atLeast"/>
        <w:jc w:val="center"/>
      </w:pPr>
    </w:p>
    <w:p>
      <w:pPr>
        <w:keepNext w:val="0"/>
        <w:keepLines w:val="0"/>
        <w:pageBreakBefore w:val="0"/>
        <w:kinsoku/>
        <w:wordWrap/>
        <w:overflowPunct/>
        <w:topLinePunct w:val="0"/>
        <w:autoSpaceDE/>
        <w:autoSpaceDN/>
        <w:bidi w:val="0"/>
        <w:adjustRightInd/>
        <w:spacing w:line="340" w:lineRule="atLeast"/>
        <w:jc w:val="center"/>
      </w:pPr>
    </w:p>
    <w:p>
      <w:pPr>
        <w:keepNext w:val="0"/>
        <w:keepLines w:val="0"/>
        <w:pageBreakBefore w:val="0"/>
        <w:kinsoku/>
        <w:wordWrap/>
        <w:overflowPunct/>
        <w:topLinePunct w:val="0"/>
        <w:autoSpaceDE/>
        <w:autoSpaceDN/>
        <w:bidi w:val="0"/>
        <w:adjustRightInd/>
        <w:spacing w:line="340" w:lineRule="atLeast"/>
        <w:jc w:val="center"/>
      </w:pPr>
    </w:p>
    <w:p>
      <w:pPr>
        <w:keepNext w:val="0"/>
        <w:keepLines w:val="0"/>
        <w:pageBreakBefore w:val="0"/>
        <w:kinsoku/>
        <w:wordWrap/>
        <w:overflowPunct/>
        <w:topLinePunct w:val="0"/>
        <w:autoSpaceDE/>
        <w:autoSpaceDN/>
        <w:bidi w:val="0"/>
        <w:adjustRightInd/>
        <w:spacing w:line="340" w:lineRule="atLeast"/>
        <w:jc w:val="center"/>
      </w:pPr>
    </w:p>
    <w:p>
      <w:pPr>
        <w:keepNext w:val="0"/>
        <w:keepLines w:val="0"/>
        <w:pageBreakBefore w:val="0"/>
        <w:kinsoku/>
        <w:wordWrap/>
        <w:overflowPunct/>
        <w:topLinePunct w:val="0"/>
        <w:autoSpaceDE/>
        <w:autoSpaceDN/>
        <w:bidi w:val="0"/>
        <w:adjustRightInd/>
        <w:spacing w:line="340" w:lineRule="atLeast"/>
        <w:jc w:val="center"/>
      </w:pPr>
    </w:p>
    <w:p>
      <w:pPr>
        <w:keepNext w:val="0"/>
        <w:keepLines w:val="0"/>
        <w:pageBreakBefore w:val="0"/>
        <w:kinsoku/>
        <w:wordWrap/>
        <w:overflowPunct/>
        <w:topLinePunct w:val="0"/>
        <w:autoSpaceDE/>
        <w:autoSpaceDN/>
        <w:bidi w:val="0"/>
        <w:adjustRightInd/>
        <w:spacing w:line="340" w:lineRule="atLeast"/>
        <w:jc w:val="center"/>
      </w:pPr>
    </w:p>
    <w:p>
      <w:pPr>
        <w:keepNext w:val="0"/>
        <w:keepLines w:val="0"/>
        <w:pageBreakBefore w:val="0"/>
        <w:kinsoku/>
        <w:wordWrap/>
        <w:overflowPunct/>
        <w:topLinePunct w:val="0"/>
        <w:autoSpaceDE/>
        <w:autoSpaceDN/>
        <w:bidi w:val="0"/>
        <w:adjustRightInd/>
        <w:spacing w:line="340" w:lineRule="atLeast"/>
        <w:jc w:val="center"/>
      </w:pPr>
    </w:p>
    <w:p>
      <w:pPr>
        <w:keepNext w:val="0"/>
        <w:keepLines w:val="0"/>
        <w:pageBreakBefore w:val="0"/>
        <w:kinsoku/>
        <w:wordWrap/>
        <w:overflowPunct/>
        <w:topLinePunct w:val="0"/>
        <w:autoSpaceDE/>
        <w:autoSpaceDN/>
        <w:bidi w:val="0"/>
        <w:adjustRightInd/>
        <w:spacing w:line="340" w:lineRule="atLeast"/>
        <w:jc w:val="center"/>
      </w:pPr>
    </w:p>
    <w:p>
      <w:pPr>
        <w:keepNext w:val="0"/>
        <w:keepLines w:val="0"/>
        <w:pageBreakBefore w:val="0"/>
        <w:kinsoku/>
        <w:wordWrap/>
        <w:overflowPunct/>
        <w:topLinePunct w:val="0"/>
        <w:autoSpaceDE/>
        <w:autoSpaceDN/>
        <w:bidi w:val="0"/>
        <w:adjustRightInd/>
        <w:spacing w:line="340" w:lineRule="atLeast"/>
        <w:jc w:val="center"/>
      </w:pPr>
    </w:p>
    <w:p>
      <w:pPr>
        <w:keepNext w:val="0"/>
        <w:keepLines w:val="0"/>
        <w:pageBreakBefore w:val="0"/>
        <w:kinsoku/>
        <w:wordWrap/>
        <w:overflowPunct/>
        <w:topLinePunct w:val="0"/>
        <w:autoSpaceDE/>
        <w:autoSpaceDN/>
        <w:bidi w:val="0"/>
        <w:adjustRightInd/>
        <w:spacing w:line="340" w:lineRule="atLeast"/>
        <w:jc w:val="cente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66C4D3"/>
    <w:multiLevelType w:val="singleLevel"/>
    <w:tmpl w:val="1066C4D3"/>
    <w:lvl w:ilvl="0" w:tentative="0">
      <w:start w:val="1"/>
      <w:numFmt w:val="upp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0MDQxYTdkNjJhMzY1YmQ5ZjA2NzI4Nzg3NGE3ZDgifQ=="/>
  </w:docVars>
  <w:rsids>
    <w:rsidRoot w:val="6CCF5130"/>
    <w:rsid w:val="6CCF51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qFormat/>
    <w:uiPriority w:val="99"/>
    <w:rPr>
      <w:rFonts w:ascii="宋体" w:hAnsi="Courier New" w:cs="Courier New"/>
      <w:szCs w:val="21"/>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2025-03-13T07:28:00Z</dcterms:created>
  <dc:creator>庆阳</dc:creator>
  <cp:lastModifiedBy>庆阳</cp:lastModifiedBy>
  <dcterms:modified xsi:type="dcterms:W3CDTF">2025-03-13T07:28:48Z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38F2612E43DE4D8F915614BA2B50A5A8</vt:lpwstr>
  </property>
</Properties>
</file>