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ind w:left="562" w:hanging="562"/>
      </w:pPr>
      <w:bookmarkStart w:id="0" w:name="_Toc171233570"/>
      <w:r>
        <w:rPr>
          <w:rFonts w:hint="eastAsia"/>
        </w:rPr>
        <w:t>第三章</w:t>
      </w:r>
      <w:r>
        <w:t>　交变电流</w:t>
      </w:r>
      <w:r>
        <w:rPr>
          <w:rFonts w:hint="eastAsia"/>
        </w:rPr>
        <w:t xml:space="preserve">     3. 1  </w:t>
      </w:r>
      <w:r>
        <w:t>交变电流</w:t>
      </w:r>
      <w:bookmarkEnd w:id="0"/>
    </w:p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ind w:left="105" w:leftChars="50" w:firstLine="120" w:firstLineChars="50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24"/>
        </w:rPr>
        <w:t>期：</w:t>
      </w:r>
      <w:r>
        <w:rPr>
          <w:rFonts w:hint="eastAsia" w:ascii="楷体" w:hAnsi="楷体" w:eastAsia="楷体" w:cs="楷体"/>
          <w:bCs/>
          <w:sz w:val="24"/>
          <w:u w:val="single"/>
        </w:rPr>
        <w:t>2025-2-17</w:t>
      </w:r>
    </w:p>
    <w:p>
      <w:pPr>
        <w:snapToGrid w:val="0"/>
      </w:pPr>
      <w:r>
        <w:rPr>
          <w:rFonts w:hint="eastAsia"/>
        </w:rPr>
        <w:t>本课在课程标准中的表述：认知交变电流，</w:t>
      </w:r>
      <w:r>
        <w:t>了解交流</w:t>
      </w:r>
      <w:r>
        <w:rPr>
          <w:rFonts w:hint="eastAsia"/>
        </w:rPr>
        <w:t>产生的方式，会推导</w:t>
      </w:r>
      <w:r>
        <w:t>交变电流的表达式．</w:t>
      </w:r>
    </w:p>
    <w:p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1．通过实验观察交变电流的方向</w:t>
      </w:r>
      <w:r>
        <w:t>．</w:t>
      </w:r>
    </w:p>
    <w:p>
      <w:pPr>
        <w:tabs>
          <w:tab w:val="left" w:pos="3544"/>
        </w:tabs>
        <w:snapToGrid w:val="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t>会分析交变电流的产生过程，会推导交变电流电动势的表达式．</w:t>
      </w:r>
    </w:p>
    <w:p>
      <w:pPr>
        <w:tabs>
          <w:tab w:val="left" w:pos="3544"/>
        </w:tabs>
        <w:snapToGrid w:val="0"/>
        <w:jc w:val="left"/>
      </w:pPr>
      <w:r>
        <w:rPr>
          <w:szCs w:val="21"/>
        </w:rPr>
        <w:t>3．</w:t>
      </w:r>
      <w:r>
        <w:t>知道什么是正弦式交变电流，知道正弦式交变电流的瞬时值表达式．</w:t>
      </w:r>
    </w:p>
    <w:p>
      <w:pPr>
        <w:tabs>
          <w:tab w:val="left" w:pos="3544"/>
        </w:tabs>
        <w:snapToGrid w:val="0"/>
        <w:jc w:val="left"/>
        <w:rPr>
          <w:szCs w:val="21"/>
        </w:rPr>
      </w:pPr>
      <w:r>
        <w:t>4</w:t>
      </w:r>
      <w:r>
        <w:rPr>
          <w:szCs w:val="21"/>
        </w:rPr>
        <w:t>．</w:t>
      </w:r>
      <w:r>
        <w:t>了解交流发电机的构造及工作原理．</w:t>
      </w:r>
    </w:p>
    <w:p>
      <w:pPr>
        <w:tabs>
          <w:tab w:val="left" w:pos="3544"/>
        </w:tabs>
        <w:snapToGrid w:val="0"/>
        <w:ind w:left="482" w:hanging="482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一、交变电流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1．交变电流：大小和方向随时间做________变化的电流叫作交变电流，简称________．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2．直流：________不随时间变化的电流称为直流．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二、交变电流的产生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交流发电机的线圈在磁场中转动时，转轴与磁场方向________，用________定则判断线圈切割磁感线产生的感应电流方向．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三、交变电流的变化规律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1．中性面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(1)中性面：与磁感线________的平面．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(2)当线圈平面位于中性面时，线圈中的磁通量________，线圈中的电流________．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2．从中性面开始计时，线圈中产生的电动势的瞬时值表达式：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＝____________，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叫作电动势的________，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3．正弦式交变电流：按________规律变化的交变电流叫作正弦式交变电流，简称___________．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4．正弦式交变电流和电压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电流表达式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＝______________，电压表达式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＝______________．其中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分别是电流和电压的________，也叫________．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四、交流发电机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1．主要构造：________和__________．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2．分类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(1)旋转电枢式发电机：________转动，________不动．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(2)旋转磁极式发电机：________转动，________不动．</w:t>
      </w:r>
    </w:p>
    <w:p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一、交变电流与直流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常见的交变电流的波形图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实际应用中，交变电流有着不同的变化规律，常见的有以下几种，如图所示．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359785" cy="895350"/>
            <wp:effectExtent l="19050" t="0" r="0" b="0"/>
            <wp:docPr id="26" name="图片 1" descr="H:\教学资料\新人教\选择性必修第二册\步步高选择性必修二\学生用书Word版文档\学习笔记\第三章\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H:\教学资料\新人教\选择性必修第二册\步步高选择性必修二\学生用书Word版文档\学习笔记\第三章\3-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159" cy="89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例1</w:t>
      </w:r>
      <w:r>
        <w:rPr>
          <w:rFonts w:hint="eastAsia"/>
          <w:b/>
          <w:bCs/>
        </w:rPr>
        <w:t>：</w:t>
      </w:r>
      <w:r>
        <w:rPr>
          <w:rFonts w:ascii="Times New Roman" w:hAnsi="Times New Roman" w:cs="Times New Roman"/>
        </w:rPr>
        <w:t>下列图像中不属于交变电流的有(　　)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95495" cy="715010"/>
            <wp:effectExtent l="19050" t="0" r="0" b="0"/>
            <wp:docPr id="23" name="图片 4" descr="H:\教学资料\新人教\选择性必修第二册\步步高选择性必修二\学生用书Word版文档\学习笔记\第三章\X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H:\教学资料\新人教\选择性必修第二册\步步高选择性必修二\学生用书Word版文档\学习笔记\第三章\X3-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8585" cy="7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二、交变电流的产生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22" name="图片 5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21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假定线圈绕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轴沿逆时针方向匀速转动，如图所示，则：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035810" cy="862330"/>
            <wp:effectExtent l="19050" t="0" r="2540" b="0"/>
            <wp:docPr id="20" name="图片 7" descr="H:\教学资料\新人教\选择性必修第二册\步步高选择性必修二\学生用书Word版文档\学习笔记\第三章\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H:\教学资料\新人教\选择性必修第二册\步步高选择性必修二\学生用书Word版文档\学习笔记\第三章\3-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035810" cy="862330"/>
            <wp:effectExtent l="19050" t="0" r="2540" b="0"/>
            <wp:docPr id="27" name="图片 8" descr="H:\教学资料\新人教\选择性必修第二册\步步高选择性必修二\学生用书Word版文档\学习笔记\第三章\3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H:\教学资料\新人教\选择性必修第二册\步步高选择性必修二\学生用书Word版文档\学习笔记\第三章\3-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(1)线圈转动一周的过程中，线圈中的电流方向如何变化？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(2)线圈转动过程中，当产生的感应电流有最大值和最小值时线圈分别在什么位置？</w:t>
      </w:r>
    </w:p>
    <w:p>
      <w:pPr>
        <w:tabs>
          <w:tab w:val="left" w:pos="3686"/>
        </w:tabs>
        <w:snapToGrid w:val="0"/>
        <w:rPr>
          <w:rFonts w:eastAsia="黑体"/>
          <w:szCs w:val="21"/>
        </w:rPr>
      </w:pPr>
    </w:p>
    <w:p>
      <w:pPr>
        <w:tabs>
          <w:tab w:val="left" w:pos="3686"/>
        </w:tabs>
        <w:snapToGrid w:val="0"/>
        <w:rPr>
          <w:rFonts w:eastAsia="黑体"/>
          <w:szCs w:val="21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62230</wp:posOffset>
            </wp:positionV>
            <wp:extent cx="1050290" cy="914400"/>
            <wp:effectExtent l="19050" t="0" r="0" b="0"/>
            <wp:wrapSquare wrapText="bothSides"/>
            <wp:docPr id="162" name="图片 162" descr="H:\教学资料\新人教\选择性必修第二册\步步高选择性必修二\学生用书Word版文档\学习笔记\第三章\S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H:\教学资料\新人教\选择性必修第二册\步步高选择性必修二\学生用书Word版文档\学习笔记\第三章\S20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2：</w:t>
      </w:r>
      <w:r>
        <w:rPr>
          <w:rFonts w:ascii="Times New Roman" w:hAnsi="Times New Roman" w:cs="Times New Roman"/>
        </w:rPr>
        <w:t>如图所示，矩形线框绕垂直于匀强磁场且在线框平面内的轴匀速转动，产生了交变电流，下列说法正确的是(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A．当线框位于中性面时，线框中感应电动势最大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B．当穿过线框的磁通量为0时，线框中的感应电动势也为0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C．当穿过线框的磁通量为0时，线框中的磁通量变化率最大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D．线框经过如图位置时，电流方向将发生改变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</w:t>
      </w:r>
      <w:r>
        <w:rPr>
          <w:rFonts w:hint="eastAsia"/>
          <w:b/>
          <w:bCs/>
        </w:rPr>
        <w:t>：</w:t>
      </w:r>
      <w:r>
        <w:rPr>
          <w:rFonts w:ascii="Times New Roman" w:hAnsi="Times New Roman" w:cs="Times New Roman"/>
        </w:rPr>
        <w:t>在水平向右的匀强磁场中，一线框绕垂直于磁感线的轴匀速转动，线框通过电刷、圆环、导线等与定值电阻组成闭合回路．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时刻线框分别转到如图甲、乙所示的位置，图甲中线框与磁感线平行，图乙中线框与磁感线垂直，下列说法正确的是(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33020</wp:posOffset>
            </wp:positionV>
            <wp:extent cx="1507490" cy="862330"/>
            <wp:effectExtent l="19050" t="0" r="0" b="0"/>
            <wp:wrapSquare wrapText="bothSides"/>
            <wp:docPr id="163" name="图片 163" descr="H:\教学资料\新人教\选择性必修第二册\步步高选择性必修二\学生用书Word版文档\学习笔记\第三章\75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H:\教学资料\新人教\选择性必修第二册\步步高选择性必修二\学生用书Word版文档\学习笔记\第三章\75-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时刻穿过线框的磁通量最大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时刻电阻中的电流最大，方向从右向左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时刻穿过线框的磁通量变化最快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时刻电阻中的电流最大，方向从右向左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三、正弦式交变电流的变化规律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164" name="图片 164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165" name="图片 165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19050</wp:posOffset>
            </wp:positionV>
            <wp:extent cx="1014095" cy="1025525"/>
            <wp:effectExtent l="19050" t="0" r="0" b="0"/>
            <wp:wrapSquare wrapText="bothSides"/>
            <wp:docPr id="166" name="图片 166" descr="H:\教学资料\新人教\选择性必修第二册\步步高选择性必修二\学生用书Word版文档\学习笔记\第三章\3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H:\教学资料\新人教\选择性必修第二册\步步高选择性必修二\学生用书Word版文档\学习笔记\第三章\3-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如图所示，单匝矩形线圈绕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边的中点从中性面开始转动，角速度为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．经过时间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，线圈转过的角度是</w:t>
      </w:r>
      <w:r>
        <w:rPr>
          <w:rFonts w:ascii="Times New Roman" w:hAnsi="Times New Roman" w:cs="Times New Roman"/>
          <w:i/>
        </w:rPr>
        <w:t>ωt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边的线速度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的方向跟磁感线方向间的夹角也等于</w:t>
      </w:r>
      <w:r>
        <w:rPr>
          <w:rFonts w:ascii="Times New Roman" w:hAnsi="Times New Roman" w:cs="Times New Roman"/>
          <w:i/>
        </w:rPr>
        <w:t>ωt</w:t>
      </w:r>
      <w:r>
        <w:rPr>
          <w:rFonts w:ascii="Times New Roman" w:hAnsi="Times New Roman" w:cs="Times New Roman"/>
        </w:rPr>
        <w:t>．设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，线圈面积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边产生的感应电动势为多大？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(2)整个线圈中的感应电动势为多大？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(3)若线圈有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匝，则整个线圈的感应电动势为多大？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3：</w:t>
      </w:r>
      <w:r>
        <w:rPr>
          <w:rFonts w:ascii="Times New Roman" w:hAnsi="Times New Roman" w:cs="Times New Roman"/>
        </w:rPr>
        <w:t>如图所示，匀强磁场的磁感应强度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T，边长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＝10 cm的正方形线圈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共100匝，线圈总电阻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Ω，线圈绕垂直于磁感线的轴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匀速转动，角速度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＝2π rad/s，外电路电阻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＝4 Ω．求：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99695</wp:posOffset>
            </wp:positionV>
            <wp:extent cx="1033145" cy="1224915"/>
            <wp:effectExtent l="19050" t="0" r="0" b="0"/>
            <wp:wrapSquare wrapText="bothSides"/>
            <wp:docPr id="159" name="图片 159" descr="H:\教学资料\新人教\选择性必修第二册\步步高选择性必修二\学生用书Word版文档\学习笔记\第三章\75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H:\教学资料\新人教\选择性必修第二册\步步高选择性必修二\学生用书Word版文档\学习笔记\第三章\75-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(1)转动过程中线圈中感应电动势的最大值．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(2)从图示位置(线圈平面与磁感线平行)开始计时，感应电动势的瞬时值表达式．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(3)由图示位置转过30°角时电路中电流的瞬时值．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(4)线圈从开始计时经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s时线圈中的感应电流的瞬时值．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(5)外电路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两端电压的瞬时值表达式．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四、交变电流的图像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1" name="图片 164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4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2" name="图片 165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5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139700</wp:posOffset>
            </wp:positionV>
            <wp:extent cx="2294255" cy="890270"/>
            <wp:effectExtent l="19050" t="0" r="0" b="0"/>
            <wp:wrapSquare wrapText="bothSides"/>
            <wp:docPr id="153" name="图片 153" descr="H:\教学资料\新人教\选择性必修第二册\步步高选择性必修二\学生用书Word版文档\学习笔记\第三章\3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H:\教学资料\新人教\选择性必修第二册\步步高选择性必修二\学生用书Word版文档\学习笔记\第三章\3-1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如图甲、乙所示，从图像中可以得到以下信息：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(1)交变电流的峰值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(2)两个特殊值对应的位置：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＝0(或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＝0)时：线圈位于中性面上，此时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Φ,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最大．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最大(或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最大)时：线圈平行于磁感线，此时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Φ,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最大，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＝0．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大小和方向随时间的变化规律．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4：</w:t>
      </w:r>
      <w:r>
        <w:rPr>
          <w:rFonts w:ascii="Times New Roman" w:hAnsi="Times New Roman" w:cs="Times New Roman"/>
        </w:rPr>
        <w:t>一闭合矩形线圈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绕垂直于磁感线的固定轴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匀速转动，线圈平面位于如图甲所示的匀强磁场中．通过线圈的磁通量Ф随时间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的变化规律如图乙所示，下列说法正确的是(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14605</wp:posOffset>
            </wp:positionV>
            <wp:extent cx="2154555" cy="982980"/>
            <wp:effectExtent l="19050" t="0" r="0" b="0"/>
            <wp:wrapSquare wrapText="bothSides"/>
            <wp:docPr id="156" name="图片 156" descr="H:\教学资料\新人教\选择性必修第二册\步步高选择性必修二\学生用书Word版文档\学习笔记\第三章\X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H:\教学资料\新人教\选择性必修第二册\步步高选择性必修二\学生用书Word版文档\学习笔记\第三章\X3-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时刻通过线圈的磁通量变化率最大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时刻线圈中感应电流方向改变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时刻线圈中磁通量最大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时刻线圈中感应电动势最小</w:t>
      </w: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ind w:left="420" w:hanging="420" w:hangingChars="200"/>
        <w:rPr>
          <w:szCs w:val="21"/>
        </w:rPr>
      </w:pPr>
    </w:p>
    <w:p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ind w:left="482" w:hanging="482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23AB"/>
    <w:rsid w:val="0003556D"/>
    <w:rsid w:val="00051C63"/>
    <w:rsid w:val="00084986"/>
    <w:rsid w:val="000B1B04"/>
    <w:rsid w:val="001146D3"/>
    <w:rsid w:val="00146EE5"/>
    <w:rsid w:val="00153A80"/>
    <w:rsid w:val="00157765"/>
    <w:rsid w:val="00165BBE"/>
    <w:rsid w:val="001774F8"/>
    <w:rsid w:val="00184759"/>
    <w:rsid w:val="001977D3"/>
    <w:rsid w:val="001A4684"/>
    <w:rsid w:val="001C539F"/>
    <w:rsid w:val="001D2D45"/>
    <w:rsid w:val="001E39E2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152F7"/>
    <w:rsid w:val="00375C50"/>
    <w:rsid w:val="00393734"/>
    <w:rsid w:val="003C6042"/>
    <w:rsid w:val="00407F6C"/>
    <w:rsid w:val="00436ED3"/>
    <w:rsid w:val="004376A2"/>
    <w:rsid w:val="00442D8C"/>
    <w:rsid w:val="00457151"/>
    <w:rsid w:val="00486206"/>
    <w:rsid w:val="004A112D"/>
    <w:rsid w:val="00524C3C"/>
    <w:rsid w:val="005252ED"/>
    <w:rsid w:val="005436BF"/>
    <w:rsid w:val="00555068"/>
    <w:rsid w:val="00556F6F"/>
    <w:rsid w:val="00561A66"/>
    <w:rsid w:val="005671A2"/>
    <w:rsid w:val="005762F0"/>
    <w:rsid w:val="005B5CA7"/>
    <w:rsid w:val="005D1251"/>
    <w:rsid w:val="005E3626"/>
    <w:rsid w:val="00611D25"/>
    <w:rsid w:val="00614921"/>
    <w:rsid w:val="00636C13"/>
    <w:rsid w:val="006D0EE8"/>
    <w:rsid w:val="006D6699"/>
    <w:rsid w:val="00703DC9"/>
    <w:rsid w:val="007102C9"/>
    <w:rsid w:val="00716D8A"/>
    <w:rsid w:val="00723BAC"/>
    <w:rsid w:val="00753D65"/>
    <w:rsid w:val="00797316"/>
    <w:rsid w:val="007C756D"/>
    <w:rsid w:val="0080038F"/>
    <w:rsid w:val="00811F09"/>
    <w:rsid w:val="008129A4"/>
    <w:rsid w:val="00843DFC"/>
    <w:rsid w:val="00864AB8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4726C"/>
    <w:rsid w:val="00AB057E"/>
    <w:rsid w:val="00AB47F8"/>
    <w:rsid w:val="00B30809"/>
    <w:rsid w:val="00B4332D"/>
    <w:rsid w:val="00B46E6A"/>
    <w:rsid w:val="00B47BFC"/>
    <w:rsid w:val="00B5645E"/>
    <w:rsid w:val="00B71D1C"/>
    <w:rsid w:val="00B90A0D"/>
    <w:rsid w:val="00BA28BE"/>
    <w:rsid w:val="00BD05DB"/>
    <w:rsid w:val="00BF065A"/>
    <w:rsid w:val="00BF6765"/>
    <w:rsid w:val="00C0083D"/>
    <w:rsid w:val="00C00EEC"/>
    <w:rsid w:val="00C56339"/>
    <w:rsid w:val="00C61136"/>
    <w:rsid w:val="00C8022B"/>
    <w:rsid w:val="00CB6F7F"/>
    <w:rsid w:val="00D1382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F00559"/>
    <w:rsid w:val="00F34D59"/>
    <w:rsid w:val="00F429B4"/>
    <w:rsid w:val="00F473F6"/>
    <w:rsid w:val="00F64C11"/>
    <w:rsid w:val="00F66619"/>
    <w:rsid w:val="00FA2973"/>
    <w:rsid w:val="00FD0672"/>
    <w:rsid w:val="00FE088D"/>
    <w:rsid w:val="0C084E1D"/>
    <w:rsid w:val="0D79630B"/>
    <w:rsid w:val="1D22024B"/>
    <w:rsid w:val="4CBB10C4"/>
    <w:rsid w:val="55CB491B"/>
    <w:rsid w:val="5D7C12EC"/>
    <w:rsid w:val="603567AE"/>
    <w:rsid w:val="62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5512-DC0D-4D37-A2EF-EC3D21CDF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7880</Words>
  <Characters>9915</Characters>
  <Lines>29</Lines>
  <Paragraphs>22</Paragraphs>
  <TotalTime>1</TotalTime>
  <ScaleCrop>false</ScaleCrop>
  <LinksUpToDate>false</LinksUpToDate>
  <CharactersWithSpaces>10265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2025-03-06T07:59:33Z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