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2" w:type="dxa"/>
        <w:jc w:val="center"/>
        <w:tblInd w:w="108" w:type="dxa"/>
        <w:tblBorders>
          <w:bottom w:val="single" w:sz="24" w:space="0" w:color="FF0000"/>
        </w:tblBorders>
        <w:tblLayout w:type="fixed"/>
        <w:tblLook w:val="04A0"/>
      </w:tblPr>
      <w:tblGrid>
        <w:gridCol w:w="236"/>
        <w:gridCol w:w="7579"/>
        <w:gridCol w:w="1640"/>
        <w:gridCol w:w="277"/>
      </w:tblGrid>
      <w:tr w:rsidR="00996E62">
        <w:trPr>
          <w:trHeight w:val="2500"/>
          <w:jc w:val="center"/>
        </w:trPr>
        <w:tc>
          <w:tcPr>
            <w:tcW w:w="236" w:type="dxa"/>
            <w:vAlign w:val="center"/>
          </w:tcPr>
          <w:p w:rsidR="00996E62" w:rsidRDefault="00996E62">
            <w:pPr>
              <w:spacing w:line="920" w:lineRule="exact"/>
              <w:jc w:val="distribute"/>
              <w:rPr>
                <w:rFonts w:eastAsia="方正大标宋简体"/>
                <w:sz w:val="96"/>
                <w:szCs w:val="96"/>
              </w:rPr>
            </w:pPr>
          </w:p>
        </w:tc>
        <w:tc>
          <w:tcPr>
            <w:tcW w:w="7579" w:type="dxa"/>
            <w:vAlign w:val="center"/>
          </w:tcPr>
          <w:p w:rsidR="00996E62" w:rsidRDefault="00355356">
            <w:pPr>
              <w:spacing w:line="1000" w:lineRule="exact"/>
              <w:jc w:val="distribute"/>
              <w:rPr>
                <w:rFonts w:eastAsia="方正大标宋简体"/>
                <w:color w:val="FF0000"/>
                <w:w w:val="55"/>
                <w:sz w:val="96"/>
                <w:szCs w:val="96"/>
              </w:rPr>
            </w:pPr>
            <w:r>
              <w:rPr>
                <w:rFonts w:eastAsia="方正大标宋简体" w:hint="eastAsia"/>
                <w:color w:val="FF0000"/>
                <w:w w:val="55"/>
                <w:sz w:val="96"/>
                <w:szCs w:val="96"/>
              </w:rPr>
              <w:t>仪征市发展和改革委员会</w:t>
            </w:r>
          </w:p>
          <w:p w:rsidR="00996E62" w:rsidRDefault="00355356">
            <w:pPr>
              <w:spacing w:line="1000" w:lineRule="exact"/>
              <w:jc w:val="distribute"/>
              <w:rPr>
                <w:rFonts w:eastAsia="方正大标宋简体"/>
                <w:color w:val="FF0000"/>
                <w:w w:val="55"/>
                <w:sz w:val="96"/>
                <w:szCs w:val="96"/>
              </w:rPr>
            </w:pPr>
            <w:r>
              <w:rPr>
                <w:rFonts w:eastAsia="方正大标宋简体" w:hint="eastAsia"/>
                <w:color w:val="FF0000"/>
                <w:w w:val="55"/>
                <w:sz w:val="96"/>
                <w:szCs w:val="96"/>
              </w:rPr>
              <w:t>仪征市财政局</w:t>
            </w:r>
          </w:p>
          <w:p w:rsidR="00996E62" w:rsidRDefault="00355356">
            <w:pPr>
              <w:spacing w:line="1000" w:lineRule="exact"/>
              <w:jc w:val="distribute"/>
              <w:rPr>
                <w:rFonts w:eastAsia="方正大标宋简体"/>
                <w:color w:val="FF0000"/>
                <w:w w:val="55"/>
                <w:sz w:val="102"/>
                <w:szCs w:val="102"/>
              </w:rPr>
            </w:pPr>
            <w:r>
              <w:rPr>
                <w:rFonts w:eastAsia="方正大标宋简体" w:hint="eastAsia"/>
                <w:color w:val="FF0000"/>
                <w:w w:val="55"/>
                <w:sz w:val="96"/>
                <w:szCs w:val="96"/>
              </w:rPr>
              <w:t>仪征市教育局</w:t>
            </w:r>
          </w:p>
        </w:tc>
        <w:tc>
          <w:tcPr>
            <w:tcW w:w="1640" w:type="dxa"/>
            <w:vAlign w:val="center"/>
          </w:tcPr>
          <w:p w:rsidR="00996E62" w:rsidRDefault="00355356">
            <w:pPr>
              <w:spacing w:line="1060" w:lineRule="exact"/>
              <w:jc w:val="center"/>
              <w:rPr>
                <w:rFonts w:eastAsia="方正大标宋简体"/>
                <w:color w:val="FF0000"/>
                <w:w w:val="80"/>
                <w:sz w:val="84"/>
                <w:szCs w:val="84"/>
              </w:rPr>
            </w:pPr>
            <w:r>
              <w:rPr>
                <w:rFonts w:eastAsia="方正大标宋简体"/>
                <w:color w:val="FF0000"/>
                <w:w w:val="80"/>
                <w:sz w:val="84"/>
                <w:szCs w:val="84"/>
              </w:rPr>
              <w:t>文件</w:t>
            </w:r>
          </w:p>
        </w:tc>
        <w:tc>
          <w:tcPr>
            <w:tcW w:w="277" w:type="dxa"/>
            <w:vAlign w:val="center"/>
          </w:tcPr>
          <w:p w:rsidR="00996E62" w:rsidRDefault="00996E62">
            <w:pPr>
              <w:spacing w:line="1060" w:lineRule="exact"/>
              <w:jc w:val="center"/>
              <w:rPr>
                <w:rFonts w:eastAsia="方正黑体简体"/>
                <w:b/>
                <w:sz w:val="72"/>
                <w:szCs w:val="72"/>
              </w:rPr>
            </w:pPr>
          </w:p>
        </w:tc>
      </w:tr>
      <w:tr w:rsidR="00996E62">
        <w:trPr>
          <w:trHeight w:val="1055"/>
          <w:jc w:val="center"/>
        </w:trPr>
        <w:tc>
          <w:tcPr>
            <w:tcW w:w="9732" w:type="dxa"/>
            <w:gridSpan w:val="4"/>
          </w:tcPr>
          <w:p w:rsidR="00996E62" w:rsidRDefault="00355356" w:rsidP="008F33DF">
            <w:pPr>
              <w:spacing w:beforeLines="150" w:line="460" w:lineRule="exact"/>
              <w:jc w:val="center"/>
            </w:pPr>
            <w:r>
              <w:rPr>
                <w:rFonts w:ascii="仿宋_GB2312" w:eastAsia="仿宋_GB2312" w:hAnsi="仿宋_GB2312" w:hint="eastAsia"/>
                <w:color w:val="000000"/>
                <w:sz w:val="32"/>
              </w:rPr>
              <w:t>仪发改〔202</w:t>
            </w:r>
            <w:r w:rsidR="007275D1">
              <w:rPr>
                <w:rFonts w:ascii="仿宋_GB2312" w:eastAsia="仿宋_GB2312" w:hAnsi="仿宋_GB2312" w:hint="eastAsia"/>
                <w:color w:val="000000"/>
                <w:sz w:val="32"/>
              </w:rPr>
              <w:t>5</w:t>
            </w:r>
            <w:r>
              <w:rPr>
                <w:rFonts w:ascii="仿宋_GB2312" w:eastAsia="仿宋_GB2312" w:hAnsi="仿宋_GB2312" w:hint="eastAsia"/>
                <w:color w:val="000000"/>
                <w:sz w:val="32"/>
              </w:rPr>
              <w:t>〕号</w:t>
            </w:r>
          </w:p>
        </w:tc>
      </w:tr>
    </w:tbl>
    <w:p w:rsidR="00996E62" w:rsidRDefault="00996E62">
      <w:pPr>
        <w:rPr>
          <w:rFonts w:ascii="仿宋" w:eastAsia="仿宋" w:hAnsi="仿宋" w:cs="宋体"/>
          <w:b/>
          <w:bCs/>
          <w:kern w:val="0"/>
          <w:sz w:val="33"/>
          <w:szCs w:val="33"/>
        </w:rPr>
      </w:pPr>
    </w:p>
    <w:p w:rsidR="00996E62" w:rsidRDefault="00355356">
      <w:pPr>
        <w:jc w:val="center"/>
        <w:rPr>
          <w:rFonts w:ascii="方正小标宋简体" w:eastAsia="方正小标宋简体"/>
          <w:bCs/>
          <w:sz w:val="44"/>
          <w:szCs w:val="44"/>
        </w:rPr>
      </w:pPr>
      <w:r>
        <w:rPr>
          <w:rFonts w:ascii="方正小标宋简体" w:eastAsia="方正小标宋简体" w:hint="eastAsia"/>
          <w:bCs/>
          <w:sz w:val="44"/>
          <w:szCs w:val="44"/>
        </w:rPr>
        <w:t>关于202</w:t>
      </w:r>
      <w:r w:rsidR="007275D1">
        <w:rPr>
          <w:rFonts w:ascii="方正小标宋简体" w:eastAsia="方正小标宋简体" w:hint="eastAsia"/>
          <w:bCs/>
          <w:sz w:val="44"/>
          <w:szCs w:val="44"/>
        </w:rPr>
        <w:t>5</w:t>
      </w:r>
      <w:r>
        <w:rPr>
          <w:rFonts w:ascii="方正小标宋简体" w:eastAsia="方正小标宋简体" w:hint="eastAsia"/>
          <w:bCs/>
          <w:sz w:val="44"/>
          <w:szCs w:val="44"/>
        </w:rPr>
        <w:t>年</w:t>
      </w:r>
      <w:r w:rsidR="007275D1">
        <w:rPr>
          <w:rFonts w:ascii="方正小标宋简体" w:eastAsia="方正小标宋简体" w:hint="eastAsia"/>
          <w:bCs/>
          <w:sz w:val="44"/>
          <w:szCs w:val="44"/>
        </w:rPr>
        <w:t>春</w:t>
      </w:r>
      <w:r>
        <w:rPr>
          <w:rFonts w:ascii="方正小标宋简体" w:eastAsia="方正小标宋简体" w:hint="eastAsia"/>
          <w:bCs/>
          <w:sz w:val="44"/>
          <w:szCs w:val="44"/>
        </w:rPr>
        <w:t>学期</w:t>
      </w:r>
      <w:r w:rsidR="00FD1DAC">
        <w:rPr>
          <w:rFonts w:ascii="方正小标宋简体" w:eastAsia="方正小标宋简体" w:hint="eastAsia"/>
          <w:bCs/>
          <w:sz w:val="44"/>
          <w:szCs w:val="44"/>
        </w:rPr>
        <w:t>学校</w:t>
      </w:r>
      <w:r>
        <w:rPr>
          <w:rFonts w:ascii="方正小标宋简体" w:eastAsia="方正小标宋简体" w:hint="eastAsia"/>
          <w:bCs/>
          <w:sz w:val="44"/>
          <w:szCs w:val="44"/>
        </w:rPr>
        <w:t>收费工作的通知</w:t>
      </w:r>
    </w:p>
    <w:p w:rsidR="00996E62" w:rsidRDefault="00996E62">
      <w:pPr>
        <w:rPr>
          <w:rFonts w:ascii="仿宋_GB2312" w:eastAsia="仿宋_GB2312" w:hAnsi="仿宋"/>
          <w:spacing w:val="-2"/>
          <w:sz w:val="32"/>
          <w:szCs w:val="32"/>
        </w:rPr>
      </w:pPr>
    </w:p>
    <w:p w:rsidR="00996E62" w:rsidRDefault="00355356" w:rsidP="00716010">
      <w:pPr>
        <w:spacing w:line="480" w:lineRule="exact"/>
        <w:rPr>
          <w:rFonts w:ascii="仿宋_GB2312" w:eastAsia="仿宋_GB2312" w:hAnsi="仿宋"/>
          <w:spacing w:val="-2"/>
          <w:sz w:val="32"/>
          <w:szCs w:val="32"/>
        </w:rPr>
      </w:pPr>
      <w:r>
        <w:rPr>
          <w:rFonts w:ascii="仿宋_GB2312" w:eastAsia="仿宋_GB2312" w:hAnsi="仿宋" w:hint="eastAsia"/>
          <w:spacing w:val="-2"/>
          <w:sz w:val="32"/>
          <w:szCs w:val="32"/>
        </w:rPr>
        <w:t>市各有关学校、幼儿园：</w:t>
      </w:r>
    </w:p>
    <w:p w:rsidR="00996E62" w:rsidRDefault="00355356" w:rsidP="00716010">
      <w:pPr>
        <w:spacing w:line="480" w:lineRule="exact"/>
        <w:ind w:firstLine="632"/>
        <w:rPr>
          <w:rFonts w:ascii="仿宋_GB2312" w:eastAsia="仿宋_GB2312" w:hAnsi="仿宋"/>
          <w:spacing w:val="-2"/>
          <w:sz w:val="32"/>
          <w:szCs w:val="32"/>
        </w:rPr>
      </w:pPr>
      <w:bookmarkStart w:id="0" w:name="_GoBack"/>
      <w:bookmarkEnd w:id="0"/>
      <w:r>
        <w:rPr>
          <w:rFonts w:ascii="仿宋_GB2312" w:eastAsia="仿宋_GB2312" w:hAnsi="仿宋" w:hint="eastAsia"/>
          <w:spacing w:val="-2"/>
          <w:sz w:val="32"/>
          <w:szCs w:val="32"/>
        </w:rPr>
        <w:t>根据国家和省市中小学收费有关规定，现就202</w:t>
      </w:r>
      <w:r w:rsidR="007275D1">
        <w:rPr>
          <w:rFonts w:ascii="仿宋_GB2312" w:eastAsia="仿宋_GB2312" w:hAnsi="仿宋" w:hint="eastAsia"/>
          <w:spacing w:val="-2"/>
          <w:sz w:val="32"/>
          <w:szCs w:val="32"/>
        </w:rPr>
        <w:t>5</w:t>
      </w:r>
      <w:r>
        <w:rPr>
          <w:rFonts w:ascii="仿宋_GB2312" w:eastAsia="仿宋_GB2312" w:hAnsi="仿宋" w:hint="eastAsia"/>
          <w:spacing w:val="-2"/>
          <w:sz w:val="32"/>
          <w:szCs w:val="32"/>
        </w:rPr>
        <w:t>年</w:t>
      </w:r>
      <w:r w:rsidR="007275D1">
        <w:rPr>
          <w:rFonts w:ascii="仿宋_GB2312" w:eastAsia="仿宋_GB2312" w:hAnsi="仿宋" w:hint="eastAsia"/>
          <w:spacing w:val="-2"/>
          <w:sz w:val="32"/>
          <w:szCs w:val="32"/>
        </w:rPr>
        <w:t>春</w:t>
      </w:r>
      <w:r>
        <w:rPr>
          <w:rFonts w:ascii="仿宋_GB2312" w:eastAsia="仿宋_GB2312" w:hAnsi="仿宋" w:hint="eastAsia"/>
          <w:spacing w:val="-2"/>
          <w:sz w:val="32"/>
          <w:szCs w:val="32"/>
        </w:rPr>
        <w:t>学期</w:t>
      </w:r>
      <w:r w:rsidR="00FD1DAC">
        <w:rPr>
          <w:rFonts w:ascii="仿宋_GB2312" w:eastAsia="仿宋_GB2312" w:hAnsi="仿宋" w:hint="eastAsia"/>
          <w:spacing w:val="-2"/>
          <w:sz w:val="32"/>
          <w:szCs w:val="32"/>
        </w:rPr>
        <w:t>学校</w:t>
      </w:r>
      <w:r>
        <w:rPr>
          <w:rFonts w:ascii="仿宋_GB2312" w:eastAsia="仿宋_GB2312" w:hAnsi="仿宋" w:hint="eastAsia"/>
          <w:spacing w:val="-2"/>
          <w:sz w:val="32"/>
          <w:szCs w:val="32"/>
        </w:rPr>
        <w:t>收费工作通知如下：</w:t>
      </w:r>
    </w:p>
    <w:p w:rsidR="00996E62" w:rsidRDefault="0060037B" w:rsidP="00716010">
      <w:pPr>
        <w:spacing w:line="480" w:lineRule="exact"/>
        <w:ind w:firstLineChars="200" w:firstLine="632"/>
        <w:rPr>
          <w:rFonts w:ascii="仿宋_GB2312" w:eastAsia="仿宋_GB2312" w:hAnsi="仿宋"/>
          <w:spacing w:val="-2"/>
          <w:sz w:val="32"/>
          <w:szCs w:val="32"/>
        </w:rPr>
      </w:pPr>
      <w:r>
        <w:rPr>
          <w:rFonts w:ascii="仿宋_GB2312" w:eastAsia="仿宋_GB2312" w:hAnsi="仿宋" w:hint="eastAsia"/>
          <w:spacing w:val="-2"/>
          <w:sz w:val="32"/>
          <w:szCs w:val="32"/>
        </w:rPr>
        <w:t>1</w:t>
      </w:r>
      <w:r w:rsidR="00355356">
        <w:rPr>
          <w:rFonts w:ascii="仿宋_GB2312" w:eastAsia="仿宋_GB2312" w:hAnsi="仿宋" w:hint="eastAsia"/>
          <w:spacing w:val="-2"/>
          <w:sz w:val="32"/>
          <w:szCs w:val="32"/>
        </w:rPr>
        <w:t>、城乡义务教育阶段学生（含民办学校）全部免收学杂费、免费提供教科书、免费提供作业本。民办学校义务教育阶段学生学费按批准的民办学校原收费标准减去省定生均公用经费基准定额后收取，即小学减收800元/生.年，初中减收1100元/生.年；民办学校义务教育阶段学生代办费中必须扣除政府免费提供教科书、作业本的费用。义务教育阶段学校不得收取体检费、小学困难班费和借读费及住宿费。</w:t>
      </w:r>
    </w:p>
    <w:p w:rsidR="00996E62" w:rsidRDefault="0060037B" w:rsidP="00716010">
      <w:pPr>
        <w:spacing w:line="480" w:lineRule="exact"/>
        <w:ind w:firstLineChars="200" w:firstLine="632"/>
        <w:rPr>
          <w:rFonts w:ascii="仿宋_GB2312" w:eastAsia="仿宋_GB2312" w:hAnsi="仿宋"/>
          <w:spacing w:val="-2"/>
          <w:sz w:val="32"/>
          <w:szCs w:val="32"/>
        </w:rPr>
      </w:pPr>
      <w:r>
        <w:rPr>
          <w:rFonts w:ascii="仿宋_GB2312" w:eastAsia="仿宋_GB2312" w:hAnsi="仿宋" w:hint="eastAsia"/>
          <w:spacing w:val="-2"/>
          <w:sz w:val="32"/>
          <w:szCs w:val="32"/>
        </w:rPr>
        <w:t>2</w:t>
      </w:r>
      <w:r w:rsidR="00355356">
        <w:rPr>
          <w:rFonts w:ascii="仿宋_GB2312" w:eastAsia="仿宋_GB2312" w:hAnsi="仿宋" w:hint="eastAsia"/>
          <w:spacing w:val="-2"/>
          <w:sz w:val="32"/>
          <w:szCs w:val="32"/>
        </w:rPr>
        <w:t>、公办普通高中按评估确认的星级收费，不得收取择校费。普通高中教材费（含磁带）、作业本费、社会实践活动费按核定的标准执行。普通高中必须在市教育局根据省定目录确定的教材目录范围内选用教材。普通高中不得向学生收取补课费、体检费。（具体收费标准见附件）</w:t>
      </w:r>
    </w:p>
    <w:p w:rsidR="00996E62" w:rsidRDefault="0060037B" w:rsidP="00716010">
      <w:pPr>
        <w:spacing w:line="480" w:lineRule="exact"/>
        <w:ind w:firstLineChars="200" w:firstLine="632"/>
        <w:rPr>
          <w:rFonts w:ascii="仿宋_GB2312" w:eastAsia="仿宋_GB2312" w:hAnsi="仿宋"/>
          <w:spacing w:val="-2"/>
          <w:sz w:val="32"/>
          <w:szCs w:val="32"/>
        </w:rPr>
      </w:pPr>
      <w:r>
        <w:rPr>
          <w:rFonts w:ascii="仿宋_GB2312" w:eastAsia="仿宋_GB2312" w:hAnsi="仿宋" w:hint="eastAsia"/>
          <w:spacing w:val="-2"/>
          <w:sz w:val="32"/>
          <w:szCs w:val="32"/>
        </w:rPr>
        <w:lastRenderedPageBreak/>
        <w:t>3</w:t>
      </w:r>
      <w:r w:rsidR="00355356">
        <w:rPr>
          <w:rFonts w:ascii="仿宋_GB2312" w:eastAsia="仿宋_GB2312" w:hAnsi="仿宋" w:hint="eastAsia"/>
          <w:spacing w:val="-2"/>
          <w:sz w:val="32"/>
          <w:szCs w:val="32"/>
        </w:rPr>
        <w:t>、公办中等职业教育一、二、三年级学生免收学费。民办中等职业学校免学费标准参照同类型同专业公办中等职业学校学费标准确定，学校招生简章公布的学费标准高于免学费财政补助的部分，学校可以按规定继续向学生收取。综合高中班高一年级按普通高中收费标准收取，高一年级结束时选择参加普通高考继续在该校学习普通高中课程的学生继续按照普通高中收费标准收取（教材及作业本费按普通高中收取）；选择到职教相关专业学习（包括对口单招班）的学生第二、三年免收学费。职业高中、综合高中和中等专业学校不得收取体检费，学生体检费用在学校公用经费中支出。职业高中、综合高中、中等专业学校课本费、作业本费由学校报市发展改革委备案同意后按实收取。（具体收费标准见附件）</w:t>
      </w:r>
    </w:p>
    <w:p w:rsidR="00996E62" w:rsidRPr="001F5DEA" w:rsidRDefault="0060037B" w:rsidP="00716010">
      <w:pPr>
        <w:spacing w:line="480" w:lineRule="exact"/>
        <w:ind w:firstLineChars="200" w:firstLine="632"/>
        <w:rPr>
          <w:rFonts w:ascii="仿宋_GB2312" w:eastAsia="仿宋_GB2312" w:hAnsi="仿宋"/>
          <w:spacing w:val="-2"/>
          <w:sz w:val="32"/>
          <w:szCs w:val="32"/>
        </w:rPr>
      </w:pPr>
      <w:r>
        <w:rPr>
          <w:rFonts w:ascii="仿宋_GB2312" w:eastAsia="仿宋_GB2312" w:hAnsi="仿宋" w:hint="eastAsia"/>
          <w:spacing w:val="-2"/>
          <w:sz w:val="32"/>
          <w:szCs w:val="32"/>
        </w:rPr>
        <w:t>4</w:t>
      </w:r>
      <w:r w:rsidR="00355356">
        <w:rPr>
          <w:rFonts w:ascii="仿宋_GB2312" w:eastAsia="仿宋_GB2312" w:hAnsi="仿宋" w:hint="eastAsia"/>
          <w:spacing w:val="-2"/>
          <w:sz w:val="32"/>
          <w:szCs w:val="32"/>
        </w:rPr>
        <w:t>、幼儿园收费应严格按照市物价局、教育局、财政局《关于调整公办幼儿园收费标准的通知》（仪价字〔2018〕22号）及《江苏省幼儿园收费管理办法》（苏价规〔2017〕9号）执行。民办幼儿园按《江苏省幼儿园收费管理办法》的规定实行备案管理。</w:t>
      </w:r>
      <w:r w:rsidR="00AB70FC" w:rsidRPr="001F5DEA">
        <w:rPr>
          <w:rFonts w:ascii="仿宋_GB2312" w:eastAsia="仿宋_GB2312" w:hAnsi="仿宋" w:hint="eastAsia"/>
          <w:spacing w:val="-2"/>
          <w:sz w:val="32"/>
          <w:szCs w:val="32"/>
        </w:rPr>
        <w:t>公办及民办普惠性幼儿园要认真落实《关于印发〈扬州市特殊教育发展提升行动计划（2023-2025年）〉的通知》（扬教发〔2023〕83号）文件相关要求，免除特需儿童相关费用。</w:t>
      </w:r>
    </w:p>
    <w:p w:rsidR="00996E62" w:rsidRDefault="0060037B" w:rsidP="00716010">
      <w:pPr>
        <w:spacing w:line="480" w:lineRule="exact"/>
        <w:ind w:firstLineChars="200" w:firstLine="632"/>
        <w:rPr>
          <w:rFonts w:ascii="仿宋_GB2312" w:eastAsia="仿宋_GB2312" w:hAnsi="仿宋"/>
          <w:spacing w:val="-2"/>
          <w:sz w:val="32"/>
          <w:szCs w:val="32"/>
        </w:rPr>
      </w:pPr>
      <w:r>
        <w:rPr>
          <w:rFonts w:ascii="仿宋_GB2312" w:eastAsia="仿宋_GB2312" w:hAnsi="仿宋" w:hint="eastAsia"/>
          <w:spacing w:val="-2"/>
          <w:sz w:val="32"/>
          <w:szCs w:val="32"/>
        </w:rPr>
        <w:t>5</w:t>
      </w:r>
      <w:r w:rsidR="00355356">
        <w:rPr>
          <w:rFonts w:ascii="仿宋_GB2312" w:eastAsia="仿宋_GB2312" w:hAnsi="仿宋" w:hint="eastAsia"/>
          <w:spacing w:val="-2"/>
          <w:sz w:val="32"/>
          <w:szCs w:val="32"/>
        </w:rPr>
        <w:t>、义务教育阶段学校公用经费中电教教材费（小学6元/生.学期、初中8元/生.学期）和高中阶段学校电教教材费（8元/生.学期）应专款专用，按规定由县级以上教育行政部门根据政府采购要求集中统一采购电教教材。</w:t>
      </w:r>
    </w:p>
    <w:p w:rsidR="00996E62" w:rsidRDefault="0060037B" w:rsidP="00716010">
      <w:pPr>
        <w:spacing w:line="480" w:lineRule="exact"/>
        <w:ind w:firstLineChars="200" w:firstLine="632"/>
        <w:rPr>
          <w:rFonts w:ascii="仿宋_GB2312" w:eastAsia="仿宋_GB2312" w:hAnsi="仿宋"/>
          <w:spacing w:val="-2"/>
          <w:sz w:val="32"/>
          <w:szCs w:val="32"/>
        </w:rPr>
      </w:pPr>
      <w:r>
        <w:rPr>
          <w:rFonts w:ascii="仿宋_GB2312" w:eastAsia="仿宋_GB2312" w:hAnsi="仿宋" w:hint="eastAsia"/>
          <w:spacing w:val="-2"/>
          <w:sz w:val="32"/>
          <w:szCs w:val="32"/>
        </w:rPr>
        <w:t>6</w:t>
      </w:r>
      <w:r w:rsidR="00355356">
        <w:rPr>
          <w:rFonts w:ascii="仿宋_GB2312" w:eastAsia="仿宋_GB2312" w:hAnsi="仿宋" w:hint="eastAsia"/>
          <w:spacing w:val="-2"/>
          <w:sz w:val="32"/>
          <w:szCs w:val="32"/>
        </w:rPr>
        <w:t>、学校要规范收费行为，严格执行各项收费规定。不得跨学期预收学费（保教费）、住宿费等，不得自立项目、超范围、超标准收费。学校代收费必须遵循“据实收取、不得盈利”的原则。校服应遵循学生自愿购买的原则，各学校校服采购必须采用公开招标方式，具体收费标准按实际招标采购价格执行。</w:t>
      </w:r>
      <w:r w:rsidR="00355356">
        <w:rPr>
          <w:rFonts w:ascii="仿宋_GB2312" w:eastAsia="仿宋_GB2312" w:hAnsi="仿宋" w:hint="eastAsia"/>
          <w:spacing w:val="-2"/>
          <w:sz w:val="32"/>
          <w:szCs w:val="32"/>
        </w:rPr>
        <w:lastRenderedPageBreak/>
        <w:t>市中小学校服采购应严格按照</w:t>
      </w:r>
      <w:r w:rsidR="00355356">
        <w:rPr>
          <w:rFonts w:ascii="仿宋_GB2312" w:eastAsia="仿宋_GB2312" w:hAnsi="仿宋_GB2312" w:cs="仿宋_GB2312" w:hint="eastAsia"/>
          <w:color w:val="000000"/>
          <w:sz w:val="32"/>
          <w:szCs w:val="32"/>
        </w:rPr>
        <w:t>《关于印发&lt;仪征市公办中小学生校服选用采购管理办法（暂行）&gt;的通知》（仪教〔2022〕47号）</w:t>
      </w:r>
      <w:r w:rsidR="00355356">
        <w:rPr>
          <w:rFonts w:ascii="仿宋_GB2312" w:eastAsia="仿宋_GB2312" w:hAnsi="仿宋" w:hint="eastAsia"/>
          <w:spacing w:val="-2"/>
          <w:sz w:val="32"/>
          <w:szCs w:val="32"/>
        </w:rPr>
        <w:t>规定流程执行。学校服务性收费应遵循“学生自愿和非营利”原则。住宿费按标准执行。严禁将代收费和服务性收费用于学校其它支出。学校代办费的结算、管理必须严格按照江苏省物价局、教育厅《转发国家发展改革委、教育部关于规范中小学服务性收费和代收费管理有关问题的通知》（苏价费〔2010〕336号）文件要求，由学校财务部门统一管理，分班分项核算，学期末按实结算。</w:t>
      </w:r>
      <w:r w:rsidR="00355356">
        <w:rPr>
          <w:rFonts w:ascii="仿宋_GB2312" w:eastAsia="仿宋_GB2312" w:hAnsi="仿宋_GB2312" w:cs="仿宋_GB2312" w:hint="eastAsia"/>
          <w:color w:val="000000"/>
          <w:spacing w:val="-2"/>
          <w:sz w:val="32"/>
          <w:szCs w:val="32"/>
        </w:rPr>
        <w:t>学生伙食费管理按照《关于</w:t>
      </w:r>
      <w:r w:rsidR="00FD1DAC">
        <w:rPr>
          <w:rFonts w:ascii="仿宋_GB2312" w:eastAsia="仿宋_GB2312" w:hAnsi="仿宋_GB2312" w:cs="仿宋_GB2312" w:hint="eastAsia"/>
          <w:color w:val="000000"/>
          <w:spacing w:val="-2"/>
          <w:sz w:val="32"/>
          <w:szCs w:val="32"/>
        </w:rPr>
        <w:t>印发〈江苏省中小学校食堂财务管理指引（试行）〉</w:t>
      </w:r>
      <w:r w:rsidR="00355356">
        <w:rPr>
          <w:rFonts w:ascii="仿宋_GB2312" w:eastAsia="仿宋_GB2312" w:hAnsi="仿宋_GB2312" w:cs="仿宋_GB2312" w:hint="eastAsia"/>
          <w:color w:val="000000"/>
          <w:spacing w:val="-2"/>
          <w:sz w:val="32"/>
          <w:szCs w:val="32"/>
        </w:rPr>
        <w:t>的</w:t>
      </w:r>
      <w:r w:rsidR="00FD1DAC">
        <w:rPr>
          <w:rFonts w:ascii="仿宋_GB2312" w:eastAsia="仿宋_GB2312" w:hAnsi="仿宋_GB2312" w:cs="仿宋_GB2312" w:hint="eastAsia"/>
          <w:color w:val="000000"/>
          <w:spacing w:val="-2"/>
          <w:sz w:val="32"/>
          <w:szCs w:val="32"/>
        </w:rPr>
        <w:t>通知</w:t>
      </w:r>
      <w:r w:rsidR="00355356">
        <w:rPr>
          <w:rFonts w:ascii="仿宋_GB2312" w:eastAsia="仿宋_GB2312" w:hAnsi="仿宋_GB2312" w:cs="仿宋_GB2312" w:hint="eastAsia"/>
          <w:color w:val="000000"/>
          <w:spacing w:val="-2"/>
          <w:sz w:val="32"/>
          <w:szCs w:val="32"/>
        </w:rPr>
        <w:t>》（</w:t>
      </w:r>
      <w:r w:rsidR="00FD1DAC">
        <w:rPr>
          <w:rFonts w:ascii="仿宋_GB2312" w:eastAsia="仿宋_GB2312" w:hAnsi="仿宋_GB2312" w:cs="仿宋_GB2312" w:hint="eastAsia"/>
          <w:color w:val="000000"/>
          <w:spacing w:val="-2"/>
          <w:sz w:val="32"/>
          <w:szCs w:val="32"/>
        </w:rPr>
        <w:t>苏</w:t>
      </w:r>
      <w:r w:rsidR="00355356">
        <w:rPr>
          <w:rFonts w:ascii="仿宋_GB2312" w:eastAsia="仿宋_GB2312" w:hAnsi="仿宋_GB2312" w:cs="仿宋_GB2312" w:hint="eastAsia"/>
          <w:color w:val="000000"/>
          <w:spacing w:val="-2"/>
          <w:sz w:val="32"/>
          <w:szCs w:val="32"/>
        </w:rPr>
        <w:t>教</w:t>
      </w:r>
      <w:r w:rsidR="0018320D">
        <w:rPr>
          <w:rFonts w:ascii="仿宋_GB2312" w:eastAsia="仿宋_GB2312" w:hAnsi="仿宋_GB2312" w:cs="仿宋_GB2312" w:hint="eastAsia"/>
          <w:color w:val="000000"/>
          <w:spacing w:val="-2"/>
          <w:sz w:val="32"/>
          <w:szCs w:val="32"/>
        </w:rPr>
        <w:t>财函</w:t>
      </w:r>
      <w:r w:rsidR="00355356">
        <w:rPr>
          <w:rFonts w:ascii="仿宋_GB2312" w:eastAsia="仿宋_GB2312" w:hAnsi="仿宋_GB2312" w:cs="仿宋_GB2312" w:hint="eastAsia"/>
          <w:color w:val="000000"/>
          <w:spacing w:val="-2"/>
          <w:sz w:val="32"/>
          <w:szCs w:val="32"/>
        </w:rPr>
        <w:t>〔202</w:t>
      </w:r>
      <w:r w:rsidR="0018320D">
        <w:rPr>
          <w:rFonts w:ascii="仿宋_GB2312" w:eastAsia="仿宋_GB2312" w:hAnsi="仿宋_GB2312" w:cs="仿宋_GB2312" w:hint="eastAsia"/>
          <w:color w:val="000000"/>
          <w:spacing w:val="-2"/>
          <w:sz w:val="32"/>
          <w:szCs w:val="32"/>
        </w:rPr>
        <w:t>4</w:t>
      </w:r>
      <w:r w:rsidR="00355356">
        <w:rPr>
          <w:rFonts w:ascii="仿宋_GB2312" w:eastAsia="仿宋_GB2312" w:hAnsi="仿宋_GB2312" w:cs="仿宋_GB2312" w:hint="eastAsia"/>
          <w:color w:val="000000"/>
          <w:spacing w:val="-2"/>
          <w:sz w:val="32"/>
          <w:szCs w:val="32"/>
        </w:rPr>
        <w:t>〕4</w:t>
      </w:r>
      <w:r w:rsidR="0018320D">
        <w:rPr>
          <w:rFonts w:ascii="仿宋_GB2312" w:eastAsia="仿宋_GB2312" w:hAnsi="仿宋_GB2312" w:cs="仿宋_GB2312" w:hint="eastAsia"/>
          <w:color w:val="000000"/>
          <w:spacing w:val="-2"/>
          <w:sz w:val="32"/>
          <w:szCs w:val="32"/>
        </w:rPr>
        <w:t>1</w:t>
      </w:r>
      <w:r w:rsidR="00355356">
        <w:rPr>
          <w:rFonts w:ascii="仿宋_GB2312" w:eastAsia="仿宋_GB2312" w:hAnsi="仿宋_GB2312" w:cs="仿宋_GB2312" w:hint="eastAsia"/>
          <w:color w:val="000000"/>
          <w:spacing w:val="-2"/>
          <w:sz w:val="32"/>
          <w:szCs w:val="32"/>
        </w:rPr>
        <w:t>号）要求执行，伙食费标准由学校膳食委员会确定并向家长公示。</w:t>
      </w:r>
    </w:p>
    <w:p w:rsidR="00996E62" w:rsidRDefault="0060037B" w:rsidP="00716010">
      <w:pPr>
        <w:pStyle w:val="a3"/>
        <w:spacing w:line="480" w:lineRule="exact"/>
        <w:ind w:leftChars="0" w:left="0" w:firstLineChars="200" w:firstLine="632"/>
        <w:rPr>
          <w:rFonts w:hAnsi="仿宋"/>
          <w:spacing w:val="-2"/>
          <w:sz w:val="32"/>
          <w:szCs w:val="32"/>
        </w:rPr>
      </w:pPr>
      <w:r>
        <w:rPr>
          <w:rFonts w:hAnsi="仿宋" w:hint="eastAsia"/>
          <w:spacing w:val="-2"/>
          <w:sz w:val="32"/>
          <w:szCs w:val="32"/>
        </w:rPr>
        <w:t>7</w:t>
      </w:r>
      <w:r w:rsidR="00355356">
        <w:rPr>
          <w:rFonts w:hAnsi="仿宋" w:hint="eastAsia"/>
          <w:spacing w:val="-2"/>
          <w:sz w:val="32"/>
          <w:szCs w:val="32"/>
        </w:rPr>
        <w:t>、规范课后延时服务收费工作。根据《关于进一步做好中小学课后服务工作的通知》（苏教财〔2020〕2号）文件精神，全市义务教育学校开展课后服务收费每学期不得超过300元/生。课后服务费以学期为计费周期，不得跨学期收取。学校按规定引进符合条件的社会组织和校外专业机构参与课后服务的，其收费可采用代收费方式，并按代收费管理规定执行。对建档立卡、低保等家庭经济困难学生的课后服务费实行减免政策。课后服务收费其他要求应严格按照《关于核定市中小学课后服务费收费标准的通知》（仪发改〔2020〕121号）规定执行。</w:t>
      </w:r>
    </w:p>
    <w:p w:rsidR="00996E62" w:rsidRDefault="0060037B" w:rsidP="00716010">
      <w:pPr>
        <w:pStyle w:val="a3"/>
        <w:spacing w:line="480" w:lineRule="exact"/>
        <w:ind w:leftChars="0" w:left="0" w:firstLineChars="200" w:firstLine="632"/>
        <w:rPr>
          <w:rFonts w:hAnsi="仿宋_GB2312" w:cs="仿宋_GB2312"/>
          <w:spacing w:val="-2"/>
          <w:sz w:val="32"/>
          <w:szCs w:val="32"/>
        </w:rPr>
      </w:pPr>
      <w:r>
        <w:rPr>
          <w:rFonts w:hAnsi="仿宋" w:hint="eastAsia"/>
          <w:spacing w:val="-2"/>
          <w:sz w:val="32"/>
          <w:szCs w:val="32"/>
        </w:rPr>
        <w:t>8</w:t>
      </w:r>
      <w:r w:rsidR="00355356">
        <w:rPr>
          <w:rFonts w:hAnsi="仿宋" w:hint="eastAsia"/>
          <w:spacing w:val="-2"/>
          <w:sz w:val="32"/>
          <w:szCs w:val="32"/>
        </w:rPr>
        <w:t>、</w:t>
      </w:r>
      <w:r w:rsidR="00355356">
        <w:rPr>
          <w:rFonts w:hAnsi="仿宋_GB2312" w:cs="仿宋_GB2312" w:hint="eastAsia"/>
          <w:color w:val="000000"/>
          <w:spacing w:val="-2"/>
          <w:sz w:val="32"/>
          <w:szCs w:val="32"/>
        </w:rPr>
        <w:t>做好学期收费公示工作，</w:t>
      </w:r>
      <w:r w:rsidR="00355356">
        <w:rPr>
          <w:rFonts w:hAnsi="仿宋_GB2312" w:cs="仿宋_GB2312" w:hint="eastAsia"/>
          <w:color w:val="000000"/>
          <w:kern w:val="0"/>
          <w:sz w:val="32"/>
          <w:szCs w:val="32"/>
        </w:rPr>
        <w:t>建立健全规范化的收费公示动态管理制度。学校应加强与家长之间的收费信息沟通，</w:t>
      </w:r>
      <w:r w:rsidR="00355356">
        <w:rPr>
          <w:rFonts w:hAnsi="仿宋_GB2312" w:cs="仿宋_GB2312" w:hint="eastAsia"/>
          <w:sz w:val="32"/>
          <w:szCs w:val="32"/>
        </w:rPr>
        <w:t>及时将收费项目、收费标准以及收费程序等信息通过告家长书、短信、校园网站等形式向家长宣传到位。</w:t>
      </w:r>
      <w:r w:rsidR="00355356">
        <w:rPr>
          <w:rFonts w:hAnsi="仿宋_GB2312" w:cs="仿宋_GB2312" w:hint="eastAsia"/>
          <w:color w:val="000000"/>
          <w:kern w:val="0"/>
          <w:sz w:val="32"/>
          <w:szCs w:val="32"/>
        </w:rPr>
        <w:t>本学期收费标准应在醒目位置进行长期公示。食堂大宗物资、校服采购招标应做到透明、公开、公正，充分发挥学生、家长在膳食委员会、校服选用小组等组织中的作用，加大学生、家长在学生食堂管理、校服管</w:t>
      </w:r>
      <w:r w:rsidR="00355356">
        <w:rPr>
          <w:rFonts w:hAnsi="仿宋_GB2312" w:cs="仿宋_GB2312" w:hint="eastAsia"/>
          <w:color w:val="000000"/>
          <w:kern w:val="0"/>
          <w:sz w:val="32"/>
          <w:szCs w:val="32"/>
        </w:rPr>
        <w:lastRenderedPageBreak/>
        <w:t>理中的参与度。</w:t>
      </w:r>
    </w:p>
    <w:p w:rsidR="00996E62" w:rsidRDefault="0060037B" w:rsidP="00716010">
      <w:pPr>
        <w:pStyle w:val="a3"/>
        <w:spacing w:line="480" w:lineRule="exact"/>
        <w:ind w:leftChars="0" w:left="0" w:firstLineChars="200" w:firstLine="632"/>
        <w:rPr>
          <w:rFonts w:hAnsi="仿宋"/>
          <w:spacing w:val="-2"/>
          <w:sz w:val="32"/>
          <w:szCs w:val="32"/>
        </w:rPr>
      </w:pPr>
      <w:r>
        <w:rPr>
          <w:rFonts w:hAnsi="仿宋" w:hint="eastAsia"/>
          <w:spacing w:val="-2"/>
          <w:sz w:val="32"/>
          <w:szCs w:val="32"/>
        </w:rPr>
        <w:t>9</w:t>
      </w:r>
      <w:r w:rsidR="00355356">
        <w:rPr>
          <w:rFonts w:hAnsi="仿宋" w:hint="eastAsia"/>
          <w:spacing w:val="-2"/>
          <w:sz w:val="32"/>
          <w:szCs w:val="32"/>
        </w:rPr>
        <w:t>、</w:t>
      </w:r>
      <w:r w:rsidR="00355356">
        <w:rPr>
          <w:rFonts w:hAnsi="仿宋_GB2312" w:cs="仿宋_GB2312" w:hint="eastAsia"/>
          <w:color w:val="000000"/>
          <w:spacing w:val="-2"/>
          <w:sz w:val="32"/>
          <w:szCs w:val="32"/>
        </w:rPr>
        <w:t>继续做好家庭经济困难学生资助工作，</w:t>
      </w:r>
      <w:r w:rsidR="00355356">
        <w:rPr>
          <w:rFonts w:hAnsi="仿宋_GB2312" w:cs="仿宋_GB2312" w:hint="eastAsia"/>
          <w:spacing w:val="-2"/>
          <w:sz w:val="32"/>
          <w:szCs w:val="32"/>
        </w:rPr>
        <w:t>确保每一个学生不因家庭经济困难失学。</w:t>
      </w:r>
      <w:r w:rsidR="00355356">
        <w:rPr>
          <w:rFonts w:hAnsi="仿宋_GB2312" w:cs="仿宋_GB2312" w:hint="eastAsia"/>
          <w:sz w:val="32"/>
          <w:szCs w:val="32"/>
        </w:rPr>
        <w:t>对孤儿、特困供养人员、最低生活保障户子女、低保边缘家庭子女的幼儿园阶段保教费、伙食费，义务教育阶段伙食费、校服费、课后延时服务费，普通高中和中等职业阶段学费、书本费、住宿费及伙食费实施全额免费政策。</w:t>
      </w:r>
    </w:p>
    <w:p w:rsidR="00712185" w:rsidRDefault="00355356" w:rsidP="00712185">
      <w:pPr>
        <w:spacing w:line="480" w:lineRule="exact"/>
        <w:ind w:firstLineChars="200" w:firstLine="632"/>
        <w:rPr>
          <w:rFonts w:ascii="仿宋_GB2312" w:eastAsia="仿宋_GB2312" w:hAnsi="仿宋"/>
          <w:spacing w:val="-2"/>
          <w:sz w:val="32"/>
          <w:szCs w:val="32"/>
        </w:rPr>
      </w:pPr>
      <w:r>
        <w:rPr>
          <w:rFonts w:ascii="仿宋_GB2312" w:eastAsia="仿宋_GB2312" w:hAnsi="仿宋" w:hint="eastAsia"/>
          <w:spacing w:val="-2"/>
          <w:sz w:val="32"/>
          <w:szCs w:val="32"/>
        </w:rPr>
        <w:t>附件： 202</w:t>
      </w:r>
      <w:r w:rsidR="007275D1">
        <w:rPr>
          <w:rFonts w:ascii="仿宋_GB2312" w:eastAsia="仿宋_GB2312" w:hAnsi="仿宋" w:hint="eastAsia"/>
          <w:spacing w:val="-2"/>
          <w:sz w:val="32"/>
          <w:szCs w:val="32"/>
        </w:rPr>
        <w:t>5</w:t>
      </w:r>
      <w:r>
        <w:rPr>
          <w:rFonts w:ascii="仿宋_GB2312" w:eastAsia="仿宋_GB2312" w:hAnsi="仿宋" w:hint="eastAsia"/>
          <w:spacing w:val="-2"/>
          <w:sz w:val="32"/>
          <w:szCs w:val="32"/>
        </w:rPr>
        <w:t>年</w:t>
      </w:r>
      <w:r w:rsidR="007275D1">
        <w:rPr>
          <w:rFonts w:ascii="仿宋_GB2312" w:eastAsia="仿宋_GB2312" w:hAnsi="仿宋" w:hint="eastAsia"/>
          <w:spacing w:val="-2"/>
          <w:sz w:val="32"/>
          <w:szCs w:val="32"/>
        </w:rPr>
        <w:t>春</w:t>
      </w:r>
      <w:r>
        <w:rPr>
          <w:rFonts w:ascii="仿宋_GB2312" w:eastAsia="仿宋_GB2312" w:hAnsi="仿宋" w:hint="eastAsia"/>
          <w:spacing w:val="-2"/>
          <w:sz w:val="32"/>
          <w:szCs w:val="32"/>
        </w:rPr>
        <w:t>学期公办高中及中专学校收费标准</w:t>
      </w:r>
      <w:r w:rsidR="00712185">
        <w:rPr>
          <w:rFonts w:ascii="仿宋_GB2312" w:eastAsia="仿宋_GB2312" w:hAnsi="仿宋" w:hint="eastAsia"/>
          <w:spacing w:val="-2"/>
          <w:sz w:val="32"/>
          <w:szCs w:val="32"/>
        </w:rPr>
        <w:t>。</w:t>
      </w:r>
    </w:p>
    <w:p w:rsidR="00996E62" w:rsidRDefault="00355356" w:rsidP="00716010">
      <w:pPr>
        <w:spacing w:line="480" w:lineRule="exact"/>
        <w:ind w:firstLineChars="500" w:firstLine="1580"/>
        <w:rPr>
          <w:rFonts w:ascii="仿宋_GB2312" w:eastAsia="仿宋_GB2312" w:hAnsi="仿宋"/>
          <w:spacing w:val="-2"/>
          <w:sz w:val="32"/>
          <w:szCs w:val="32"/>
        </w:rPr>
      </w:pPr>
      <w:r>
        <w:rPr>
          <w:rFonts w:ascii="仿宋_GB2312" w:eastAsia="仿宋_GB2312" w:hAnsi="仿宋" w:hint="eastAsia"/>
          <w:spacing w:val="-2"/>
          <w:sz w:val="32"/>
          <w:szCs w:val="32"/>
        </w:rPr>
        <w:t>。</w:t>
      </w:r>
    </w:p>
    <w:p w:rsidR="00996E62" w:rsidRDefault="00996E62">
      <w:pPr>
        <w:spacing w:line="500" w:lineRule="exact"/>
        <w:jc w:val="center"/>
        <w:rPr>
          <w:rFonts w:ascii="仿宋_GB2312" w:eastAsia="仿宋_GB2312" w:hAnsi="仿宋"/>
          <w:spacing w:val="-2"/>
          <w:sz w:val="32"/>
          <w:szCs w:val="32"/>
        </w:rPr>
      </w:pPr>
    </w:p>
    <w:p w:rsidR="00712185" w:rsidRDefault="00712185">
      <w:pPr>
        <w:spacing w:line="500" w:lineRule="exact"/>
        <w:jc w:val="center"/>
        <w:rPr>
          <w:rFonts w:ascii="仿宋_GB2312" w:eastAsia="仿宋_GB2312" w:hAnsi="仿宋"/>
          <w:spacing w:val="-2"/>
          <w:sz w:val="32"/>
          <w:szCs w:val="32"/>
        </w:rPr>
      </w:pPr>
    </w:p>
    <w:p w:rsidR="00712185" w:rsidRDefault="00712185">
      <w:pPr>
        <w:spacing w:line="500" w:lineRule="exact"/>
        <w:jc w:val="center"/>
        <w:rPr>
          <w:rFonts w:ascii="仿宋_GB2312" w:eastAsia="仿宋_GB2312" w:hAnsi="仿宋"/>
          <w:spacing w:val="-2"/>
          <w:sz w:val="32"/>
          <w:szCs w:val="32"/>
        </w:rPr>
      </w:pPr>
    </w:p>
    <w:p w:rsidR="00996E62" w:rsidRDefault="00996E62">
      <w:pPr>
        <w:spacing w:line="500" w:lineRule="exact"/>
        <w:jc w:val="center"/>
        <w:rPr>
          <w:rFonts w:ascii="仿宋_GB2312" w:eastAsia="仿宋_GB2312" w:hAnsi="仿宋"/>
          <w:spacing w:val="-2"/>
          <w:sz w:val="32"/>
          <w:szCs w:val="32"/>
        </w:rPr>
      </w:pPr>
    </w:p>
    <w:p w:rsidR="001F5DEA" w:rsidRDefault="001F5DEA">
      <w:pPr>
        <w:spacing w:line="500" w:lineRule="exact"/>
        <w:jc w:val="center"/>
        <w:rPr>
          <w:rFonts w:ascii="仿宋_GB2312" w:eastAsia="仿宋_GB2312" w:hAnsi="仿宋"/>
          <w:spacing w:val="-2"/>
          <w:sz w:val="32"/>
          <w:szCs w:val="32"/>
        </w:rPr>
      </w:pPr>
    </w:p>
    <w:p w:rsidR="00996E62" w:rsidRDefault="00996E62">
      <w:pPr>
        <w:spacing w:line="500" w:lineRule="exact"/>
        <w:ind w:firstLineChars="50" w:firstLine="158"/>
        <w:rPr>
          <w:rFonts w:ascii="仿宋_GB2312" w:eastAsia="仿宋_GB2312" w:hAnsi="仿宋"/>
          <w:spacing w:val="-2"/>
          <w:sz w:val="32"/>
          <w:szCs w:val="32"/>
        </w:rPr>
      </w:pPr>
    </w:p>
    <w:p w:rsidR="00996E62" w:rsidRDefault="00355356">
      <w:pPr>
        <w:spacing w:line="500" w:lineRule="exact"/>
        <w:ind w:firstLineChars="50" w:firstLine="158"/>
        <w:rPr>
          <w:rFonts w:ascii="仿宋_GB2312" w:eastAsia="仿宋_GB2312" w:hAnsi="仿宋"/>
          <w:spacing w:val="-2"/>
          <w:sz w:val="32"/>
          <w:szCs w:val="32"/>
        </w:rPr>
      </w:pPr>
      <w:r>
        <w:rPr>
          <w:rFonts w:ascii="仿宋_GB2312" w:eastAsia="仿宋_GB2312" w:hAnsi="仿宋" w:hint="eastAsia"/>
          <w:spacing w:val="-2"/>
          <w:sz w:val="32"/>
          <w:szCs w:val="32"/>
        </w:rPr>
        <w:t xml:space="preserve">仪征市发展和改革委员会              仪征市财政局 </w:t>
      </w:r>
    </w:p>
    <w:p w:rsidR="00996E62" w:rsidRDefault="00996E62">
      <w:pPr>
        <w:spacing w:line="500" w:lineRule="exact"/>
        <w:ind w:firstLineChars="50" w:firstLine="158"/>
        <w:rPr>
          <w:rFonts w:ascii="仿宋_GB2312" w:eastAsia="仿宋_GB2312" w:hAnsi="仿宋"/>
          <w:spacing w:val="-2"/>
          <w:sz w:val="32"/>
          <w:szCs w:val="32"/>
        </w:rPr>
      </w:pPr>
    </w:p>
    <w:p w:rsidR="00996E62" w:rsidRDefault="00996E62">
      <w:pPr>
        <w:spacing w:line="500" w:lineRule="exact"/>
        <w:ind w:firstLineChars="50" w:firstLine="158"/>
        <w:rPr>
          <w:rFonts w:ascii="仿宋_GB2312" w:eastAsia="仿宋_GB2312" w:hAnsi="仿宋"/>
          <w:spacing w:val="-2"/>
          <w:sz w:val="32"/>
          <w:szCs w:val="32"/>
        </w:rPr>
      </w:pPr>
    </w:p>
    <w:p w:rsidR="00996E62" w:rsidRDefault="00996E62">
      <w:pPr>
        <w:spacing w:line="500" w:lineRule="exact"/>
        <w:ind w:firstLineChars="50" w:firstLine="158"/>
        <w:rPr>
          <w:rFonts w:ascii="仿宋_GB2312" w:eastAsia="仿宋_GB2312" w:hAnsi="仿宋"/>
          <w:spacing w:val="-2"/>
          <w:sz w:val="32"/>
          <w:szCs w:val="32"/>
        </w:rPr>
      </w:pPr>
    </w:p>
    <w:p w:rsidR="00996E62" w:rsidRDefault="00355356">
      <w:pPr>
        <w:spacing w:line="500" w:lineRule="exact"/>
        <w:ind w:firstLineChars="250" w:firstLine="790"/>
        <w:rPr>
          <w:rFonts w:ascii="仿宋_GB2312" w:eastAsia="仿宋_GB2312" w:hAnsi="仿宋"/>
          <w:spacing w:val="-2"/>
          <w:sz w:val="32"/>
          <w:szCs w:val="32"/>
        </w:rPr>
      </w:pPr>
      <w:r>
        <w:rPr>
          <w:rFonts w:ascii="仿宋_GB2312" w:eastAsia="仿宋_GB2312" w:hAnsi="仿宋" w:hint="eastAsia"/>
          <w:spacing w:val="-2"/>
          <w:sz w:val="32"/>
          <w:szCs w:val="32"/>
        </w:rPr>
        <w:t>仪征市教育局</w:t>
      </w:r>
    </w:p>
    <w:p w:rsidR="00996E62" w:rsidRDefault="00996E62">
      <w:pPr>
        <w:spacing w:line="500" w:lineRule="exact"/>
        <w:ind w:firstLineChars="50" w:firstLine="158"/>
        <w:rPr>
          <w:rFonts w:ascii="仿宋_GB2312" w:eastAsia="仿宋_GB2312" w:hAnsi="仿宋"/>
          <w:spacing w:val="-2"/>
          <w:sz w:val="32"/>
          <w:szCs w:val="32"/>
        </w:rPr>
      </w:pPr>
    </w:p>
    <w:p w:rsidR="00996E62" w:rsidRDefault="00355356">
      <w:pPr>
        <w:spacing w:line="500" w:lineRule="exact"/>
        <w:jc w:val="center"/>
        <w:rPr>
          <w:rFonts w:ascii="仿宋_GB2312" w:eastAsia="仿宋_GB2312" w:hAnsi="仿宋"/>
          <w:spacing w:val="-2"/>
          <w:sz w:val="32"/>
          <w:szCs w:val="32"/>
        </w:rPr>
      </w:pPr>
      <w:r>
        <w:rPr>
          <w:rFonts w:ascii="仿宋_GB2312" w:eastAsia="仿宋_GB2312" w:hAnsi="仿宋" w:hint="eastAsia"/>
          <w:spacing w:val="-2"/>
          <w:sz w:val="32"/>
          <w:szCs w:val="32"/>
        </w:rPr>
        <w:t xml:space="preserve">                           202</w:t>
      </w:r>
      <w:r w:rsidR="007275D1">
        <w:rPr>
          <w:rFonts w:ascii="仿宋_GB2312" w:eastAsia="仿宋_GB2312" w:hAnsi="仿宋" w:hint="eastAsia"/>
          <w:spacing w:val="-2"/>
          <w:sz w:val="32"/>
          <w:szCs w:val="32"/>
        </w:rPr>
        <w:t>5</w:t>
      </w:r>
      <w:r>
        <w:rPr>
          <w:rFonts w:ascii="仿宋_GB2312" w:eastAsia="仿宋_GB2312" w:hAnsi="仿宋" w:hint="eastAsia"/>
          <w:spacing w:val="-2"/>
          <w:sz w:val="32"/>
          <w:szCs w:val="32"/>
        </w:rPr>
        <w:t>年</w:t>
      </w:r>
      <w:r w:rsidR="007275D1">
        <w:rPr>
          <w:rFonts w:ascii="仿宋_GB2312" w:eastAsia="仿宋_GB2312" w:hAnsi="仿宋" w:hint="eastAsia"/>
          <w:spacing w:val="-2"/>
          <w:sz w:val="32"/>
          <w:szCs w:val="32"/>
        </w:rPr>
        <w:t>1</w:t>
      </w:r>
      <w:r>
        <w:rPr>
          <w:rFonts w:ascii="仿宋_GB2312" w:eastAsia="仿宋_GB2312" w:hAnsi="仿宋" w:hint="eastAsia"/>
          <w:spacing w:val="-2"/>
          <w:sz w:val="32"/>
          <w:szCs w:val="32"/>
        </w:rPr>
        <w:t>月</w:t>
      </w:r>
      <w:r w:rsidR="004E0B82">
        <w:rPr>
          <w:rFonts w:ascii="仿宋_GB2312" w:eastAsia="仿宋_GB2312" w:hAnsi="仿宋" w:hint="eastAsia"/>
          <w:spacing w:val="-2"/>
          <w:sz w:val="32"/>
          <w:szCs w:val="32"/>
        </w:rPr>
        <w:t>2</w:t>
      </w:r>
      <w:r w:rsidR="007275D1">
        <w:rPr>
          <w:rFonts w:ascii="仿宋_GB2312" w:eastAsia="仿宋_GB2312" w:hAnsi="仿宋" w:hint="eastAsia"/>
          <w:spacing w:val="-2"/>
          <w:sz w:val="32"/>
          <w:szCs w:val="32"/>
        </w:rPr>
        <w:t>3</w:t>
      </w:r>
      <w:r>
        <w:rPr>
          <w:rFonts w:ascii="仿宋_GB2312" w:eastAsia="仿宋_GB2312" w:hAnsi="仿宋" w:hint="eastAsia"/>
          <w:spacing w:val="-2"/>
          <w:sz w:val="32"/>
          <w:szCs w:val="32"/>
        </w:rPr>
        <w:t>日</w:t>
      </w:r>
    </w:p>
    <w:p w:rsidR="00996E62" w:rsidRDefault="00996E62">
      <w:pPr>
        <w:spacing w:line="500" w:lineRule="exact"/>
        <w:jc w:val="center"/>
        <w:rPr>
          <w:rFonts w:ascii="仿宋_GB2312" w:eastAsia="仿宋_GB2312" w:hAnsi="仿宋"/>
          <w:spacing w:val="-2"/>
          <w:sz w:val="32"/>
          <w:szCs w:val="32"/>
        </w:rPr>
      </w:pPr>
    </w:p>
    <w:p w:rsidR="00996E62" w:rsidRDefault="00996E62">
      <w:pPr>
        <w:pBdr>
          <w:between w:val="single" w:sz="4" w:space="1" w:color="auto"/>
        </w:pBdr>
        <w:spacing w:line="500" w:lineRule="exact"/>
        <w:rPr>
          <w:rFonts w:ascii="仿宋_GB2312" w:eastAsia="仿宋_GB2312" w:hAnsi="仿宋" w:cs="仿宋_GB2312"/>
          <w:sz w:val="32"/>
          <w:szCs w:val="32"/>
        </w:rPr>
      </w:pPr>
    </w:p>
    <w:p w:rsidR="00996E62" w:rsidRDefault="00355356">
      <w:pPr>
        <w:pBdr>
          <w:between w:val="single" w:sz="4" w:space="1" w:color="auto"/>
        </w:pBdr>
        <w:spacing w:line="500" w:lineRule="exact"/>
        <w:rPr>
          <w:rFonts w:ascii="仿宋_GB2312" w:eastAsia="仿宋_GB2312" w:hAnsi="仿宋"/>
          <w:sz w:val="32"/>
          <w:szCs w:val="32"/>
        </w:rPr>
      </w:pPr>
      <w:r>
        <w:rPr>
          <w:rFonts w:ascii="仿宋_GB2312" w:eastAsia="仿宋_GB2312" w:hAnsi="仿宋" w:cs="仿宋_GB2312" w:hint="eastAsia"/>
          <w:sz w:val="32"/>
          <w:szCs w:val="32"/>
        </w:rPr>
        <w:t>抄送：</w:t>
      </w:r>
      <w:r>
        <w:rPr>
          <w:rFonts w:ascii="仿宋_GB2312" w:eastAsia="仿宋_GB2312" w:hAnsi="仿宋" w:hint="eastAsia"/>
          <w:sz w:val="32"/>
          <w:szCs w:val="32"/>
        </w:rPr>
        <w:t xml:space="preserve">市市场监督管理局。               </w:t>
      </w:r>
    </w:p>
    <w:p w:rsidR="00996E62" w:rsidRDefault="00355356">
      <w:pPr>
        <w:pBdr>
          <w:between w:val="single" w:sz="4" w:space="1" w:color="auto"/>
        </w:pBdr>
        <w:spacing w:line="500" w:lineRule="exact"/>
        <w:rPr>
          <w:rFonts w:ascii="仿宋_GB2312" w:eastAsia="仿宋_GB2312"/>
          <w:sz w:val="32"/>
          <w:szCs w:val="32"/>
        </w:rPr>
      </w:pPr>
      <w:r>
        <w:rPr>
          <w:rFonts w:ascii="仿宋_GB2312" w:eastAsia="仿宋_GB2312" w:hint="eastAsia"/>
          <w:sz w:val="32"/>
          <w:szCs w:val="32"/>
        </w:rPr>
        <w:t>仪征市发展和改革委员会办公室</w:t>
      </w:r>
      <w:r w:rsidR="00560A2C">
        <w:rPr>
          <w:rFonts w:ascii="仿宋_GB2312" w:eastAsia="仿宋_GB2312" w:hint="eastAsia"/>
          <w:sz w:val="32"/>
          <w:szCs w:val="32"/>
        </w:rPr>
        <w:t xml:space="preserve">      </w:t>
      </w:r>
      <w:r>
        <w:rPr>
          <w:rFonts w:ascii="仿宋_GB2312" w:eastAsia="仿宋_GB2312" w:hint="eastAsia"/>
          <w:sz w:val="32"/>
          <w:szCs w:val="32"/>
        </w:rPr>
        <w:t>202</w:t>
      </w:r>
      <w:r w:rsidR="007275D1">
        <w:rPr>
          <w:rFonts w:ascii="仿宋_GB2312" w:eastAsia="仿宋_GB2312" w:hint="eastAsia"/>
          <w:sz w:val="32"/>
          <w:szCs w:val="32"/>
        </w:rPr>
        <w:t>5</w:t>
      </w:r>
      <w:r>
        <w:rPr>
          <w:rFonts w:ascii="仿宋_GB2312" w:eastAsia="仿宋_GB2312" w:hint="eastAsia"/>
          <w:sz w:val="32"/>
          <w:szCs w:val="32"/>
        </w:rPr>
        <w:t>年</w:t>
      </w:r>
      <w:r w:rsidR="007275D1">
        <w:rPr>
          <w:rFonts w:ascii="仿宋_GB2312" w:eastAsia="仿宋_GB2312" w:hint="eastAsia"/>
          <w:sz w:val="32"/>
          <w:szCs w:val="32"/>
        </w:rPr>
        <w:t>1</w:t>
      </w:r>
      <w:r>
        <w:rPr>
          <w:rFonts w:ascii="仿宋_GB2312" w:eastAsia="仿宋_GB2312" w:hint="eastAsia"/>
          <w:sz w:val="32"/>
          <w:szCs w:val="32"/>
        </w:rPr>
        <w:t>月</w:t>
      </w:r>
      <w:r w:rsidR="008F33DF">
        <w:rPr>
          <w:rFonts w:ascii="仿宋_GB2312" w:eastAsia="仿宋_GB2312" w:hint="eastAsia"/>
          <w:sz w:val="32"/>
          <w:szCs w:val="32"/>
        </w:rPr>
        <w:t xml:space="preserve"> </w:t>
      </w:r>
      <w:r>
        <w:rPr>
          <w:rFonts w:ascii="仿宋_GB2312" w:eastAsia="仿宋_GB2312" w:hint="eastAsia"/>
          <w:sz w:val="32"/>
          <w:szCs w:val="32"/>
        </w:rPr>
        <w:t>日印发</w:t>
      </w:r>
    </w:p>
    <w:p w:rsidR="00996E62" w:rsidRDefault="00996E62">
      <w:pPr>
        <w:pBdr>
          <w:between w:val="single" w:sz="4" w:space="1" w:color="auto"/>
        </w:pBdr>
        <w:spacing w:line="500" w:lineRule="exact"/>
        <w:rPr>
          <w:rFonts w:ascii="仿宋_GB2312" w:eastAsia="仿宋_GB2312" w:hAnsi="仿宋"/>
          <w:sz w:val="32"/>
          <w:szCs w:val="32"/>
        </w:rPr>
      </w:pPr>
    </w:p>
    <w:p w:rsidR="00996E62" w:rsidRDefault="00996E62">
      <w:pPr>
        <w:spacing w:line="460" w:lineRule="exact"/>
        <w:rPr>
          <w:rFonts w:ascii="仿宋_GB2312" w:eastAsia="仿宋_GB2312"/>
          <w:sz w:val="32"/>
          <w:szCs w:val="32"/>
        </w:rPr>
        <w:sectPr w:rsidR="00996E62">
          <w:footerReference w:type="default" r:id="rId8"/>
          <w:pgSz w:w="11906" w:h="16838"/>
          <w:pgMar w:top="1588" w:right="1588" w:bottom="1588" w:left="1588" w:header="851" w:footer="992" w:gutter="0"/>
          <w:cols w:space="425"/>
          <w:docGrid w:type="linesAndChars" w:linePitch="312"/>
        </w:sectPr>
      </w:pPr>
    </w:p>
    <w:p w:rsidR="00996E62" w:rsidRDefault="00355356">
      <w:pPr>
        <w:spacing w:line="460" w:lineRule="exact"/>
        <w:rPr>
          <w:rFonts w:ascii="仿宋_GB2312" w:eastAsia="仿宋_GB2312"/>
          <w:sz w:val="32"/>
          <w:szCs w:val="32"/>
        </w:rPr>
      </w:pPr>
      <w:r>
        <w:rPr>
          <w:rFonts w:ascii="仿宋_GB2312" w:eastAsia="仿宋_GB2312" w:hint="eastAsia"/>
          <w:sz w:val="32"/>
          <w:szCs w:val="32"/>
        </w:rPr>
        <w:lastRenderedPageBreak/>
        <w:t>附件：</w:t>
      </w:r>
    </w:p>
    <w:p w:rsidR="00996E62" w:rsidRDefault="00355356">
      <w:pPr>
        <w:spacing w:line="460" w:lineRule="exact"/>
        <w:jc w:val="center"/>
        <w:rPr>
          <w:rFonts w:ascii="方正小标宋_GBK" w:eastAsia="方正小标宋_GBK"/>
          <w:sz w:val="44"/>
          <w:szCs w:val="44"/>
        </w:rPr>
      </w:pPr>
      <w:r>
        <w:rPr>
          <w:rFonts w:ascii="方正小标宋_GBK" w:eastAsia="方正小标宋_GBK" w:hint="eastAsia"/>
          <w:sz w:val="44"/>
          <w:szCs w:val="44"/>
        </w:rPr>
        <w:t>202</w:t>
      </w:r>
      <w:r w:rsidR="007275D1">
        <w:rPr>
          <w:rFonts w:ascii="方正小标宋_GBK" w:eastAsia="方正小标宋_GBK" w:hint="eastAsia"/>
          <w:sz w:val="44"/>
          <w:szCs w:val="44"/>
        </w:rPr>
        <w:t>5</w:t>
      </w:r>
      <w:r>
        <w:rPr>
          <w:rFonts w:ascii="方正小标宋_GBK" w:eastAsia="方正小标宋_GBK" w:hint="eastAsia"/>
          <w:sz w:val="44"/>
          <w:szCs w:val="44"/>
        </w:rPr>
        <w:t>年春学期公办高中及中专学校收费标准</w:t>
      </w:r>
    </w:p>
    <w:p w:rsidR="00996E62" w:rsidRDefault="00355356">
      <w:pPr>
        <w:spacing w:line="460" w:lineRule="exact"/>
        <w:jc w:val="right"/>
        <w:rPr>
          <w:rFonts w:ascii="仿宋_GB2312" w:eastAsia="仿宋_GB2312"/>
          <w:sz w:val="24"/>
        </w:rPr>
      </w:pPr>
      <w:r>
        <w:rPr>
          <w:rFonts w:ascii="仿宋_GB2312" w:eastAsia="仿宋_GB2312" w:hint="eastAsia"/>
          <w:sz w:val="24"/>
        </w:rPr>
        <w:t>单位：元/生.学期</w:t>
      </w:r>
    </w:p>
    <w:tbl>
      <w:tblPr>
        <w:tblStyle w:val="a9"/>
        <w:tblW w:w="13935" w:type="dxa"/>
        <w:tblLayout w:type="fixed"/>
        <w:tblLook w:val="04A0"/>
      </w:tblPr>
      <w:tblGrid>
        <w:gridCol w:w="1101"/>
        <w:gridCol w:w="1221"/>
        <w:gridCol w:w="930"/>
        <w:gridCol w:w="931"/>
        <w:gridCol w:w="930"/>
        <w:gridCol w:w="931"/>
        <w:gridCol w:w="18"/>
        <w:gridCol w:w="912"/>
        <w:gridCol w:w="931"/>
        <w:gridCol w:w="1507"/>
        <w:gridCol w:w="1508"/>
        <w:gridCol w:w="1507"/>
        <w:gridCol w:w="1508"/>
      </w:tblGrid>
      <w:tr w:rsidR="00996E62">
        <w:trPr>
          <w:trHeight w:val="455"/>
        </w:trPr>
        <w:tc>
          <w:tcPr>
            <w:tcW w:w="1101" w:type="dxa"/>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类别</w:t>
            </w:r>
          </w:p>
        </w:tc>
        <w:tc>
          <w:tcPr>
            <w:tcW w:w="1221" w:type="dxa"/>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年级</w:t>
            </w:r>
          </w:p>
        </w:tc>
        <w:tc>
          <w:tcPr>
            <w:tcW w:w="5583" w:type="dxa"/>
            <w:gridSpan w:val="7"/>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学费</w:t>
            </w:r>
          </w:p>
        </w:tc>
        <w:tc>
          <w:tcPr>
            <w:tcW w:w="6030" w:type="dxa"/>
            <w:gridSpan w:val="4"/>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代收费　服务性收费</w:t>
            </w:r>
          </w:p>
        </w:tc>
      </w:tr>
      <w:tr w:rsidR="00996E62">
        <w:trPr>
          <w:trHeight w:val="417"/>
        </w:trPr>
        <w:tc>
          <w:tcPr>
            <w:tcW w:w="1101" w:type="dxa"/>
            <w:vMerge w:val="restart"/>
            <w:tcBorders>
              <w:bottom w:val="single" w:sz="4" w:space="0" w:color="auto"/>
            </w:tcBorders>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普</w:t>
            </w:r>
          </w:p>
          <w:p w:rsidR="00996E62" w:rsidRDefault="00355356">
            <w:pPr>
              <w:spacing w:line="300" w:lineRule="exact"/>
              <w:jc w:val="center"/>
              <w:rPr>
                <w:rFonts w:ascii="仿宋_GB2312" w:eastAsia="仿宋_GB2312"/>
                <w:sz w:val="24"/>
              </w:rPr>
            </w:pPr>
            <w:r>
              <w:rPr>
                <w:rFonts w:ascii="仿宋_GB2312" w:eastAsia="仿宋_GB2312" w:hint="eastAsia"/>
                <w:sz w:val="24"/>
              </w:rPr>
              <w:t>通</w:t>
            </w:r>
          </w:p>
          <w:p w:rsidR="00996E62" w:rsidRDefault="00355356">
            <w:pPr>
              <w:spacing w:line="300" w:lineRule="exact"/>
              <w:jc w:val="center"/>
              <w:rPr>
                <w:rFonts w:ascii="仿宋_GB2312" w:eastAsia="仿宋_GB2312"/>
                <w:sz w:val="24"/>
              </w:rPr>
            </w:pPr>
            <w:r>
              <w:rPr>
                <w:rFonts w:ascii="仿宋_GB2312" w:eastAsia="仿宋_GB2312" w:hint="eastAsia"/>
                <w:sz w:val="24"/>
              </w:rPr>
              <w:t>高</w:t>
            </w:r>
          </w:p>
          <w:p w:rsidR="00996E62" w:rsidRDefault="00355356">
            <w:pPr>
              <w:spacing w:line="300" w:lineRule="exact"/>
              <w:jc w:val="center"/>
              <w:rPr>
                <w:rFonts w:ascii="仿宋_GB2312" w:eastAsia="仿宋_GB2312"/>
                <w:sz w:val="24"/>
              </w:rPr>
            </w:pPr>
            <w:r>
              <w:rPr>
                <w:rFonts w:ascii="仿宋_GB2312" w:eastAsia="仿宋_GB2312" w:hint="eastAsia"/>
                <w:sz w:val="24"/>
              </w:rPr>
              <w:t>中</w:t>
            </w:r>
          </w:p>
        </w:tc>
        <w:tc>
          <w:tcPr>
            <w:tcW w:w="1221" w:type="dxa"/>
            <w:tcBorders>
              <w:bottom w:val="single" w:sz="4" w:space="0" w:color="auto"/>
            </w:tcBorders>
            <w:vAlign w:val="center"/>
          </w:tcPr>
          <w:p w:rsidR="00996E62" w:rsidRDefault="00996E62">
            <w:pPr>
              <w:spacing w:line="300" w:lineRule="exact"/>
              <w:jc w:val="center"/>
              <w:rPr>
                <w:rFonts w:ascii="仿宋_GB2312" w:eastAsia="仿宋_GB2312"/>
                <w:sz w:val="24"/>
              </w:rPr>
            </w:pPr>
          </w:p>
        </w:tc>
        <w:tc>
          <w:tcPr>
            <w:tcW w:w="1861" w:type="dxa"/>
            <w:gridSpan w:val="2"/>
            <w:vMerge w:val="restart"/>
            <w:tcBorders>
              <w:bottom w:val="single" w:sz="4" w:space="0" w:color="auto"/>
            </w:tcBorders>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一星及以下</w:t>
            </w:r>
          </w:p>
        </w:tc>
        <w:tc>
          <w:tcPr>
            <w:tcW w:w="1879" w:type="dxa"/>
            <w:gridSpan w:val="3"/>
            <w:vMerge w:val="restart"/>
            <w:tcBorders>
              <w:bottom w:val="single" w:sz="4" w:space="0" w:color="auto"/>
            </w:tcBorders>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二星</w:t>
            </w:r>
          </w:p>
        </w:tc>
        <w:tc>
          <w:tcPr>
            <w:tcW w:w="1843" w:type="dxa"/>
            <w:gridSpan w:val="2"/>
            <w:vMerge w:val="restart"/>
            <w:tcBorders>
              <w:bottom w:val="single" w:sz="4" w:space="0" w:color="auto"/>
            </w:tcBorders>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三星及以上</w:t>
            </w:r>
          </w:p>
        </w:tc>
        <w:tc>
          <w:tcPr>
            <w:tcW w:w="3015" w:type="dxa"/>
            <w:gridSpan w:val="2"/>
            <w:tcBorders>
              <w:bottom w:val="single" w:sz="4" w:space="0" w:color="auto"/>
            </w:tcBorders>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代收费</w:t>
            </w:r>
          </w:p>
        </w:tc>
        <w:tc>
          <w:tcPr>
            <w:tcW w:w="1507" w:type="dxa"/>
            <w:vMerge w:val="restart"/>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住宿费</w:t>
            </w:r>
          </w:p>
        </w:tc>
        <w:tc>
          <w:tcPr>
            <w:tcW w:w="1508" w:type="dxa"/>
            <w:vMerge w:val="restart"/>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社会实践</w:t>
            </w:r>
          </w:p>
          <w:p w:rsidR="00996E62" w:rsidRDefault="00355356">
            <w:pPr>
              <w:spacing w:line="300" w:lineRule="exact"/>
              <w:jc w:val="center"/>
              <w:rPr>
                <w:rFonts w:ascii="仿宋_GB2312" w:eastAsia="仿宋_GB2312"/>
                <w:sz w:val="24"/>
              </w:rPr>
            </w:pPr>
            <w:r>
              <w:rPr>
                <w:rFonts w:ascii="仿宋_GB2312" w:eastAsia="仿宋_GB2312" w:hint="eastAsia"/>
                <w:sz w:val="24"/>
              </w:rPr>
              <w:t>活动费</w:t>
            </w:r>
          </w:p>
        </w:tc>
      </w:tr>
      <w:tr w:rsidR="00996E62">
        <w:trPr>
          <w:trHeight w:val="411"/>
        </w:trPr>
        <w:tc>
          <w:tcPr>
            <w:tcW w:w="1101" w:type="dxa"/>
            <w:vMerge/>
            <w:vAlign w:val="center"/>
          </w:tcPr>
          <w:p w:rsidR="00996E62" w:rsidRDefault="00996E62">
            <w:pPr>
              <w:spacing w:line="300" w:lineRule="exact"/>
              <w:jc w:val="center"/>
              <w:rPr>
                <w:rFonts w:ascii="仿宋_GB2312" w:eastAsia="仿宋_GB2312"/>
                <w:sz w:val="24"/>
              </w:rPr>
            </w:pPr>
          </w:p>
        </w:tc>
        <w:tc>
          <w:tcPr>
            <w:tcW w:w="1221" w:type="dxa"/>
            <w:vAlign w:val="center"/>
          </w:tcPr>
          <w:p w:rsidR="00996E62" w:rsidRDefault="00996E62">
            <w:pPr>
              <w:spacing w:line="300" w:lineRule="exact"/>
              <w:jc w:val="center"/>
              <w:rPr>
                <w:rFonts w:ascii="仿宋_GB2312" w:eastAsia="仿宋_GB2312"/>
                <w:sz w:val="24"/>
              </w:rPr>
            </w:pPr>
          </w:p>
        </w:tc>
        <w:tc>
          <w:tcPr>
            <w:tcW w:w="1861" w:type="dxa"/>
            <w:gridSpan w:val="2"/>
            <w:vMerge/>
            <w:vAlign w:val="center"/>
          </w:tcPr>
          <w:p w:rsidR="00996E62" w:rsidRDefault="00996E62">
            <w:pPr>
              <w:spacing w:line="300" w:lineRule="exact"/>
              <w:jc w:val="center"/>
              <w:rPr>
                <w:rFonts w:ascii="仿宋_GB2312" w:eastAsia="仿宋_GB2312"/>
                <w:sz w:val="24"/>
              </w:rPr>
            </w:pPr>
          </w:p>
        </w:tc>
        <w:tc>
          <w:tcPr>
            <w:tcW w:w="1879" w:type="dxa"/>
            <w:gridSpan w:val="3"/>
            <w:vMerge/>
            <w:vAlign w:val="center"/>
          </w:tcPr>
          <w:p w:rsidR="00996E62" w:rsidRDefault="00996E62">
            <w:pPr>
              <w:spacing w:line="300" w:lineRule="exact"/>
              <w:jc w:val="center"/>
              <w:rPr>
                <w:rFonts w:ascii="仿宋_GB2312" w:eastAsia="仿宋_GB2312"/>
                <w:sz w:val="24"/>
              </w:rPr>
            </w:pPr>
          </w:p>
        </w:tc>
        <w:tc>
          <w:tcPr>
            <w:tcW w:w="1843" w:type="dxa"/>
            <w:gridSpan w:val="2"/>
            <w:vMerge/>
            <w:vAlign w:val="center"/>
          </w:tcPr>
          <w:p w:rsidR="00996E62" w:rsidRDefault="00996E62">
            <w:pPr>
              <w:spacing w:line="300" w:lineRule="exact"/>
              <w:jc w:val="center"/>
              <w:rPr>
                <w:rFonts w:ascii="仿宋_GB2312" w:eastAsia="仿宋_GB2312"/>
                <w:sz w:val="24"/>
              </w:rPr>
            </w:pPr>
          </w:p>
        </w:tc>
        <w:tc>
          <w:tcPr>
            <w:tcW w:w="1507" w:type="dxa"/>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教材、磁带</w:t>
            </w:r>
          </w:p>
        </w:tc>
        <w:tc>
          <w:tcPr>
            <w:tcW w:w="1508" w:type="dxa"/>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作业本费</w:t>
            </w:r>
          </w:p>
        </w:tc>
        <w:tc>
          <w:tcPr>
            <w:tcW w:w="1507" w:type="dxa"/>
            <w:vMerge/>
            <w:vAlign w:val="center"/>
          </w:tcPr>
          <w:p w:rsidR="00996E62" w:rsidRDefault="00996E62">
            <w:pPr>
              <w:spacing w:line="300" w:lineRule="exact"/>
              <w:jc w:val="center"/>
              <w:rPr>
                <w:rFonts w:ascii="仿宋_GB2312" w:eastAsia="仿宋_GB2312"/>
                <w:sz w:val="24"/>
              </w:rPr>
            </w:pPr>
          </w:p>
        </w:tc>
        <w:tc>
          <w:tcPr>
            <w:tcW w:w="1508" w:type="dxa"/>
            <w:vMerge/>
            <w:vAlign w:val="center"/>
          </w:tcPr>
          <w:p w:rsidR="00996E62" w:rsidRDefault="00996E62">
            <w:pPr>
              <w:spacing w:line="300" w:lineRule="exact"/>
              <w:jc w:val="center"/>
              <w:rPr>
                <w:rFonts w:ascii="仿宋_GB2312" w:eastAsia="仿宋_GB2312"/>
                <w:sz w:val="24"/>
              </w:rPr>
            </w:pPr>
          </w:p>
        </w:tc>
      </w:tr>
      <w:tr w:rsidR="00996E62">
        <w:trPr>
          <w:trHeight w:val="463"/>
        </w:trPr>
        <w:tc>
          <w:tcPr>
            <w:tcW w:w="1101" w:type="dxa"/>
            <w:vMerge/>
            <w:vAlign w:val="center"/>
          </w:tcPr>
          <w:p w:rsidR="00996E62" w:rsidRDefault="00996E62">
            <w:pPr>
              <w:spacing w:line="300" w:lineRule="exact"/>
              <w:jc w:val="center"/>
              <w:rPr>
                <w:rFonts w:ascii="仿宋_GB2312" w:eastAsia="仿宋_GB2312"/>
                <w:sz w:val="24"/>
              </w:rPr>
            </w:pPr>
          </w:p>
        </w:tc>
        <w:tc>
          <w:tcPr>
            <w:tcW w:w="1221" w:type="dxa"/>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一</w:t>
            </w:r>
          </w:p>
        </w:tc>
        <w:tc>
          <w:tcPr>
            <w:tcW w:w="1861" w:type="dxa"/>
            <w:gridSpan w:val="2"/>
            <w:vMerge w:val="restart"/>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480</w:t>
            </w:r>
          </w:p>
        </w:tc>
        <w:tc>
          <w:tcPr>
            <w:tcW w:w="1879" w:type="dxa"/>
            <w:gridSpan w:val="3"/>
            <w:vMerge w:val="restart"/>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640</w:t>
            </w:r>
          </w:p>
        </w:tc>
        <w:tc>
          <w:tcPr>
            <w:tcW w:w="1843" w:type="dxa"/>
            <w:gridSpan w:val="2"/>
            <w:vMerge w:val="restart"/>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840</w:t>
            </w:r>
          </w:p>
        </w:tc>
        <w:tc>
          <w:tcPr>
            <w:tcW w:w="1507" w:type="dxa"/>
            <w:vAlign w:val="center"/>
          </w:tcPr>
          <w:p w:rsidR="00996E62" w:rsidRDefault="007275D1" w:rsidP="0060037B">
            <w:pPr>
              <w:spacing w:line="300" w:lineRule="exact"/>
              <w:jc w:val="center"/>
              <w:rPr>
                <w:rFonts w:ascii="仿宋_GB2312" w:eastAsia="仿宋_GB2312"/>
                <w:sz w:val="24"/>
              </w:rPr>
            </w:pPr>
            <w:r>
              <w:rPr>
                <w:rFonts w:ascii="仿宋_GB2312" w:eastAsia="仿宋_GB2312" w:hint="eastAsia"/>
                <w:sz w:val="24"/>
              </w:rPr>
              <w:t>293</w:t>
            </w:r>
          </w:p>
        </w:tc>
        <w:tc>
          <w:tcPr>
            <w:tcW w:w="1508" w:type="dxa"/>
            <w:vMerge w:val="restart"/>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180</w:t>
            </w:r>
          </w:p>
        </w:tc>
        <w:tc>
          <w:tcPr>
            <w:tcW w:w="1507" w:type="dxa"/>
            <w:vMerge w:val="restart"/>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100</w:t>
            </w:r>
          </w:p>
        </w:tc>
        <w:tc>
          <w:tcPr>
            <w:tcW w:w="1508" w:type="dxa"/>
            <w:vMerge w:val="restart"/>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19</w:t>
            </w:r>
          </w:p>
        </w:tc>
      </w:tr>
      <w:tr w:rsidR="00996E62">
        <w:trPr>
          <w:trHeight w:val="594"/>
        </w:trPr>
        <w:tc>
          <w:tcPr>
            <w:tcW w:w="1101" w:type="dxa"/>
            <w:vMerge/>
            <w:vAlign w:val="center"/>
          </w:tcPr>
          <w:p w:rsidR="00996E62" w:rsidRDefault="00996E62">
            <w:pPr>
              <w:spacing w:line="300" w:lineRule="exact"/>
              <w:jc w:val="center"/>
              <w:rPr>
                <w:rFonts w:ascii="仿宋_GB2312" w:eastAsia="仿宋_GB2312"/>
                <w:sz w:val="24"/>
              </w:rPr>
            </w:pPr>
          </w:p>
        </w:tc>
        <w:tc>
          <w:tcPr>
            <w:tcW w:w="1221" w:type="dxa"/>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二</w:t>
            </w:r>
          </w:p>
        </w:tc>
        <w:tc>
          <w:tcPr>
            <w:tcW w:w="1861" w:type="dxa"/>
            <w:gridSpan w:val="2"/>
            <w:vMerge/>
            <w:vAlign w:val="center"/>
          </w:tcPr>
          <w:p w:rsidR="00996E62" w:rsidRDefault="00996E62">
            <w:pPr>
              <w:spacing w:line="300" w:lineRule="exact"/>
              <w:jc w:val="center"/>
              <w:rPr>
                <w:rFonts w:ascii="仿宋_GB2312" w:eastAsia="仿宋_GB2312"/>
                <w:sz w:val="24"/>
              </w:rPr>
            </w:pPr>
          </w:p>
        </w:tc>
        <w:tc>
          <w:tcPr>
            <w:tcW w:w="1879" w:type="dxa"/>
            <w:gridSpan w:val="3"/>
            <w:vMerge/>
            <w:vAlign w:val="center"/>
          </w:tcPr>
          <w:p w:rsidR="00996E62" w:rsidRDefault="00996E62">
            <w:pPr>
              <w:spacing w:line="300" w:lineRule="exact"/>
              <w:jc w:val="center"/>
              <w:rPr>
                <w:rFonts w:ascii="仿宋_GB2312" w:eastAsia="仿宋_GB2312"/>
                <w:sz w:val="24"/>
              </w:rPr>
            </w:pPr>
          </w:p>
        </w:tc>
        <w:tc>
          <w:tcPr>
            <w:tcW w:w="1843" w:type="dxa"/>
            <w:gridSpan w:val="2"/>
            <w:vMerge/>
            <w:vAlign w:val="center"/>
          </w:tcPr>
          <w:p w:rsidR="00996E62" w:rsidRDefault="00996E62">
            <w:pPr>
              <w:spacing w:line="300" w:lineRule="exact"/>
              <w:jc w:val="center"/>
              <w:rPr>
                <w:rFonts w:ascii="仿宋_GB2312" w:eastAsia="仿宋_GB2312"/>
                <w:sz w:val="24"/>
              </w:rPr>
            </w:pPr>
          </w:p>
        </w:tc>
        <w:tc>
          <w:tcPr>
            <w:tcW w:w="1507" w:type="dxa"/>
            <w:vAlign w:val="center"/>
          </w:tcPr>
          <w:p w:rsidR="00996E62" w:rsidRDefault="007275D1">
            <w:pPr>
              <w:spacing w:line="300" w:lineRule="exact"/>
              <w:jc w:val="center"/>
              <w:rPr>
                <w:rFonts w:ascii="仿宋_GB2312" w:eastAsia="仿宋_GB2312"/>
                <w:sz w:val="24"/>
              </w:rPr>
            </w:pPr>
            <w:r>
              <w:rPr>
                <w:rFonts w:ascii="仿宋_GB2312" w:eastAsia="仿宋_GB2312" w:hint="eastAsia"/>
                <w:sz w:val="24"/>
              </w:rPr>
              <w:t>217</w:t>
            </w:r>
          </w:p>
        </w:tc>
        <w:tc>
          <w:tcPr>
            <w:tcW w:w="1508" w:type="dxa"/>
            <w:vMerge/>
            <w:vAlign w:val="center"/>
          </w:tcPr>
          <w:p w:rsidR="00996E62" w:rsidRDefault="00996E62">
            <w:pPr>
              <w:spacing w:line="300" w:lineRule="exact"/>
              <w:jc w:val="center"/>
              <w:rPr>
                <w:rFonts w:ascii="仿宋_GB2312" w:eastAsia="仿宋_GB2312"/>
                <w:sz w:val="24"/>
              </w:rPr>
            </w:pPr>
          </w:p>
        </w:tc>
        <w:tc>
          <w:tcPr>
            <w:tcW w:w="1507" w:type="dxa"/>
            <w:vMerge/>
            <w:vAlign w:val="center"/>
          </w:tcPr>
          <w:p w:rsidR="00996E62" w:rsidRDefault="00996E62">
            <w:pPr>
              <w:spacing w:line="300" w:lineRule="exact"/>
              <w:jc w:val="center"/>
              <w:rPr>
                <w:rFonts w:ascii="仿宋_GB2312" w:eastAsia="仿宋_GB2312"/>
                <w:sz w:val="24"/>
              </w:rPr>
            </w:pPr>
          </w:p>
        </w:tc>
        <w:tc>
          <w:tcPr>
            <w:tcW w:w="1508" w:type="dxa"/>
            <w:vMerge/>
            <w:vAlign w:val="center"/>
          </w:tcPr>
          <w:p w:rsidR="00996E62" w:rsidRDefault="00996E62">
            <w:pPr>
              <w:spacing w:line="300" w:lineRule="exact"/>
              <w:jc w:val="center"/>
              <w:rPr>
                <w:rFonts w:ascii="仿宋_GB2312" w:eastAsia="仿宋_GB2312"/>
                <w:sz w:val="24"/>
              </w:rPr>
            </w:pPr>
          </w:p>
        </w:tc>
      </w:tr>
      <w:tr w:rsidR="00996E62">
        <w:trPr>
          <w:trHeight w:val="534"/>
        </w:trPr>
        <w:tc>
          <w:tcPr>
            <w:tcW w:w="1101" w:type="dxa"/>
            <w:vMerge/>
            <w:vAlign w:val="center"/>
          </w:tcPr>
          <w:p w:rsidR="00996E62" w:rsidRDefault="00996E62">
            <w:pPr>
              <w:spacing w:line="300" w:lineRule="exact"/>
              <w:jc w:val="center"/>
              <w:rPr>
                <w:rFonts w:ascii="仿宋_GB2312" w:eastAsia="仿宋_GB2312"/>
                <w:sz w:val="24"/>
              </w:rPr>
            </w:pPr>
          </w:p>
        </w:tc>
        <w:tc>
          <w:tcPr>
            <w:tcW w:w="1221" w:type="dxa"/>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三</w:t>
            </w:r>
          </w:p>
        </w:tc>
        <w:tc>
          <w:tcPr>
            <w:tcW w:w="1861" w:type="dxa"/>
            <w:gridSpan w:val="2"/>
            <w:vMerge/>
            <w:vAlign w:val="center"/>
          </w:tcPr>
          <w:p w:rsidR="00996E62" w:rsidRDefault="00996E62">
            <w:pPr>
              <w:spacing w:line="300" w:lineRule="exact"/>
              <w:jc w:val="center"/>
              <w:rPr>
                <w:rFonts w:ascii="仿宋_GB2312" w:eastAsia="仿宋_GB2312"/>
                <w:sz w:val="24"/>
              </w:rPr>
            </w:pPr>
          </w:p>
        </w:tc>
        <w:tc>
          <w:tcPr>
            <w:tcW w:w="1879" w:type="dxa"/>
            <w:gridSpan w:val="3"/>
            <w:vMerge/>
            <w:vAlign w:val="center"/>
          </w:tcPr>
          <w:p w:rsidR="00996E62" w:rsidRDefault="00996E62">
            <w:pPr>
              <w:spacing w:line="300" w:lineRule="exact"/>
              <w:jc w:val="center"/>
              <w:rPr>
                <w:rFonts w:ascii="仿宋_GB2312" w:eastAsia="仿宋_GB2312"/>
                <w:sz w:val="24"/>
              </w:rPr>
            </w:pPr>
          </w:p>
        </w:tc>
        <w:tc>
          <w:tcPr>
            <w:tcW w:w="1843" w:type="dxa"/>
            <w:gridSpan w:val="2"/>
            <w:vMerge/>
            <w:vAlign w:val="center"/>
          </w:tcPr>
          <w:p w:rsidR="00996E62" w:rsidRDefault="00996E62">
            <w:pPr>
              <w:spacing w:line="300" w:lineRule="exact"/>
              <w:jc w:val="center"/>
              <w:rPr>
                <w:rFonts w:ascii="仿宋_GB2312" w:eastAsia="仿宋_GB2312"/>
                <w:sz w:val="24"/>
              </w:rPr>
            </w:pPr>
          </w:p>
        </w:tc>
        <w:tc>
          <w:tcPr>
            <w:tcW w:w="1507" w:type="dxa"/>
            <w:vAlign w:val="center"/>
          </w:tcPr>
          <w:p w:rsidR="00996E62" w:rsidRDefault="00996E62">
            <w:pPr>
              <w:spacing w:line="300" w:lineRule="exact"/>
              <w:jc w:val="center"/>
              <w:rPr>
                <w:rFonts w:ascii="仿宋_GB2312" w:eastAsia="仿宋_GB2312"/>
                <w:sz w:val="24"/>
              </w:rPr>
            </w:pPr>
          </w:p>
        </w:tc>
        <w:tc>
          <w:tcPr>
            <w:tcW w:w="1508" w:type="dxa"/>
            <w:vMerge/>
            <w:vAlign w:val="center"/>
          </w:tcPr>
          <w:p w:rsidR="00996E62" w:rsidRDefault="00996E62">
            <w:pPr>
              <w:spacing w:line="300" w:lineRule="exact"/>
              <w:jc w:val="center"/>
              <w:rPr>
                <w:rFonts w:ascii="仿宋_GB2312" w:eastAsia="仿宋_GB2312"/>
                <w:sz w:val="24"/>
              </w:rPr>
            </w:pPr>
          </w:p>
        </w:tc>
        <w:tc>
          <w:tcPr>
            <w:tcW w:w="1507" w:type="dxa"/>
            <w:vMerge/>
            <w:vAlign w:val="center"/>
          </w:tcPr>
          <w:p w:rsidR="00996E62" w:rsidRDefault="00996E62">
            <w:pPr>
              <w:spacing w:line="300" w:lineRule="exact"/>
              <w:jc w:val="center"/>
              <w:rPr>
                <w:rFonts w:ascii="仿宋_GB2312" w:eastAsia="仿宋_GB2312"/>
                <w:sz w:val="24"/>
              </w:rPr>
            </w:pPr>
          </w:p>
        </w:tc>
        <w:tc>
          <w:tcPr>
            <w:tcW w:w="1508" w:type="dxa"/>
            <w:vMerge/>
            <w:vAlign w:val="center"/>
          </w:tcPr>
          <w:p w:rsidR="00996E62" w:rsidRDefault="00996E62">
            <w:pPr>
              <w:spacing w:line="300" w:lineRule="exact"/>
              <w:jc w:val="center"/>
              <w:rPr>
                <w:rFonts w:ascii="仿宋_GB2312" w:eastAsia="仿宋_GB2312"/>
                <w:sz w:val="24"/>
              </w:rPr>
            </w:pPr>
          </w:p>
        </w:tc>
      </w:tr>
      <w:tr w:rsidR="00996E62">
        <w:trPr>
          <w:trHeight w:val="488"/>
        </w:trPr>
        <w:tc>
          <w:tcPr>
            <w:tcW w:w="1101" w:type="dxa"/>
            <w:vMerge w:val="restart"/>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职</w:t>
            </w:r>
          </w:p>
          <w:p w:rsidR="00996E62" w:rsidRDefault="00355356">
            <w:pPr>
              <w:spacing w:line="300" w:lineRule="exact"/>
              <w:jc w:val="center"/>
              <w:rPr>
                <w:rFonts w:ascii="仿宋_GB2312" w:eastAsia="仿宋_GB2312"/>
                <w:sz w:val="24"/>
              </w:rPr>
            </w:pPr>
            <w:r>
              <w:rPr>
                <w:rFonts w:ascii="仿宋_GB2312" w:eastAsia="仿宋_GB2312" w:hint="eastAsia"/>
                <w:sz w:val="24"/>
              </w:rPr>
              <w:t>业</w:t>
            </w:r>
          </w:p>
          <w:p w:rsidR="00996E62" w:rsidRDefault="00355356">
            <w:pPr>
              <w:spacing w:line="300" w:lineRule="exact"/>
              <w:jc w:val="center"/>
              <w:rPr>
                <w:rFonts w:ascii="仿宋_GB2312" w:eastAsia="仿宋_GB2312"/>
                <w:sz w:val="24"/>
              </w:rPr>
            </w:pPr>
            <w:r>
              <w:rPr>
                <w:rFonts w:ascii="仿宋_GB2312" w:eastAsia="仿宋_GB2312" w:hint="eastAsia"/>
                <w:sz w:val="24"/>
              </w:rPr>
              <w:t>高</w:t>
            </w:r>
          </w:p>
          <w:p w:rsidR="00996E62" w:rsidRDefault="00355356">
            <w:pPr>
              <w:spacing w:line="300" w:lineRule="exact"/>
              <w:jc w:val="center"/>
              <w:rPr>
                <w:rFonts w:ascii="仿宋_GB2312" w:eastAsia="仿宋_GB2312"/>
                <w:sz w:val="24"/>
              </w:rPr>
            </w:pPr>
            <w:r>
              <w:rPr>
                <w:rFonts w:ascii="仿宋_GB2312" w:eastAsia="仿宋_GB2312" w:hint="eastAsia"/>
                <w:sz w:val="24"/>
              </w:rPr>
              <w:t>中</w:t>
            </w:r>
          </w:p>
        </w:tc>
        <w:tc>
          <w:tcPr>
            <w:tcW w:w="1221" w:type="dxa"/>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一</w:t>
            </w:r>
          </w:p>
        </w:tc>
        <w:tc>
          <w:tcPr>
            <w:tcW w:w="930" w:type="dxa"/>
            <w:vMerge w:val="restart"/>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文</w:t>
            </w:r>
          </w:p>
          <w:p w:rsidR="00996E62" w:rsidRDefault="00355356">
            <w:pPr>
              <w:spacing w:line="300" w:lineRule="exact"/>
              <w:jc w:val="center"/>
              <w:rPr>
                <w:rFonts w:ascii="仿宋_GB2312" w:eastAsia="仿宋_GB2312"/>
                <w:sz w:val="24"/>
              </w:rPr>
            </w:pPr>
            <w:r>
              <w:rPr>
                <w:rFonts w:ascii="仿宋_GB2312" w:eastAsia="仿宋_GB2312" w:hint="eastAsia"/>
                <w:sz w:val="24"/>
              </w:rPr>
              <w:t>科</w:t>
            </w:r>
          </w:p>
          <w:p w:rsidR="00996E62" w:rsidRDefault="00355356">
            <w:pPr>
              <w:spacing w:line="300" w:lineRule="exact"/>
              <w:jc w:val="center"/>
              <w:rPr>
                <w:rFonts w:ascii="仿宋_GB2312" w:eastAsia="仿宋_GB2312"/>
                <w:sz w:val="24"/>
              </w:rPr>
            </w:pPr>
            <w:r>
              <w:rPr>
                <w:rFonts w:ascii="仿宋_GB2312" w:eastAsia="仿宋_GB2312" w:hint="eastAsia"/>
                <w:sz w:val="24"/>
              </w:rPr>
              <w:t>类</w:t>
            </w:r>
          </w:p>
        </w:tc>
        <w:tc>
          <w:tcPr>
            <w:tcW w:w="931" w:type="dxa"/>
            <w:vMerge w:val="restart"/>
            <w:vAlign w:val="center"/>
          </w:tcPr>
          <w:p w:rsidR="00996E62" w:rsidRDefault="00996E62">
            <w:pPr>
              <w:spacing w:line="300" w:lineRule="exact"/>
              <w:jc w:val="center"/>
              <w:rPr>
                <w:rFonts w:ascii="仿宋_GB2312" w:eastAsia="仿宋_GB2312"/>
                <w:sz w:val="24"/>
              </w:rPr>
            </w:pPr>
          </w:p>
        </w:tc>
        <w:tc>
          <w:tcPr>
            <w:tcW w:w="930" w:type="dxa"/>
            <w:vMerge w:val="restart"/>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理</w:t>
            </w:r>
          </w:p>
          <w:p w:rsidR="00996E62" w:rsidRDefault="00355356">
            <w:pPr>
              <w:spacing w:line="300" w:lineRule="exact"/>
              <w:jc w:val="center"/>
              <w:rPr>
                <w:rFonts w:ascii="仿宋_GB2312" w:eastAsia="仿宋_GB2312"/>
                <w:sz w:val="24"/>
              </w:rPr>
            </w:pPr>
            <w:r>
              <w:rPr>
                <w:rFonts w:ascii="仿宋_GB2312" w:eastAsia="仿宋_GB2312" w:hint="eastAsia"/>
                <w:sz w:val="24"/>
              </w:rPr>
              <w:t>科</w:t>
            </w:r>
          </w:p>
          <w:p w:rsidR="00996E62" w:rsidRDefault="00355356">
            <w:pPr>
              <w:spacing w:line="300" w:lineRule="exact"/>
              <w:jc w:val="center"/>
              <w:rPr>
                <w:rFonts w:ascii="仿宋_GB2312" w:eastAsia="仿宋_GB2312"/>
                <w:sz w:val="24"/>
              </w:rPr>
            </w:pPr>
            <w:r>
              <w:rPr>
                <w:rFonts w:ascii="仿宋_GB2312" w:eastAsia="仿宋_GB2312" w:hint="eastAsia"/>
                <w:sz w:val="24"/>
              </w:rPr>
              <w:t>类</w:t>
            </w:r>
          </w:p>
        </w:tc>
        <w:tc>
          <w:tcPr>
            <w:tcW w:w="931" w:type="dxa"/>
            <w:vMerge w:val="restart"/>
            <w:vAlign w:val="center"/>
          </w:tcPr>
          <w:p w:rsidR="00996E62" w:rsidRDefault="00996E62">
            <w:pPr>
              <w:spacing w:line="300" w:lineRule="exact"/>
              <w:jc w:val="center"/>
              <w:rPr>
                <w:rFonts w:ascii="仿宋_GB2312" w:eastAsia="仿宋_GB2312"/>
                <w:sz w:val="24"/>
              </w:rPr>
            </w:pPr>
          </w:p>
        </w:tc>
        <w:tc>
          <w:tcPr>
            <w:tcW w:w="930" w:type="dxa"/>
            <w:gridSpan w:val="2"/>
            <w:vMerge w:val="restart"/>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艺</w:t>
            </w:r>
          </w:p>
          <w:p w:rsidR="00996E62" w:rsidRDefault="00355356">
            <w:pPr>
              <w:spacing w:line="300" w:lineRule="exact"/>
              <w:jc w:val="center"/>
              <w:rPr>
                <w:rFonts w:ascii="仿宋_GB2312" w:eastAsia="仿宋_GB2312"/>
                <w:sz w:val="24"/>
              </w:rPr>
            </w:pPr>
            <w:r>
              <w:rPr>
                <w:rFonts w:ascii="仿宋_GB2312" w:eastAsia="仿宋_GB2312" w:hint="eastAsia"/>
                <w:sz w:val="24"/>
              </w:rPr>
              <w:t>术</w:t>
            </w:r>
          </w:p>
          <w:p w:rsidR="00996E62" w:rsidRDefault="00355356">
            <w:pPr>
              <w:spacing w:line="300" w:lineRule="exact"/>
              <w:jc w:val="center"/>
              <w:rPr>
                <w:rFonts w:ascii="仿宋_GB2312" w:eastAsia="仿宋_GB2312"/>
                <w:sz w:val="24"/>
              </w:rPr>
            </w:pPr>
            <w:r>
              <w:rPr>
                <w:rFonts w:ascii="仿宋_GB2312" w:eastAsia="仿宋_GB2312" w:hint="eastAsia"/>
                <w:sz w:val="24"/>
              </w:rPr>
              <w:t>类</w:t>
            </w:r>
          </w:p>
        </w:tc>
        <w:tc>
          <w:tcPr>
            <w:tcW w:w="931" w:type="dxa"/>
            <w:vMerge w:val="restart"/>
            <w:vAlign w:val="center"/>
          </w:tcPr>
          <w:p w:rsidR="00996E62" w:rsidRDefault="00996E62">
            <w:pPr>
              <w:spacing w:line="300" w:lineRule="exact"/>
              <w:jc w:val="center"/>
              <w:rPr>
                <w:rFonts w:ascii="仿宋_GB2312" w:eastAsia="仿宋_GB2312"/>
                <w:sz w:val="24"/>
              </w:rPr>
            </w:pPr>
          </w:p>
        </w:tc>
        <w:tc>
          <w:tcPr>
            <w:tcW w:w="1507" w:type="dxa"/>
            <w:vAlign w:val="center"/>
          </w:tcPr>
          <w:p w:rsidR="00996E62" w:rsidRDefault="00996E62">
            <w:pPr>
              <w:spacing w:line="300" w:lineRule="exact"/>
              <w:jc w:val="center"/>
              <w:rPr>
                <w:rFonts w:ascii="仿宋_GB2312" w:eastAsia="仿宋_GB2312"/>
                <w:sz w:val="24"/>
              </w:rPr>
            </w:pPr>
          </w:p>
        </w:tc>
        <w:tc>
          <w:tcPr>
            <w:tcW w:w="1508" w:type="dxa"/>
            <w:vAlign w:val="center"/>
          </w:tcPr>
          <w:p w:rsidR="00996E62" w:rsidRDefault="00996E62">
            <w:pPr>
              <w:spacing w:line="300" w:lineRule="exact"/>
              <w:jc w:val="center"/>
              <w:rPr>
                <w:rFonts w:ascii="仿宋_GB2312" w:eastAsia="仿宋_GB2312"/>
                <w:sz w:val="24"/>
              </w:rPr>
            </w:pPr>
          </w:p>
        </w:tc>
        <w:tc>
          <w:tcPr>
            <w:tcW w:w="1507" w:type="dxa"/>
            <w:vMerge w:val="restart"/>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120</w:t>
            </w:r>
          </w:p>
        </w:tc>
        <w:tc>
          <w:tcPr>
            <w:tcW w:w="1508" w:type="dxa"/>
            <w:vMerge w:val="restart"/>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19</w:t>
            </w:r>
          </w:p>
        </w:tc>
      </w:tr>
      <w:tr w:rsidR="00996E62">
        <w:trPr>
          <w:trHeight w:val="488"/>
        </w:trPr>
        <w:tc>
          <w:tcPr>
            <w:tcW w:w="1101" w:type="dxa"/>
            <w:vMerge/>
            <w:vAlign w:val="center"/>
          </w:tcPr>
          <w:p w:rsidR="00996E62" w:rsidRDefault="00996E62">
            <w:pPr>
              <w:spacing w:line="300" w:lineRule="exact"/>
              <w:jc w:val="center"/>
              <w:rPr>
                <w:rFonts w:ascii="仿宋_GB2312" w:eastAsia="仿宋_GB2312"/>
                <w:sz w:val="24"/>
              </w:rPr>
            </w:pPr>
          </w:p>
        </w:tc>
        <w:tc>
          <w:tcPr>
            <w:tcW w:w="1221" w:type="dxa"/>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二</w:t>
            </w:r>
          </w:p>
        </w:tc>
        <w:tc>
          <w:tcPr>
            <w:tcW w:w="930" w:type="dxa"/>
            <w:vMerge/>
            <w:vAlign w:val="center"/>
          </w:tcPr>
          <w:p w:rsidR="00996E62" w:rsidRDefault="00996E62">
            <w:pPr>
              <w:spacing w:line="300" w:lineRule="exact"/>
              <w:jc w:val="center"/>
              <w:rPr>
                <w:rFonts w:ascii="仿宋_GB2312" w:eastAsia="仿宋_GB2312"/>
                <w:sz w:val="24"/>
              </w:rPr>
            </w:pPr>
          </w:p>
        </w:tc>
        <w:tc>
          <w:tcPr>
            <w:tcW w:w="931" w:type="dxa"/>
            <w:vMerge/>
            <w:vAlign w:val="center"/>
          </w:tcPr>
          <w:p w:rsidR="00996E62" w:rsidRDefault="00996E62">
            <w:pPr>
              <w:spacing w:line="300" w:lineRule="exact"/>
              <w:jc w:val="center"/>
              <w:rPr>
                <w:rFonts w:ascii="仿宋_GB2312" w:eastAsia="仿宋_GB2312"/>
                <w:sz w:val="24"/>
              </w:rPr>
            </w:pPr>
          </w:p>
        </w:tc>
        <w:tc>
          <w:tcPr>
            <w:tcW w:w="930" w:type="dxa"/>
            <w:vMerge/>
            <w:vAlign w:val="center"/>
          </w:tcPr>
          <w:p w:rsidR="00996E62" w:rsidRDefault="00996E62">
            <w:pPr>
              <w:spacing w:line="300" w:lineRule="exact"/>
              <w:jc w:val="center"/>
              <w:rPr>
                <w:rFonts w:ascii="仿宋_GB2312" w:eastAsia="仿宋_GB2312"/>
                <w:sz w:val="24"/>
              </w:rPr>
            </w:pPr>
          </w:p>
        </w:tc>
        <w:tc>
          <w:tcPr>
            <w:tcW w:w="931" w:type="dxa"/>
            <w:vMerge/>
            <w:vAlign w:val="center"/>
          </w:tcPr>
          <w:p w:rsidR="00996E62" w:rsidRDefault="00996E62">
            <w:pPr>
              <w:spacing w:line="300" w:lineRule="exact"/>
              <w:jc w:val="center"/>
              <w:rPr>
                <w:rFonts w:ascii="仿宋_GB2312" w:eastAsia="仿宋_GB2312"/>
                <w:sz w:val="24"/>
              </w:rPr>
            </w:pPr>
          </w:p>
        </w:tc>
        <w:tc>
          <w:tcPr>
            <w:tcW w:w="930" w:type="dxa"/>
            <w:gridSpan w:val="2"/>
            <w:vMerge/>
            <w:vAlign w:val="center"/>
          </w:tcPr>
          <w:p w:rsidR="00996E62" w:rsidRDefault="00996E62">
            <w:pPr>
              <w:spacing w:line="300" w:lineRule="exact"/>
              <w:jc w:val="center"/>
              <w:rPr>
                <w:rFonts w:ascii="仿宋_GB2312" w:eastAsia="仿宋_GB2312"/>
                <w:sz w:val="24"/>
              </w:rPr>
            </w:pPr>
          </w:p>
        </w:tc>
        <w:tc>
          <w:tcPr>
            <w:tcW w:w="931" w:type="dxa"/>
            <w:vMerge/>
            <w:vAlign w:val="center"/>
          </w:tcPr>
          <w:p w:rsidR="00996E62" w:rsidRDefault="00996E62">
            <w:pPr>
              <w:spacing w:line="300" w:lineRule="exact"/>
              <w:jc w:val="center"/>
              <w:rPr>
                <w:rFonts w:ascii="仿宋_GB2312" w:eastAsia="仿宋_GB2312"/>
                <w:sz w:val="24"/>
              </w:rPr>
            </w:pPr>
          </w:p>
        </w:tc>
        <w:tc>
          <w:tcPr>
            <w:tcW w:w="1507" w:type="dxa"/>
            <w:vAlign w:val="center"/>
          </w:tcPr>
          <w:p w:rsidR="00996E62" w:rsidRDefault="00996E62">
            <w:pPr>
              <w:spacing w:line="300" w:lineRule="exact"/>
              <w:jc w:val="center"/>
              <w:rPr>
                <w:rFonts w:ascii="仿宋_GB2312" w:eastAsia="仿宋_GB2312"/>
                <w:sz w:val="24"/>
              </w:rPr>
            </w:pPr>
          </w:p>
        </w:tc>
        <w:tc>
          <w:tcPr>
            <w:tcW w:w="1508" w:type="dxa"/>
            <w:vAlign w:val="center"/>
          </w:tcPr>
          <w:p w:rsidR="00996E62" w:rsidRDefault="00996E62">
            <w:pPr>
              <w:spacing w:line="300" w:lineRule="exact"/>
              <w:jc w:val="center"/>
              <w:rPr>
                <w:rFonts w:ascii="仿宋_GB2312" w:eastAsia="仿宋_GB2312"/>
                <w:sz w:val="24"/>
              </w:rPr>
            </w:pPr>
          </w:p>
        </w:tc>
        <w:tc>
          <w:tcPr>
            <w:tcW w:w="1507" w:type="dxa"/>
            <w:vMerge/>
            <w:vAlign w:val="center"/>
          </w:tcPr>
          <w:p w:rsidR="00996E62" w:rsidRDefault="00996E62">
            <w:pPr>
              <w:spacing w:line="300" w:lineRule="exact"/>
              <w:jc w:val="center"/>
              <w:rPr>
                <w:rFonts w:ascii="仿宋_GB2312" w:eastAsia="仿宋_GB2312"/>
                <w:sz w:val="24"/>
              </w:rPr>
            </w:pPr>
          </w:p>
        </w:tc>
        <w:tc>
          <w:tcPr>
            <w:tcW w:w="1508" w:type="dxa"/>
            <w:vMerge/>
            <w:vAlign w:val="center"/>
          </w:tcPr>
          <w:p w:rsidR="00996E62" w:rsidRDefault="00996E62">
            <w:pPr>
              <w:spacing w:line="300" w:lineRule="exact"/>
              <w:jc w:val="center"/>
              <w:rPr>
                <w:rFonts w:ascii="仿宋_GB2312" w:eastAsia="仿宋_GB2312"/>
                <w:sz w:val="24"/>
              </w:rPr>
            </w:pPr>
          </w:p>
        </w:tc>
      </w:tr>
      <w:tr w:rsidR="00996E62">
        <w:trPr>
          <w:trHeight w:val="488"/>
        </w:trPr>
        <w:tc>
          <w:tcPr>
            <w:tcW w:w="1101" w:type="dxa"/>
            <w:vMerge/>
            <w:vAlign w:val="center"/>
          </w:tcPr>
          <w:p w:rsidR="00996E62" w:rsidRDefault="00996E62">
            <w:pPr>
              <w:spacing w:line="300" w:lineRule="exact"/>
              <w:jc w:val="center"/>
              <w:rPr>
                <w:rFonts w:ascii="仿宋_GB2312" w:eastAsia="仿宋_GB2312"/>
                <w:sz w:val="24"/>
              </w:rPr>
            </w:pPr>
          </w:p>
        </w:tc>
        <w:tc>
          <w:tcPr>
            <w:tcW w:w="1221" w:type="dxa"/>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三</w:t>
            </w:r>
          </w:p>
        </w:tc>
        <w:tc>
          <w:tcPr>
            <w:tcW w:w="930" w:type="dxa"/>
            <w:vMerge/>
            <w:vAlign w:val="center"/>
          </w:tcPr>
          <w:p w:rsidR="00996E62" w:rsidRDefault="00996E62">
            <w:pPr>
              <w:spacing w:line="300" w:lineRule="exact"/>
              <w:jc w:val="center"/>
              <w:rPr>
                <w:rFonts w:ascii="仿宋_GB2312" w:eastAsia="仿宋_GB2312"/>
                <w:sz w:val="24"/>
              </w:rPr>
            </w:pPr>
          </w:p>
        </w:tc>
        <w:tc>
          <w:tcPr>
            <w:tcW w:w="931" w:type="dxa"/>
            <w:vMerge/>
            <w:vAlign w:val="center"/>
          </w:tcPr>
          <w:p w:rsidR="00996E62" w:rsidRDefault="00996E62">
            <w:pPr>
              <w:spacing w:line="300" w:lineRule="exact"/>
              <w:jc w:val="center"/>
              <w:rPr>
                <w:rFonts w:ascii="仿宋_GB2312" w:eastAsia="仿宋_GB2312"/>
                <w:sz w:val="24"/>
              </w:rPr>
            </w:pPr>
          </w:p>
        </w:tc>
        <w:tc>
          <w:tcPr>
            <w:tcW w:w="930" w:type="dxa"/>
            <w:vMerge/>
            <w:vAlign w:val="center"/>
          </w:tcPr>
          <w:p w:rsidR="00996E62" w:rsidRDefault="00996E62">
            <w:pPr>
              <w:spacing w:line="300" w:lineRule="exact"/>
              <w:jc w:val="center"/>
              <w:rPr>
                <w:rFonts w:ascii="仿宋_GB2312" w:eastAsia="仿宋_GB2312"/>
                <w:sz w:val="24"/>
              </w:rPr>
            </w:pPr>
          </w:p>
        </w:tc>
        <w:tc>
          <w:tcPr>
            <w:tcW w:w="931" w:type="dxa"/>
            <w:vMerge/>
            <w:vAlign w:val="center"/>
          </w:tcPr>
          <w:p w:rsidR="00996E62" w:rsidRDefault="00996E62">
            <w:pPr>
              <w:spacing w:line="300" w:lineRule="exact"/>
              <w:jc w:val="center"/>
              <w:rPr>
                <w:rFonts w:ascii="仿宋_GB2312" w:eastAsia="仿宋_GB2312"/>
                <w:sz w:val="24"/>
              </w:rPr>
            </w:pPr>
          </w:p>
        </w:tc>
        <w:tc>
          <w:tcPr>
            <w:tcW w:w="930" w:type="dxa"/>
            <w:gridSpan w:val="2"/>
            <w:vMerge/>
            <w:vAlign w:val="center"/>
          </w:tcPr>
          <w:p w:rsidR="00996E62" w:rsidRDefault="00996E62">
            <w:pPr>
              <w:spacing w:line="300" w:lineRule="exact"/>
              <w:jc w:val="center"/>
              <w:rPr>
                <w:rFonts w:ascii="仿宋_GB2312" w:eastAsia="仿宋_GB2312"/>
                <w:sz w:val="24"/>
              </w:rPr>
            </w:pPr>
          </w:p>
        </w:tc>
        <w:tc>
          <w:tcPr>
            <w:tcW w:w="931" w:type="dxa"/>
            <w:vMerge/>
            <w:vAlign w:val="center"/>
          </w:tcPr>
          <w:p w:rsidR="00996E62" w:rsidRDefault="00996E62">
            <w:pPr>
              <w:spacing w:line="300" w:lineRule="exact"/>
              <w:jc w:val="center"/>
              <w:rPr>
                <w:rFonts w:ascii="仿宋_GB2312" w:eastAsia="仿宋_GB2312"/>
                <w:sz w:val="24"/>
              </w:rPr>
            </w:pPr>
          </w:p>
        </w:tc>
        <w:tc>
          <w:tcPr>
            <w:tcW w:w="1507" w:type="dxa"/>
            <w:vAlign w:val="center"/>
          </w:tcPr>
          <w:p w:rsidR="00996E62" w:rsidRDefault="00996E62">
            <w:pPr>
              <w:spacing w:line="300" w:lineRule="exact"/>
              <w:jc w:val="center"/>
              <w:rPr>
                <w:rFonts w:ascii="仿宋_GB2312" w:eastAsia="仿宋_GB2312"/>
                <w:sz w:val="24"/>
              </w:rPr>
            </w:pPr>
          </w:p>
        </w:tc>
        <w:tc>
          <w:tcPr>
            <w:tcW w:w="1508" w:type="dxa"/>
            <w:vAlign w:val="center"/>
          </w:tcPr>
          <w:p w:rsidR="00996E62" w:rsidRDefault="00996E62">
            <w:pPr>
              <w:spacing w:line="300" w:lineRule="exact"/>
              <w:jc w:val="center"/>
              <w:rPr>
                <w:rFonts w:ascii="仿宋_GB2312" w:eastAsia="仿宋_GB2312"/>
                <w:sz w:val="24"/>
              </w:rPr>
            </w:pPr>
          </w:p>
        </w:tc>
        <w:tc>
          <w:tcPr>
            <w:tcW w:w="1507" w:type="dxa"/>
            <w:vMerge/>
            <w:vAlign w:val="center"/>
          </w:tcPr>
          <w:p w:rsidR="00996E62" w:rsidRDefault="00996E62">
            <w:pPr>
              <w:spacing w:line="300" w:lineRule="exact"/>
              <w:jc w:val="center"/>
              <w:rPr>
                <w:rFonts w:ascii="仿宋_GB2312" w:eastAsia="仿宋_GB2312"/>
                <w:sz w:val="24"/>
              </w:rPr>
            </w:pPr>
          </w:p>
        </w:tc>
        <w:tc>
          <w:tcPr>
            <w:tcW w:w="1508" w:type="dxa"/>
            <w:vMerge/>
            <w:vAlign w:val="center"/>
          </w:tcPr>
          <w:p w:rsidR="00996E62" w:rsidRDefault="00996E62">
            <w:pPr>
              <w:spacing w:line="300" w:lineRule="exact"/>
              <w:jc w:val="center"/>
              <w:rPr>
                <w:rFonts w:ascii="仿宋_GB2312" w:eastAsia="仿宋_GB2312"/>
                <w:sz w:val="24"/>
              </w:rPr>
            </w:pPr>
          </w:p>
        </w:tc>
      </w:tr>
      <w:tr w:rsidR="00996E62">
        <w:trPr>
          <w:trHeight w:val="593"/>
        </w:trPr>
        <w:tc>
          <w:tcPr>
            <w:tcW w:w="1101" w:type="dxa"/>
            <w:vMerge w:val="restart"/>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中</w:t>
            </w:r>
          </w:p>
          <w:p w:rsidR="00996E62" w:rsidRDefault="00355356">
            <w:pPr>
              <w:spacing w:line="300" w:lineRule="exact"/>
              <w:jc w:val="center"/>
              <w:rPr>
                <w:rFonts w:ascii="仿宋_GB2312" w:eastAsia="仿宋_GB2312"/>
                <w:sz w:val="24"/>
              </w:rPr>
            </w:pPr>
            <w:r>
              <w:rPr>
                <w:rFonts w:ascii="仿宋_GB2312" w:eastAsia="仿宋_GB2312" w:hint="eastAsia"/>
                <w:sz w:val="24"/>
              </w:rPr>
              <w:t>专</w:t>
            </w:r>
          </w:p>
        </w:tc>
        <w:tc>
          <w:tcPr>
            <w:tcW w:w="1221" w:type="dxa"/>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一</w:t>
            </w:r>
          </w:p>
        </w:tc>
        <w:tc>
          <w:tcPr>
            <w:tcW w:w="930" w:type="dxa"/>
            <w:vMerge w:val="restart"/>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文</w:t>
            </w:r>
          </w:p>
          <w:p w:rsidR="00996E62" w:rsidRDefault="00355356">
            <w:pPr>
              <w:spacing w:line="300" w:lineRule="exact"/>
              <w:jc w:val="center"/>
              <w:rPr>
                <w:rFonts w:ascii="仿宋_GB2312" w:eastAsia="仿宋_GB2312"/>
                <w:sz w:val="24"/>
              </w:rPr>
            </w:pPr>
            <w:r>
              <w:rPr>
                <w:rFonts w:ascii="仿宋_GB2312" w:eastAsia="仿宋_GB2312" w:hint="eastAsia"/>
                <w:sz w:val="24"/>
              </w:rPr>
              <w:t>政</w:t>
            </w:r>
          </w:p>
          <w:p w:rsidR="00996E62" w:rsidRDefault="00355356">
            <w:pPr>
              <w:spacing w:line="300" w:lineRule="exact"/>
              <w:jc w:val="center"/>
              <w:rPr>
                <w:rFonts w:ascii="仿宋_GB2312" w:eastAsia="仿宋_GB2312"/>
                <w:sz w:val="24"/>
              </w:rPr>
            </w:pPr>
            <w:r>
              <w:rPr>
                <w:rFonts w:ascii="仿宋_GB2312" w:eastAsia="仿宋_GB2312" w:hint="eastAsia"/>
                <w:sz w:val="24"/>
              </w:rPr>
              <w:t>法</w:t>
            </w:r>
          </w:p>
          <w:p w:rsidR="00996E62" w:rsidRDefault="00355356">
            <w:pPr>
              <w:spacing w:line="300" w:lineRule="exact"/>
              <w:jc w:val="center"/>
              <w:rPr>
                <w:rFonts w:ascii="仿宋_GB2312" w:eastAsia="仿宋_GB2312"/>
                <w:sz w:val="24"/>
              </w:rPr>
            </w:pPr>
            <w:r>
              <w:rPr>
                <w:rFonts w:ascii="仿宋_GB2312" w:eastAsia="仿宋_GB2312" w:hint="eastAsia"/>
                <w:sz w:val="24"/>
              </w:rPr>
              <w:t>财</w:t>
            </w:r>
          </w:p>
          <w:p w:rsidR="00996E62" w:rsidRDefault="00355356">
            <w:pPr>
              <w:spacing w:line="300" w:lineRule="exact"/>
              <w:jc w:val="center"/>
              <w:rPr>
                <w:rFonts w:ascii="仿宋_GB2312" w:eastAsia="仿宋_GB2312"/>
                <w:sz w:val="24"/>
              </w:rPr>
            </w:pPr>
            <w:r>
              <w:rPr>
                <w:rFonts w:ascii="仿宋_GB2312" w:eastAsia="仿宋_GB2312" w:hint="eastAsia"/>
                <w:sz w:val="24"/>
              </w:rPr>
              <w:t>经</w:t>
            </w:r>
          </w:p>
          <w:p w:rsidR="00996E62" w:rsidRDefault="00355356">
            <w:pPr>
              <w:spacing w:line="300" w:lineRule="exact"/>
              <w:jc w:val="center"/>
              <w:rPr>
                <w:rFonts w:ascii="仿宋_GB2312" w:eastAsia="仿宋_GB2312"/>
                <w:sz w:val="24"/>
              </w:rPr>
            </w:pPr>
            <w:r>
              <w:rPr>
                <w:rFonts w:ascii="仿宋_GB2312" w:eastAsia="仿宋_GB2312" w:hint="eastAsia"/>
                <w:sz w:val="24"/>
              </w:rPr>
              <w:t>类</w:t>
            </w:r>
          </w:p>
        </w:tc>
        <w:tc>
          <w:tcPr>
            <w:tcW w:w="931" w:type="dxa"/>
            <w:vMerge w:val="restart"/>
            <w:vAlign w:val="center"/>
          </w:tcPr>
          <w:p w:rsidR="00996E62" w:rsidRDefault="00996E62">
            <w:pPr>
              <w:spacing w:line="300" w:lineRule="exact"/>
              <w:jc w:val="center"/>
              <w:rPr>
                <w:rFonts w:ascii="仿宋_GB2312" w:eastAsia="仿宋_GB2312"/>
                <w:sz w:val="24"/>
              </w:rPr>
            </w:pPr>
          </w:p>
        </w:tc>
        <w:tc>
          <w:tcPr>
            <w:tcW w:w="930" w:type="dxa"/>
            <w:vMerge w:val="restart"/>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理</w:t>
            </w:r>
          </w:p>
          <w:p w:rsidR="00996E62" w:rsidRDefault="00355356">
            <w:pPr>
              <w:spacing w:line="300" w:lineRule="exact"/>
              <w:jc w:val="center"/>
              <w:rPr>
                <w:rFonts w:ascii="仿宋_GB2312" w:eastAsia="仿宋_GB2312"/>
                <w:sz w:val="24"/>
              </w:rPr>
            </w:pPr>
            <w:r>
              <w:rPr>
                <w:rFonts w:ascii="仿宋_GB2312" w:eastAsia="仿宋_GB2312" w:hint="eastAsia"/>
                <w:sz w:val="24"/>
              </w:rPr>
              <w:t>工</w:t>
            </w:r>
          </w:p>
          <w:p w:rsidR="00996E62" w:rsidRDefault="00355356">
            <w:pPr>
              <w:spacing w:line="300" w:lineRule="exact"/>
              <w:jc w:val="center"/>
              <w:rPr>
                <w:rFonts w:ascii="仿宋_GB2312" w:eastAsia="仿宋_GB2312"/>
                <w:sz w:val="24"/>
              </w:rPr>
            </w:pPr>
            <w:r>
              <w:rPr>
                <w:rFonts w:ascii="仿宋_GB2312" w:eastAsia="仿宋_GB2312" w:hint="eastAsia"/>
                <w:sz w:val="24"/>
              </w:rPr>
              <w:t>农</w:t>
            </w:r>
          </w:p>
          <w:p w:rsidR="00996E62" w:rsidRDefault="00355356">
            <w:pPr>
              <w:spacing w:line="300" w:lineRule="exact"/>
              <w:jc w:val="center"/>
              <w:rPr>
                <w:rFonts w:ascii="仿宋_GB2312" w:eastAsia="仿宋_GB2312"/>
                <w:sz w:val="24"/>
              </w:rPr>
            </w:pPr>
            <w:r>
              <w:rPr>
                <w:rFonts w:ascii="仿宋_GB2312" w:eastAsia="仿宋_GB2312" w:hint="eastAsia"/>
                <w:sz w:val="24"/>
              </w:rPr>
              <w:t>医</w:t>
            </w:r>
          </w:p>
          <w:p w:rsidR="00996E62" w:rsidRDefault="00355356">
            <w:pPr>
              <w:spacing w:line="300" w:lineRule="exact"/>
              <w:jc w:val="center"/>
              <w:rPr>
                <w:rFonts w:ascii="仿宋_GB2312" w:eastAsia="仿宋_GB2312"/>
                <w:sz w:val="24"/>
              </w:rPr>
            </w:pPr>
            <w:r>
              <w:rPr>
                <w:rFonts w:ascii="仿宋_GB2312" w:eastAsia="仿宋_GB2312" w:hint="eastAsia"/>
                <w:sz w:val="24"/>
              </w:rPr>
              <w:t>类</w:t>
            </w:r>
          </w:p>
        </w:tc>
        <w:tc>
          <w:tcPr>
            <w:tcW w:w="931" w:type="dxa"/>
            <w:vMerge w:val="restart"/>
            <w:vAlign w:val="center"/>
          </w:tcPr>
          <w:p w:rsidR="00996E62" w:rsidRDefault="00996E62">
            <w:pPr>
              <w:spacing w:line="300" w:lineRule="exact"/>
              <w:jc w:val="center"/>
              <w:rPr>
                <w:rFonts w:ascii="仿宋_GB2312" w:eastAsia="仿宋_GB2312"/>
                <w:sz w:val="24"/>
              </w:rPr>
            </w:pPr>
          </w:p>
        </w:tc>
        <w:tc>
          <w:tcPr>
            <w:tcW w:w="930" w:type="dxa"/>
            <w:gridSpan w:val="2"/>
            <w:vMerge w:val="restart"/>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艺</w:t>
            </w:r>
          </w:p>
          <w:p w:rsidR="00996E62" w:rsidRDefault="00355356">
            <w:pPr>
              <w:spacing w:line="300" w:lineRule="exact"/>
              <w:jc w:val="center"/>
              <w:rPr>
                <w:rFonts w:ascii="仿宋_GB2312" w:eastAsia="仿宋_GB2312"/>
                <w:sz w:val="24"/>
              </w:rPr>
            </w:pPr>
            <w:r>
              <w:rPr>
                <w:rFonts w:ascii="仿宋_GB2312" w:eastAsia="仿宋_GB2312" w:hint="eastAsia"/>
                <w:sz w:val="24"/>
              </w:rPr>
              <w:t>术</w:t>
            </w:r>
          </w:p>
          <w:p w:rsidR="00996E62" w:rsidRDefault="00355356">
            <w:pPr>
              <w:spacing w:line="300" w:lineRule="exact"/>
              <w:jc w:val="center"/>
              <w:rPr>
                <w:rFonts w:ascii="仿宋_GB2312" w:eastAsia="仿宋_GB2312"/>
                <w:sz w:val="24"/>
              </w:rPr>
            </w:pPr>
            <w:r>
              <w:rPr>
                <w:rFonts w:ascii="仿宋_GB2312" w:eastAsia="仿宋_GB2312" w:hint="eastAsia"/>
                <w:sz w:val="24"/>
              </w:rPr>
              <w:t>类</w:t>
            </w:r>
          </w:p>
        </w:tc>
        <w:tc>
          <w:tcPr>
            <w:tcW w:w="931" w:type="dxa"/>
            <w:vMerge w:val="restart"/>
            <w:vAlign w:val="center"/>
          </w:tcPr>
          <w:p w:rsidR="00996E62" w:rsidRDefault="00996E62">
            <w:pPr>
              <w:spacing w:line="300" w:lineRule="exact"/>
              <w:jc w:val="center"/>
              <w:rPr>
                <w:rFonts w:ascii="仿宋_GB2312" w:eastAsia="仿宋_GB2312"/>
                <w:sz w:val="24"/>
              </w:rPr>
            </w:pPr>
          </w:p>
        </w:tc>
        <w:tc>
          <w:tcPr>
            <w:tcW w:w="1507" w:type="dxa"/>
            <w:vAlign w:val="center"/>
          </w:tcPr>
          <w:p w:rsidR="00996E62" w:rsidRDefault="00996E62">
            <w:pPr>
              <w:spacing w:line="300" w:lineRule="exact"/>
              <w:jc w:val="center"/>
              <w:rPr>
                <w:rFonts w:ascii="仿宋_GB2312" w:eastAsia="仿宋_GB2312"/>
                <w:sz w:val="24"/>
              </w:rPr>
            </w:pPr>
          </w:p>
        </w:tc>
        <w:tc>
          <w:tcPr>
            <w:tcW w:w="1508" w:type="dxa"/>
            <w:vAlign w:val="center"/>
          </w:tcPr>
          <w:p w:rsidR="00996E62" w:rsidRDefault="00996E62">
            <w:pPr>
              <w:spacing w:line="300" w:lineRule="exact"/>
              <w:jc w:val="center"/>
              <w:rPr>
                <w:rFonts w:ascii="仿宋_GB2312" w:eastAsia="仿宋_GB2312"/>
                <w:sz w:val="24"/>
              </w:rPr>
            </w:pPr>
          </w:p>
        </w:tc>
        <w:tc>
          <w:tcPr>
            <w:tcW w:w="1507" w:type="dxa"/>
            <w:vMerge w:val="restart"/>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200</w:t>
            </w:r>
          </w:p>
        </w:tc>
        <w:tc>
          <w:tcPr>
            <w:tcW w:w="1508" w:type="dxa"/>
            <w:vMerge w:val="restart"/>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19</w:t>
            </w:r>
          </w:p>
        </w:tc>
      </w:tr>
      <w:tr w:rsidR="00996E62">
        <w:trPr>
          <w:trHeight w:val="593"/>
        </w:trPr>
        <w:tc>
          <w:tcPr>
            <w:tcW w:w="1101" w:type="dxa"/>
            <w:vMerge/>
            <w:vAlign w:val="center"/>
          </w:tcPr>
          <w:p w:rsidR="00996E62" w:rsidRDefault="00996E62">
            <w:pPr>
              <w:spacing w:line="300" w:lineRule="exact"/>
              <w:jc w:val="center"/>
              <w:rPr>
                <w:rFonts w:ascii="仿宋_GB2312" w:eastAsia="仿宋_GB2312"/>
                <w:sz w:val="24"/>
              </w:rPr>
            </w:pPr>
          </w:p>
        </w:tc>
        <w:tc>
          <w:tcPr>
            <w:tcW w:w="1221" w:type="dxa"/>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二</w:t>
            </w:r>
          </w:p>
        </w:tc>
        <w:tc>
          <w:tcPr>
            <w:tcW w:w="930" w:type="dxa"/>
            <w:vMerge/>
            <w:vAlign w:val="center"/>
          </w:tcPr>
          <w:p w:rsidR="00996E62" w:rsidRDefault="00996E62">
            <w:pPr>
              <w:spacing w:line="300" w:lineRule="exact"/>
              <w:jc w:val="center"/>
              <w:rPr>
                <w:rFonts w:ascii="仿宋_GB2312" w:eastAsia="仿宋_GB2312"/>
                <w:sz w:val="24"/>
              </w:rPr>
            </w:pPr>
          </w:p>
        </w:tc>
        <w:tc>
          <w:tcPr>
            <w:tcW w:w="931" w:type="dxa"/>
            <w:vMerge/>
            <w:vAlign w:val="center"/>
          </w:tcPr>
          <w:p w:rsidR="00996E62" w:rsidRDefault="00996E62">
            <w:pPr>
              <w:spacing w:line="300" w:lineRule="exact"/>
              <w:jc w:val="center"/>
              <w:rPr>
                <w:rFonts w:ascii="仿宋_GB2312" w:eastAsia="仿宋_GB2312"/>
                <w:sz w:val="24"/>
              </w:rPr>
            </w:pPr>
          </w:p>
        </w:tc>
        <w:tc>
          <w:tcPr>
            <w:tcW w:w="930" w:type="dxa"/>
            <w:vMerge/>
            <w:vAlign w:val="center"/>
          </w:tcPr>
          <w:p w:rsidR="00996E62" w:rsidRDefault="00996E62">
            <w:pPr>
              <w:spacing w:line="300" w:lineRule="exact"/>
              <w:jc w:val="center"/>
              <w:rPr>
                <w:rFonts w:ascii="仿宋_GB2312" w:eastAsia="仿宋_GB2312"/>
                <w:sz w:val="24"/>
              </w:rPr>
            </w:pPr>
          </w:p>
        </w:tc>
        <w:tc>
          <w:tcPr>
            <w:tcW w:w="931" w:type="dxa"/>
            <w:vMerge/>
            <w:vAlign w:val="center"/>
          </w:tcPr>
          <w:p w:rsidR="00996E62" w:rsidRDefault="00996E62">
            <w:pPr>
              <w:spacing w:line="300" w:lineRule="exact"/>
              <w:jc w:val="center"/>
              <w:rPr>
                <w:rFonts w:ascii="仿宋_GB2312" w:eastAsia="仿宋_GB2312"/>
                <w:sz w:val="24"/>
              </w:rPr>
            </w:pPr>
          </w:p>
        </w:tc>
        <w:tc>
          <w:tcPr>
            <w:tcW w:w="930" w:type="dxa"/>
            <w:gridSpan w:val="2"/>
            <w:vMerge/>
            <w:vAlign w:val="center"/>
          </w:tcPr>
          <w:p w:rsidR="00996E62" w:rsidRDefault="00996E62">
            <w:pPr>
              <w:spacing w:line="300" w:lineRule="exact"/>
              <w:jc w:val="center"/>
              <w:rPr>
                <w:rFonts w:ascii="仿宋_GB2312" w:eastAsia="仿宋_GB2312"/>
                <w:sz w:val="24"/>
              </w:rPr>
            </w:pPr>
          </w:p>
        </w:tc>
        <w:tc>
          <w:tcPr>
            <w:tcW w:w="931" w:type="dxa"/>
            <w:vMerge/>
            <w:vAlign w:val="center"/>
          </w:tcPr>
          <w:p w:rsidR="00996E62" w:rsidRDefault="00996E62">
            <w:pPr>
              <w:spacing w:line="300" w:lineRule="exact"/>
              <w:jc w:val="center"/>
              <w:rPr>
                <w:rFonts w:ascii="仿宋_GB2312" w:eastAsia="仿宋_GB2312"/>
                <w:sz w:val="24"/>
              </w:rPr>
            </w:pPr>
          </w:p>
        </w:tc>
        <w:tc>
          <w:tcPr>
            <w:tcW w:w="1507" w:type="dxa"/>
            <w:vAlign w:val="center"/>
          </w:tcPr>
          <w:p w:rsidR="00996E62" w:rsidRDefault="00996E62">
            <w:pPr>
              <w:spacing w:line="300" w:lineRule="exact"/>
              <w:jc w:val="center"/>
              <w:rPr>
                <w:rFonts w:ascii="仿宋_GB2312" w:eastAsia="仿宋_GB2312"/>
                <w:sz w:val="24"/>
              </w:rPr>
            </w:pPr>
          </w:p>
        </w:tc>
        <w:tc>
          <w:tcPr>
            <w:tcW w:w="1508" w:type="dxa"/>
            <w:vAlign w:val="center"/>
          </w:tcPr>
          <w:p w:rsidR="00996E62" w:rsidRDefault="00996E62">
            <w:pPr>
              <w:spacing w:line="300" w:lineRule="exact"/>
              <w:jc w:val="center"/>
              <w:rPr>
                <w:rFonts w:ascii="仿宋_GB2312" w:eastAsia="仿宋_GB2312"/>
                <w:sz w:val="24"/>
              </w:rPr>
            </w:pPr>
          </w:p>
        </w:tc>
        <w:tc>
          <w:tcPr>
            <w:tcW w:w="1507" w:type="dxa"/>
            <w:vMerge/>
            <w:vAlign w:val="center"/>
          </w:tcPr>
          <w:p w:rsidR="00996E62" w:rsidRDefault="00996E62">
            <w:pPr>
              <w:spacing w:line="300" w:lineRule="exact"/>
              <w:jc w:val="center"/>
              <w:rPr>
                <w:rFonts w:ascii="仿宋_GB2312" w:eastAsia="仿宋_GB2312"/>
                <w:sz w:val="24"/>
              </w:rPr>
            </w:pPr>
          </w:p>
        </w:tc>
        <w:tc>
          <w:tcPr>
            <w:tcW w:w="1508" w:type="dxa"/>
            <w:vMerge/>
            <w:vAlign w:val="center"/>
          </w:tcPr>
          <w:p w:rsidR="00996E62" w:rsidRDefault="00996E62">
            <w:pPr>
              <w:spacing w:line="300" w:lineRule="exact"/>
              <w:jc w:val="center"/>
              <w:rPr>
                <w:rFonts w:ascii="仿宋_GB2312" w:eastAsia="仿宋_GB2312"/>
                <w:sz w:val="24"/>
              </w:rPr>
            </w:pPr>
          </w:p>
        </w:tc>
      </w:tr>
      <w:tr w:rsidR="00996E62">
        <w:trPr>
          <w:trHeight w:val="594"/>
        </w:trPr>
        <w:tc>
          <w:tcPr>
            <w:tcW w:w="1101" w:type="dxa"/>
            <w:vMerge/>
            <w:vAlign w:val="center"/>
          </w:tcPr>
          <w:p w:rsidR="00996E62" w:rsidRDefault="00996E62">
            <w:pPr>
              <w:spacing w:line="300" w:lineRule="exact"/>
              <w:jc w:val="center"/>
              <w:rPr>
                <w:rFonts w:ascii="仿宋_GB2312" w:eastAsia="仿宋_GB2312"/>
                <w:sz w:val="24"/>
              </w:rPr>
            </w:pPr>
          </w:p>
        </w:tc>
        <w:tc>
          <w:tcPr>
            <w:tcW w:w="1221" w:type="dxa"/>
            <w:vAlign w:val="center"/>
          </w:tcPr>
          <w:p w:rsidR="00996E62" w:rsidRDefault="00355356">
            <w:pPr>
              <w:spacing w:line="300" w:lineRule="exact"/>
              <w:jc w:val="center"/>
              <w:rPr>
                <w:rFonts w:ascii="仿宋_GB2312" w:eastAsia="仿宋_GB2312"/>
                <w:sz w:val="24"/>
              </w:rPr>
            </w:pPr>
            <w:r>
              <w:rPr>
                <w:rFonts w:ascii="仿宋_GB2312" w:eastAsia="仿宋_GB2312" w:hint="eastAsia"/>
                <w:sz w:val="24"/>
              </w:rPr>
              <w:t>三</w:t>
            </w:r>
          </w:p>
        </w:tc>
        <w:tc>
          <w:tcPr>
            <w:tcW w:w="930" w:type="dxa"/>
            <w:vMerge/>
            <w:vAlign w:val="center"/>
          </w:tcPr>
          <w:p w:rsidR="00996E62" w:rsidRDefault="00996E62">
            <w:pPr>
              <w:spacing w:line="300" w:lineRule="exact"/>
              <w:jc w:val="center"/>
              <w:rPr>
                <w:rFonts w:ascii="仿宋_GB2312" w:eastAsia="仿宋_GB2312"/>
                <w:sz w:val="24"/>
              </w:rPr>
            </w:pPr>
          </w:p>
        </w:tc>
        <w:tc>
          <w:tcPr>
            <w:tcW w:w="931" w:type="dxa"/>
            <w:vMerge/>
            <w:vAlign w:val="center"/>
          </w:tcPr>
          <w:p w:rsidR="00996E62" w:rsidRDefault="00996E62">
            <w:pPr>
              <w:spacing w:line="300" w:lineRule="exact"/>
              <w:jc w:val="center"/>
              <w:rPr>
                <w:rFonts w:ascii="仿宋_GB2312" w:eastAsia="仿宋_GB2312"/>
                <w:sz w:val="24"/>
              </w:rPr>
            </w:pPr>
          </w:p>
        </w:tc>
        <w:tc>
          <w:tcPr>
            <w:tcW w:w="930" w:type="dxa"/>
            <w:vMerge/>
            <w:vAlign w:val="center"/>
          </w:tcPr>
          <w:p w:rsidR="00996E62" w:rsidRDefault="00996E62">
            <w:pPr>
              <w:spacing w:line="300" w:lineRule="exact"/>
              <w:jc w:val="center"/>
              <w:rPr>
                <w:rFonts w:ascii="仿宋_GB2312" w:eastAsia="仿宋_GB2312"/>
                <w:sz w:val="24"/>
              </w:rPr>
            </w:pPr>
          </w:p>
        </w:tc>
        <w:tc>
          <w:tcPr>
            <w:tcW w:w="931" w:type="dxa"/>
            <w:vMerge/>
            <w:vAlign w:val="center"/>
          </w:tcPr>
          <w:p w:rsidR="00996E62" w:rsidRDefault="00996E62">
            <w:pPr>
              <w:spacing w:line="300" w:lineRule="exact"/>
              <w:jc w:val="center"/>
              <w:rPr>
                <w:rFonts w:ascii="仿宋_GB2312" w:eastAsia="仿宋_GB2312"/>
                <w:sz w:val="24"/>
              </w:rPr>
            </w:pPr>
          </w:p>
        </w:tc>
        <w:tc>
          <w:tcPr>
            <w:tcW w:w="930" w:type="dxa"/>
            <w:gridSpan w:val="2"/>
            <w:vMerge/>
            <w:vAlign w:val="center"/>
          </w:tcPr>
          <w:p w:rsidR="00996E62" w:rsidRDefault="00996E62">
            <w:pPr>
              <w:spacing w:line="300" w:lineRule="exact"/>
              <w:jc w:val="center"/>
              <w:rPr>
                <w:rFonts w:ascii="仿宋_GB2312" w:eastAsia="仿宋_GB2312"/>
                <w:sz w:val="24"/>
              </w:rPr>
            </w:pPr>
          </w:p>
        </w:tc>
        <w:tc>
          <w:tcPr>
            <w:tcW w:w="931" w:type="dxa"/>
            <w:vMerge/>
            <w:vAlign w:val="center"/>
          </w:tcPr>
          <w:p w:rsidR="00996E62" w:rsidRDefault="00996E62">
            <w:pPr>
              <w:spacing w:line="300" w:lineRule="exact"/>
              <w:jc w:val="center"/>
              <w:rPr>
                <w:rFonts w:ascii="仿宋_GB2312" w:eastAsia="仿宋_GB2312"/>
                <w:sz w:val="24"/>
              </w:rPr>
            </w:pPr>
          </w:p>
        </w:tc>
        <w:tc>
          <w:tcPr>
            <w:tcW w:w="1507" w:type="dxa"/>
            <w:vAlign w:val="center"/>
          </w:tcPr>
          <w:p w:rsidR="00996E62" w:rsidRDefault="00996E62">
            <w:pPr>
              <w:spacing w:line="300" w:lineRule="exact"/>
              <w:jc w:val="center"/>
              <w:rPr>
                <w:rFonts w:ascii="仿宋_GB2312" w:eastAsia="仿宋_GB2312"/>
                <w:sz w:val="24"/>
              </w:rPr>
            </w:pPr>
          </w:p>
        </w:tc>
        <w:tc>
          <w:tcPr>
            <w:tcW w:w="1508" w:type="dxa"/>
            <w:vAlign w:val="center"/>
          </w:tcPr>
          <w:p w:rsidR="00996E62" w:rsidRDefault="00996E62">
            <w:pPr>
              <w:spacing w:line="300" w:lineRule="exact"/>
              <w:jc w:val="center"/>
              <w:rPr>
                <w:rFonts w:ascii="仿宋_GB2312" w:eastAsia="仿宋_GB2312"/>
                <w:sz w:val="24"/>
              </w:rPr>
            </w:pPr>
          </w:p>
        </w:tc>
        <w:tc>
          <w:tcPr>
            <w:tcW w:w="1507" w:type="dxa"/>
            <w:vMerge/>
            <w:vAlign w:val="center"/>
          </w:tcPr>
          <w:p w:rsidR="00996E62" w:rsidRDefault="00996E62">
            <w:pPr>
              <w:spacing w:line="300" w:lineRule="exact"/>
              <w:jc w:val="center"/>
              <w:rPr>
                <w:rFonts w:ascii="仿宋_GB2312" w:eastAsia="仿宋_GB2312"/>
                <w:sz w:val="24"/>
              </w:rPr>
            </w:pPr>
          </w:p>
        </w:tc>
        <w:tc>
          <w:tcPr>
            <w:tcW w:w="1508" w:type="dxa"/>
            <w:vMerge/>
            <w:vAlign w:val="center"/>
          </w:tcPr>
          <w:p w:rsidR="00996E62" w:rsidRDefault="00996E62">
            <w:pPr>
              <w:spacing w:line="300" w:lineRule="exact"/>
              <w:jc w:val="center"/>
              <w:rPr>
                <w:rFonts w:ascii="仿宋_GB2312" w:eastAsia="仿宋_GB2312"/>
                <w:sz w:val="24"/>
              </w:rPr>
            </w:pPr>
          </w:p>
        </w:tc>
      </w:tr>
    </w:tbl>
    <w:p w:rsidR="00996E62" w:rsidRDefault="00355356">
      <w:pPr>
        <w:spacing w:line="320" w:lineRule="exact"/>
        <w:ind w:firstLineChars="100" w:firstLine="240"/>
        <w:rPr>
          <w:rFonts w:ascii="仿宋_GB2312" w:eastAsia="仿宋_GB2312"/>
          <w:sz w:val="24"/>
        </w:rPr>
      </w:pPr>
      <w:r>
        <w:rPr>
          <w:rFonts w:ascii="仿宋_GB2312" w:eastAsia="仿宋_GB2312" w:hint="eastAsia"/>
          <w:sz w:val="24"/>
        </w:rPr>
        <w:t>注：1、公寓式宿舍住宿费按价格主管部门批复标准收取；</w:t>
      </w:r>
    </w:p>
    <w:p w:rsidR="00996E62" w:rsidRDefault="00355356">
      <w:pPr>
        <w:spacing w:line="320" w:lineRule="exact"/>
        <w:ind w:firstLineChars="300" w:firstLine="720"/>
        <w:rPr>
          <w:rFonts w:ascii="仿宋_GB2312" w:eastAsia="仿宋_GB2312"/>
          <w:sz w:val="24"/>
        </w:rPr>
      </w:pPr>
      <w:r>
        <w:rPr>
          <w:rFonts w:ascii="仿宋_GB2312" w:eastAsia="仿宋_GB2312" w:hint="eastAsia"/>
          <w:sz w:val="24"/>
        </w:rPr>
        <w:t>2、职业高中、综合高中、中等专业学校代收费（课本费、作业本费）由学校报当地价格主管部门备案同意后按实收取；</w:t>
      </w:r>
    </w:p>
    <w:p w:rsidR="00996E62" w:rsidRDefault="00355356">
      <w:pPr>
        <w:spacing w:line="320" w:lineRule="exact"/>
        <w:ind w:firstLineChars="300" w:firstLine="720"/>
        <w:rPr>
          <w:rFonts w:ascii="仿宋_GB2312" w:eastAsia="仿宋_GB2312"/>
          <w:sz w:val="24"/>
        </w:rPr>
      </w:pPr>
      <w:r>
        <w:rPr>
          <w:rFonts w:ascii="仿宋_GB2312" w:eastAsia="仿宋_GB2312" w:hint="eastAsia"/>
          <w:sz w:val="24"/>
        </w:rPr>
        <w:t>3、投诉电话：12315。</w:t>
      </w:r>
    </w:p>
    <w:sectPr w:rsidR="00996E62" w:rsidSect="00996E62">
      <w:pgSz w:w="16838" w:h="11906" w:orient="landscape"/>
      <w:pgMar w:top="1588" w:right="1588"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E13" w:rsidRDefault="003C1E13" w:rsidP="00996E62">
      <w:r>
        <w:separator/>
      </w:r>
    </w:p>
  </w:endnote>
  <w:endnote w:type="continuationSeparator" w:id="0">
    <w:p w:rsidR="003C1E13" w:rsidRDefault="003C1E13" w:rsidP="00996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黑体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62" w:rsidRDefault="00355356">
    <w:pPr>
      <w:pStyle w:val="a5"/>
      <w:jc w:val="center"/>
      <w:rPr>
        <w:rFonts w:ascii="楷体_GB2312" w:eastAsia="楷体_GB2312"/>
        <w:sz w:val="30"/>
        <w:szCs w:val="30"/>
      </w:rPr>
    </w:pPr>
    <w:r>
      <w:rPr>
        <w:rFonts w:ascii="楷体_GB2312" w:eastAsia="楷体_GB2312" w:hint="eastAsia"/>
        <w:sz w:val="30"/>
        <w:szCs w:val="30"/>
      </w:rPr>
      <w:t>－</w:t>
    </w:r>
    <w:sdt>
      <w:sdtPr>
        <w:rPr>
          <w:rFonts w:ascii="楷体_GB2312" w:eastAsia="楷体_GB2312" w:hint="eastAsia"/>
          <w:sz w:val="30"/>
          <w:szCs w:val="30"/>
        </w:rPr>
        <w:id w:val="2669913"/>
        <w:docPartObj>
          <w:docPartGallery w:val="AutoText"/>
        </w:docPartObj>
      </w:sdtPr>
      <w:sdtContent>
        <w:r w:rsidR="00760819">
          <w:rPr>
            <w:rFonts w:ascii="楷体_GB2312" w:eastAsia="楷体_GB2312" w:hint="eastAsia"/>
            <w:sz w:val="30"/>
            <w:szCs w:val="30"/>
          </w:rPr>
          <w:fldChar w:fldCharType="begin"/>
        </w:r>
        <w:r>
          <w:rPr>
            <w:rFonts w:ascii="楷体_GB2312" w:eastAsia="楷体_GB2312" w:hint="eastAsia"/>
            <w:sz w:val="30"/>
            <w:szCs w:val="30"/>
          </w:rPr>
          <w:instrText xml:space="preserve"> PAGE   \* MERGEFORMAT </w:instrText>
        </w:r>
        <w:r w:rsidR="00760819">
          <w:rPr>
            <w:rFonts w:ascii="楷体_GB2312" w:eastAsia="楷体_GB2312" w:hint="eastAsia"/>
            <w:sz w:val="30"/>
            <w:szCs w:val="30"/>
          </w:rPr>
          <w:fldChar w:fldCharType="separate"/>
        </w:r>
        <w:r w:rsidR="008F33DF" w:rsidRPr="008F33DF">
          <w:rPr>
            <w:rFonts w:ascii="楷体_GB2312" w:eastAsia="楷体_GB2312"/>
            <w:noProof/>
            <w:sz w:val="30"/>
            <w:szCs w:val="30"/>
            <w:lang w:val="zh-CN"/>
          </w:rPr>
          <w:t>4</w:t>
        </w:r>
        <w:r w:rsidR="00760819">
          <w:rPr>
            <w:rFonts w:ascii="楷体_GB2312" w:eastAsia="楷体_GB2312" w:hint="eastAsia"/>
            <w:sz w:val="30"/>
            <w:szCs w:val="30"/>
          </w:rPr>
          <w:fldChar w:fldCharType="end"/>
        </w:r>
        <w:r>
          <w:rPr>
            <w:rFonts w:ascii="楷体_GB2312" w:eastAsia="楷体_GB2312" w:hint="eastAsia"/>
            <w:sz w:val="30"/>
            <w:szCs w:val="30"/>
          </w:rPr>
          <w:t>－</w:t>
        </w:r>
      </w:sdtContent>
    </w:sdt>
  </w:p>
  <w:p w:rsidR="00996E62" w:rsidRDefault="00996E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E13" w:rsidRDefault="003C1E13" w:rsidP="00996E62">
      <w:r>
        <w:separator/>
      </w:r>
    </w:p>
  </w:footnote>
  <w:footnote w:type="continuationSeparator" w:id="0">
    <w:p w:rsidR="003C1E13" w:rsidRDefault="003C1E13" w:rsidP="00996E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28B"/>
    <w:rsid w:val="000E1782"/>
    <w:rsid w:val="000E25C5"/>
    <w:rsid w:val="00105560"/>
    <w:rsid w:val="001143CC"/>
    <w:rsid w:val="00122E2B"/>
    <w:rsid w:val="00142EC9"/>
    <w:rsid w:val="001452C7"/>
    <w:rsid w:val="00172A27"/>
    <w:rsid w:val="00181E2E"/>
    <w:rsid w:val="0018320D"/>
    <w:rsid w:val="00193DD5"/>
    <w:rsid w:val="001E15B1"/>
    <w:rsid w:val="001F5DEA"/>
    <w:rsid w:val="002107A6"/>
    <w:rsid w:val="00232557"/>
    <w:rsid w:val="002D3913"/>
    <w:rsid w:val="002F5778"/>
    <w:rsid w:val="00337085"/>
    <w:rsid w:val="00355356"/>
    <w:rsid w:val="00377919"/>
    <w:rsid w:val="003C1E13"/>
    <w:rsid w:val="00410D56"/>
    <w:rsid w:val="00453E1D"/>
    <w:rsid w:val="004B4DD9"/>
    <w:rsid w:val="004E0B82"/>
    <w:rsid w:val="00540BF5"/>
    <w:rsid w:val="00560A2C"/>
    <w:rsid w:val="005B742F"/>
    <w:rsid w:val="0060037B"/>
    <w:rsid w:val="00654FBE"/>
    <w:rsid w:val="006F3397"/>
    <w:rsid w:val="00712185"/>
    <w:rsid w:val="00716010"/>
    <w:rsid w:val="00725466"/>
    <w:rsid w:val="007275D1"/>
    <w:rsid w:val="00744532"/>
    <w:rsid w:val="00745367"/>
    <w:rsid w:val="00760819"/>
    <w:rsid w:val="00771FCA"/>
    <w:rsid w:val="007F1686"/>
    <w:rsid w:val="008221F3"/>
    <w:rsid w:val="00840A27"/>
    <w:rsid w:val="0089554E"/>
    <w:rsid w:val="008C7F9B"/>
    <w:rsid w:val="008F33DF"/>
    <w:rsid w:val="0098130A"/>
    <w:rsid w:val="00985351"/>
    <w:rsid w:val="00996E62"/>
    <w:rsid w:val="00A76F79"/>
    <w:rsid w:val="00AA7998"/>
    <w:rsid w:val="00AB70FC"/>
    <w:rsid w:val="00B10320"/>
    <w:rsid w:val="00B44503"/>
    <w:rsid w:val="00B62D7D"/>
    <w:rsid w:val="00B676C6"/>
    <w:rsid w:val="00B909AB"/>
    <w:rsid w:val="00BE61A4"/>
    <w:rsid w:val="00C03085"/>
    <w:rsid w:val="00C04635"/>
    <w:rsid w:val="00C11F2E"/>
    <w:rsid w:val="00C279DF"/>
    <w:rsid w:val="00C61FCE"/>
    <w:rsid w:val="00C63B7B"/>
    <w:rsid w:val="00C8469D"/>
    <w:rsid w:val="00C96148"/>
    <w:rsid w:val="00D61648"/>
    <w:rsid w:val="00DC7052"/>
    <w:rsid w:val="00DD395C"/>
    <w:rsid w:val="00E020C4"/>
    <w:rsid w:val="00E242F6"/>
    <w:rsid w:val="00E60352"/>
    <w:rsid w:val="00EE5404"/>
    <w:rsid w:val="00F3688D"/>
    <w:rsid w:val="00F37C05"/>
    <w:rsid w:val="00FA6228"/>
    <w:rsid w:val="00FD1DAC"/>
    <w:rsid w:val="5DE26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E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996E62"/>
    <w:pPr>
      <w:ind w:leftChars="286" w:left="601"/>
    </w:pPr>
    <w:rPr>
      <w:rFonts w:ascii="仿宋_GB2312" w:eastAsia="仿宋_GB2312"/>
      <w:sz w:val="30"/>
    </w:rPr>
  </w:style>
  <w:style w:type="paragraph" w:styleId="a4">
    <w:name w:val="Date"/>
    <w:basedOn w:val="a"/>
    <w:next w:val="a"/>
    <w:link w:val="Char0"/>
    <w:uiPriority w:val="99"/>
    <w:semiHidden/>
    <w:unhideWhenUsed/>
    <w:rsid w:val="00996E62"/>
    <w:pPr>
      <w:ind w:leftChars="2500" w:left="100"/>
    </w:pPr>
  </w:style>
  <w:style w:type="paragraph" w:styleId="a5">
    <w:name w:val="footer"/>
    <w:basedOn w:val="a"/>
    <w:link w:val="Char1"/>
    <w:uiPriority w:val="99"/>
    <w:rsid w:val="00996E62"/>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996E62"/>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996E62"/>
    <w:pPr>
      <w:widowControl/>
      <w:spacing w:before="100" w:beforeAutospacing="1" w:after="100" w:afterAutospacing="1"/>
      <w:jc w:val="left"/>
    </w:pPr>
    <w:rPr>
      <w:rFonts w:ascii="宋体" w:hAnsi="宋体" w:cs="宋体"/>
      <w:kern w:val="0"/>
      <w:sz w:val="24"/>
    </w:rPr>
  </w:style>
  <w:style w:type="character" w:styleId="a8">
    <w:name w:val="page number"/>
    <w:basedOn w:val="a0"/>
    <w:rsid w:val="00996E62"/>
  </w:style>
  <w:style w:type="table" w:styleId="a9">
    <w:name w:val="Table Grid"/>
    <w:basedOn w:val="a1"/>
    <w:uiPriority w:val="59"/>
    <w:rsid w:val="00996E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
    <w:basedOn w:val="a0"/>
    <w:link w:val="a5"/>
    <w:uiPriority w:val="99"/>
    <w:rsid w:val="00996E62"/>
    <w:rPr>
      <w:rFonts w:ascii="Times New Roman" w:eastAsia="宋体" w:hAnsi="Times New Roman" w:cs="Times New Roman"/>
      <w:sz w:val="18"/>
      <w:szCs w:val="18"/>
    </w:rPr>
  </w:style>
  <w:style w:type="character" w:customStyle="1" w:styleId="Char2">
    <w:name w:val="页眉 Char"/>
    <w:basedOn w:val="a0"/>
    <w:link w:val="a6"/>
    <w:uiPriority w:val="99"/>
    <w:semiHidden/>
    <w:rsid w:val="00996E62"/>
    <w:rPr>
      <w:rFonts w:ascii="Times New Roman" w:eastAsia="宋体" w:hAnsi="Times New Roman" w:cs="Times New Roman"/>
      <w:sz w:val="18"/>
      <w:szCs w:val="18"/>
    </w:rPr>
  </w:style>
  <w:style w:type="character" w:customStyle="1" w:styleId="Char">
    <w:name w:val="正文文本缩进 Char"/>
    <w:basedOn w:val="a0"/>
    <w:link w:val="a3"/>
    <w:rsid w:val="00996E62"/>
    <w:rPr>
      <w:rFonts w:ascii="仿宋_GB2312" w:eastAsia="仿宋_GB2312" w:hAnsi="Times New Roman" w:cs="Times New Roman"/>
      <w:sz w:val="30"/>
      <w:szCs w:val="24"/>
    </w:rPr>
  </w:style>
  <w:style w:type="character" w:customStyle="1" w:styleId="Char0">
    <w:name w:val="日期 Char"/>
    <w:basedOn w:val="a0"/>
    <w:link w:val="a4"/>
    <w:uiPriority w:val="99"/>
    <w:semiHidden/>
    <w:rsid w:val="00996E6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DC786B-110F-4DC9-8BAA-7FBF8006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26</cp:revision>
  <cp:lastPrinted>2024-02-07T06:52:00Z</cp:lastPrinted>
  <dcterms:created xsi:type="dcterms:W3CDTF">2024-02-07T02:04:00Z</dcterms:created>
  <dcterms:modified xsi:type="dcterms:W3CDTF">2025-01-23T06:20:00Z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