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45B6B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卷17苏州</w:t>
      </w:r>
    </w:p>
    <w:p w14:paraId="6CB5851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CABDD  DABCC  ABABA    CD,ABD,CD,ABC</w:t>
      </w:r>
    </w:p>
    <w:p w14:paraId="6993673C">
      <w:pPr>
        <w:spacing w:line="360" w:lineRule="auto"/>
        <w:textAlignment w:val="center"/>
        <w:rPr>
          <w:color w:val="000000"/>
        </w:rPr>
      </w:pPr>
      <w:r>
        <w:rPr>
          <w:rFonts w:hint="eastAsia"/>
          <w:color w:val="2E75B6"/>
          <w:lang w:val="en-US" w:eastAsia="zh-CN"/>
        </w:rPr>
        <w:t>20</w:t>
      </w:r>
      <w:r>
        <w:rPr>
          <w:color w:val="2E75B6"/>
        </w:rPr>
        <w:t>【答案】</w:t>
      </w:r>
      <w:r>
        <w:rPr>
          <w:color w:val="000000"/>
        </w:rPr>
        <w:t xml:space="preserve">（1）    ①. </w:t>
      </w:r>
      <w:r>
        <w:rPr>
          <w:rFonts w:ascii="宋体" w:hAnsi="宋体" w:eastAsia="宋体" w:cs="宋体"/>
          <w:color w:val="000000"/>
        </w:rPr>
        <w:t>叶肉细胞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叶肉细胞的细胞质基质</w:t>
      </w:r>
      <w:r>
        <w:rPr>
          <w:color w:val="000000"/>
        </w:rPr>
        <w:t xml:space="preserve">    ③. </w:t>
      </w:r>
      <w:r>
        <w:rPr>
          <w:rFonts w:ascii="宋体" w:hAnsi="宋体" w:eastAsia="宋体" w:cs="宋体"/>
          <w:color w:val="000000"/>
        </w:rPr>
        <w:t>维管束鞘细胞的叶绿体</w:t>
      </w:r>
      <w:r>
        <w:rPr>
          <w:color w:val="000000"/>
        </w:rPr>
        <w:t xml:space="preserve">    </w:t>
      </w:r>
    </w:p>
    <w:p w14:paraId="5D0F4DC9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（2）    ①. </w:t>
      </w:r>
      <w:r>
        <w:rPr>
          <w:rFonts w:ascii="宋体" w:hAnsi="宋体" w:eastAsia="宋体" w:cs="宋体"/>
          <w:color w:val="000000"/>
        </w:rPr>
        <w:t>苹果酸转化（成丙酮酸）和细胞呼吸（或有氧呼吸，或三羧酸循环）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（在细胞质基质中）合成蔗糖</w:t>
      </w:r>
      <w:r>
        <w:rPr>
          <w:color w:val="000000"/>
        </w:rPr>
        <w:t xml:space="preserve">    ③. </w:t>
      </w:r>
      <w:r>
        <w:rPr>
          <w:rFonts w:ascii="Times New Roman" w:hAnsi="Times New Roman" w:eastAsia="Times New Roman" w:cs="Times New Roman"/>
          <w:color w:val="000000"/>
        </w:rPr>
        <w:t>PEPC</w:t>
      </w:r>
      <w:r>
        <w:rPr>
          <w:color w:val="000000"/>
        </w:rPr>
        <w:t xml:space="preserve">    </w:t>
      </w:r>
    </w:p>
    <w:p w14:paraId="0480965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（3）    ①. </w:t>
      </w:r>
      <w:r>
        <w:rPr>
          <w:rFonts w:ascii="宋体" w:hAnsi="宋体" w:eastAsia="宋体" w:cs="宋体"/>
          <w:color w:val="000000"/>
        </w:rPr>
        <w:t>农杆菌转化（或花粉管通道法，或基因枪法）</w: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</w:rPr>
        <w:t>PCR</w:t>
      </w:r>
      <w:r>
        <w:rPr>
          <w:color w:val="000000"/>
        </w:rPr>
        <w:t xml:space="preserve">    ③. </w:t>
      </w:r>
      <w:r>
        <w:rPr>
          <w:rFonts w:ascii="Times New Roman" w:hAnsi="Times New Roman" w:eastAsia="Times New Roman" w:cs="Times New Roman"/>
          <w:color w:val="000000"/>
        </w:rPr>
        <w:t>OsRCA</w:t>
      </w:r>
      <w:r>
        <w:rPr>
          <w:rFonts w:ascii="宋体" w:hAnsi="宋体" w:eastAsia="宋体" w:cs="宋体"/>
          <w:color w:val="000000"/>
        </w:rPr>
        <w:t>基因表达（水平或情况）</w:t>
      </w:r>
      <w:r>
        <w:rPr>
          <w:color w:val="000000"/>
        </w:rPr>
        <w:t xml:space="preserve">    ④. </w:t>
      </w:r>
      <w:r>
        <w:rPr>
          <w:rFonts w:ascii="宋体" w:hAnsi="宋体" w:eastAsia="宋体" w:cs="宋体"/>
          <w:color w:val="000000"/>
        </w:rPr>
        <w:t>上清液</w:t>
      </w:r>
      <w:r>
        <w:rPr>
          <w:color w:val="000000"/>
        </w:rPr>
        <w:t xml:space="preserve">    ⑤. </w:t>
      </w:r>
      <w:r>
        <w:rPr>
          <w:rFonts w:ascii="宋体" w:hAnsi="宋体" w:eastAsia="宋体" w:cs="宋体"/>
          <w:color w:val="000000"/>
        </w:rPr>
        <w:t>净</w:t>
      </w:r>
    </w:p>
    <w:p w14:paraId="2506BFCB">
      <w:pPr>
        <w:spacing w:line="360" w:lineRule="auto"/>
        <w:textAlignment w:val="center"/>
        <w:rPr>
          <w:color w:val="000000"/>
        </w:rPr>
      </w:pPr>
      <w:r>
        <w:rPr>
          <w:rFonts w:hint="eastAsia"/>
          <w:color w:val="2E75B6"/>
          <w:lang w:val="en-US" w:eastAsia="zh-CN"/>
        </w:rPr>
        <w:t>21</w:t>
      </w:r>
      <w:r>
        <w:rPr>
          <w:color w:val="2E75B6"/>
        </w:rPr>
        <w:t>【答案】</w:t>
      </w:r>
      <w:r>
        <w:rPr>
          <w:color w:val="000000"/>
        </w:rPr>
        <w:t xml:space="preserve">（1）    ①. </w:t>
      </w:r>
      <w:r>
        <w:rPr>
          <w:rFonts w:ascii="宋体" w:hAnsi="宋体" w:eastAsia="宋体" w:cs="宋体"/>
          <w:color w:val="000000"/>
        </w:rPr>
        <w:t>辅助性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宋体" w:hAnsi="宋体" w:eastAsia="宋体" w:cs="宋体"/>
          <w:color w:val="000000"/>
        </w:rPr>
        <w:t>（细胞）（或淋巴细胞）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细胞毒性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宋体" w:hAnsi="宋体" w:eastAsia="宋体" w:cs="宋体"/>
          <w:color w:val="000000"/>
        </w:rPr>
        <w:t>细胞</w:t>
      </w:r>
      <w:r>
        <w:rPr>
          <w:color w:val="000000"/>
        </w:rPr>
        <w:t xml:space="preserve">    ③. </w:t>
      </w:r>
      <w:r>
        <w:rPr>
          <w:rFonts w:ascii="宋体" w:hAnsi="宋体" w:eastAsia="宋体" w:cs="宋体"/>
          <w:color w:val="000000"/>
        </w:rPr>
        <w:t>游离的核糖体</w:t>
      </w:r>
      <w:r>
        <w:rPr>
          <w:color w:val="000000"/>
        </w:rPr>
        <w:t xml:space="preserve">    ④. </w:t>
      </w:r>
      <w:r>
        <w:rPr>
          <w:rFonts w:ascii="宋体" w:hAnsi="宋体" w:eastAsia="宋体" w:cs="宋体"/>
          <w:color w:val="000000"/>
        </w:rPr>
        <w:t>细胞骨架</w:t>
      </w:r>
      <w:r>
        <w:rPr>
          <w:color w:val="000000"/>
        </w:rPr>
        <w:t xml:space="preserve">    </w:t>
      </w:r>
    </w:p>
    <w:p w14:paraId="26AF3F8C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（2）    ①. </w:t>
      </w:r>
      <w:r>
        <w:rPr>
          <w:rFonts w:ascii="宋体" w:hAnsi="宋体" w:eastAsia="宋体" w:cs="宋体"/>
          <w:color w:val="000000"/>
        </w:rPr>
        <w:t>防止</w:t>
      </w:r>
      <w:r>
        <w:rPr>
          <w:rFonts w:ascii="Times New Roman" w:hAnsi="Times New Roman" w:eastAsia="Times New Roman" w:cs="Times New Roman"/>
          <w:color w:val="000000"/>
        </w:rPr>
        <w:t>mRNA</w:t>
      </w:r>
      <w:r>
        <w:rPr>
          <w:rFonts w:ascii="宋体" w:hAnsi="宋体" w:eastAsia="宋体" w:cs="宋体"/>
          <w:color w:val="000000"/>
        </w:rPr>
        <w:t>在运输过程中被降解，利于</w:t>
      </w:r>
      <w:r>
        <w:rPr>
          <w:rFonts w:ascii="Times New Roman" w:hAnsi="Times New Roman" w:eastAsia="Times New Roman" w:cs="Times New Roman"/>
          <w:color w:val="000000"/>
        </w:rPr>
        <w:t>mRNA</w:t>
      </w:r>
      <w:r>
        <w:rPr>
          <w:rFonts w:ascii="宋体" w:hAnsi="宋体" w:eastAsia="宋体" w:cs="宋体"/>
          <w:color w:val="000000"/>
        </w:rPr>
        <w:t>进入细胞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提高肿瘤微环境内</w:t>
      </w:r>
      <w:r>
        <w:rPr>
          <w:rFonts w:ascii="Times New Roman" w:hAnsi="Times New Roman" w:eastAsia="Times New Roman" w:cs="Times New Roman"/>
          <w:color w:val="000000"/>
        </w:rPr>
        <w:t>IL-12</w:t>
      </w:r>
      <w:r>
        <w:rPr>
          <w:rFonts w:ascii="宋体" w:hAnsi="宋体" w:eastAsia="宋体" w:cs="宋体"/>
          <w:color w:val="000000"/>
        </w:rPr>
        <w:t>浓度（或特异性释药、提高抗肿瘤效果），降低全身免疫毒性</w:t>
      </w:r>
      <w:r>
        <w:rPr>
          <w:color w:val="000000"/>
        </w:rPr>
        <w:t xml:space="preserve">    </w:t>
      </w:r>
    </w:p>
    <w:p w14:paraId="34382B59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（3）    ①. </w:t>
      </w:r>
      <w:r>
        <w:rPr>
          <w:rFonts w:ascii="Times New Roman" w:hAnsi="Times New Roman" w:eastAsia="Times New Roman" w:cs="Times New Roman"/>
          <w:color w:val="000000"/>
        </w:rPr>
        <w:t>95%</w:t>
      </w:r>
      <w:r>
        <w:rPr>
          <w:rFonts w:ascii="宋体" w:hAnsi="宋体" w:eastAsia="宋体" w:cs="宋体"/>
          <w:color w:val="000000"/>
        </w:rPr>
        <w:t>空气和</w:t>
      </w:r>
      <w:r>
        <w:rPr>
          <w:rFonts w:ascii="Times New Roman" w:hAnsi="Times New Roman" w:eastAsia="Times New Roman" w:cs="Times New Roman"/>
          <w:color w:val="000000"/>
        </w:rPr>
        <w:t>5%CO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监视</w:t>
      </w:r>
      <w:r>
        <w:rPr>
          <w:color w:val="000000"/>
        </w:rPr>
        <w:t xml:space="preserve">    ③. </w:t>
      </w:r>
      <w:r>
        <w:rPr>
          <w:rFonts w:ascii="Times New Roman" w:hAnsi="Times New Roman" w:eastAsia="Times New Roman" w:cs="Times New Roman"/>
          <w:color w:val="000000"/>
        </w:rPr>
        <w:t>PD-L1</w:t>
      </w:r>
      <w:r>
        <w:rPr>
          <w:color w:val="000000"/>
        </w:rPr>
        <w:t xml:space="preserve">    ④. </w:t>
      </w:r>
      <w:r>
        <w:rPr>
          <w:rFonts w:ascii="宋体" w:hAnsi="宋体" w:eastAsia="宋体" w:cs="宋体"/>
          <w:color w:val="000000"/>
        </w:rPr>
        <w:t>协同（联合使用的抗肿瘤作用要高于单独使用的）</w:t>
      </w:r>
    </w:p>
    <w:p w14:paraId="67CCA3B8">
      <w:pPr>
        <w:spacing w:line="360" w:lineRule="auto"/>
        <w:textAlignment w:val="center"/>
        <w:rPr>
          <w:color w:val="000000"/>
        </w:rPr>
      </w:pPr>
      <w:r>
        <w:rPr>
          <w:rFonts w:hint="eastAsia"/>
          <w:color w:val="2E75B6"/>
          <w:lang w:val="en-US" w:eastAsia="zh-CN"/>
        </w:rPr>
        <w:t>22</w:t>
      </w:r>
      <w:r>
        <w:rPr>
          <w:color w:val="2E75B6"/>
        </w:rPr>
        <w:t>【答案】</w:t>
      </w:r>
      <w:r>
        <w:rPr>
          <w:color w:val="000000"/>
        </w:rPr>
        <w:t xml:space="preserve">（1）    ①. </w:t>
      </w:r>
      <w:r>
        <w:rPr>
          <w:rFonts w:ascii="宋体" w:hAnsi="宋体" w:eastAsia="宋体" w:cs="宋体"/>
          <w:color w:val="000000"/>
        </w:rPr>
        <w:t>等距取样（法）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水平</w:t>
      </w:r>
      <w:r>
        <w:rPr>
          <w:color w:val="000000"/>
        </w:rPr>
        <w:t xml:space="preserve">    </w:t>
      </w:r>
    </w:p>
    <w:p w14:paraId="4F5F345E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（2）    ①. </w:t>
      </w:r>
      <w:r>
        <w:rPr>
          <w:rFonts w:ascii="宋体" w:hAnsi="宋体" w:eastAsia="宋体" w:cs="宋体"/>
          <w:color w:val="000000"/>
        </w:rPr>
        <w:t>原始合作（互惠）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（食物、）天敌</w:t>
      </w:r>
      <w:r>
        <w:rPr>
          <w:color w:val="000000"/>
        </w:rPr>
        <w:t xml:space="preserve">    </w:t>
      </w:r>
    </w:p>
    <w:p w14:paraId="797B7EA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（3）    ①. </w:t>
      </w:r>
      <w:r>
        <w:rPr>
          <w:rFonts w:ascii="宋体" w:hAnsi="宋体" w:eastAsia="宋体" w:cs="宋体"/>
          <w:color w:val="000000"/>
        </w:rPr>
        <w:t>叶绿素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浊度</w:t>
      </w:r>
      <w:r>
        <w:rPr>
          <w:color w:val="000000"/>
        </w:rPr>
        <w:t xml:space="preserve">    ③. </w:t>
      </w:r>
      <w:r>
        <w:rPr>
          <w:rFonts w:ascii="宋体" w:hAnsi="宋体" w:eastAsia="宋体" w:cs="宋体"/>
          <w:color w:val="000000"/>
        </w:rPr>
        <w:t>正相关</w:t>
      </w:r>
      <w:r>
        <w:rPr>
          <w:color w:val="000000"/>
        </w:rPr>
        <w:t xml:space="preserve">    ④. </w:t>
      </w:r>
      <w:r>
        <w:rPr>
          <w:rFonts w:ascii="宋体" w:hAnsi="宋体" w:eastAsia="宋体" w:cs="宋体"/>
          <w:color w:val="000000"/>
        </w:rPr>
        <w:t>光照强度</w:t>
      </w:r>
      <w:r>
        <w:rPr>
          <w:color w:val="000000"/>
        </w:rPr>
        <w:t xml:space="preserve">    ⑤. </w:t>
      </w:r>
      <w:r>
        <w:rPr>
          <w:rFonts w:ascii="宋体" w:hAnsi="宋体" w:eastAsia="宋体" w:cs="宋体"/>
          <w:color w:val="000000"/>
        </w:rPr>
        <w:t>促进苦草的生长、明显改善水质（降低总磷和浊度）</w:t>
      </w:r>
      <w:r>
        <w:rPr>
          <w:color w:val="000000"/>
        </w:rPr>
        <w:t xml:space="preserve">    </w:t>
      </w:r>
    </w:p>
    <w:p w14:paraId="7621A67E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（4）    ①. </w:t>
      </w:r>
      <w:r>
        <w:rPr>
          <w:rFonts w:ascii="宋体" w:hAnsi="宋体" w:eastAsia="宋体" w:cs="宋体"/>
          <w:color w:val="000000"/>
        </w:rPr>
        <w:t>协调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间接（价值）和直接</w:t>
      </w:r>
    </w:p>
    <w:p w14:paraId="2C3EFE5B">
      <w:pPr>
        <w:spacing w:line="360" w:lineRule="auto"/>
        <w:textAlignment w:val="center"/>
        <w:rPr>
          <w:color w:val="000000"/>
        </w:rPr>
      </w:pPr>
      <w:r>
        <w:rPr>
          <w:rFonts w:hint="eastAsia"/>
          <w:color w:val="2E75B6"/>
          <w:lang w:val="en-US" w:eastAsia="zh-CN"/>
        </w:rPr>
        <w:t>23</w:t>
      </w:r>
      <w:r>
        <w:rPr>
          <w:color w:val="2E75B6"/>
        </w:rPr>
        <w:t>【答案】</w:t>
      </w:r>
      <w:r>
        <w:rPr>
          <w:color w:val="000000"/>
        </w:rPr>
        <w:t xml:space="preserve">（1）    ①. </w:t>
      </w:r>
      <w:r>
        <w:rPr>
          <w:rFonts w:ascii="宋体" w:hAnsi="宋体" w:eastAsia="宋体" w:cs="宋体"/>
          <w:color w:val="000000"/>
        </w:rPr>
        <w:t>常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显</w:t>
      </w:r>
      <w:r>
        <w:rPr>
          <w:color w:val="000000"/>
        </w:rPr>
        <w:t xml:space="preserve">    </w:t>
      </w:r>
    </w:p>
    <w:p w14:paraId="18F0A2D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（2）    ①. </w:t>
      </w:r>
      <w:r>
        <w:rPr>
          <w:color w:val="000000"/>
        </w:rPr>
        <w:drawing>
          <wp:inline distT="0" distB="0" distL="114300" distR="114300">
            <wp:extent cx="952500" cy="752475"/>
            <wp:effectExtent l="0" t="0" r="0" b="9525"/>
            <wp:docPr id="100029" name="图片 100029" descr="学科网(www.zxxk.com)--教育资源门户，提供试卷、教案、课件、论文、素材以及各类教学资源下载，还有大量而丰富的教学相关资讯！ lPJqpmSClnbp2W+Da2wOP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学科网(www.zxxk.com)--教育资源门户，提供试卷、教案、课件、论文、素材以及各类教学资源下载，还有大量而丰富的教学相关资讯！ lPJqpmSClnbp2W+Da2wOPw==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不变</w:t>
      </w:r>
      <w:r>
        <w:rPr>
          <w:color w:val="000000"/>
        </w:rPr>
        <w:t xml:space="preserve">    </w:t>
      </w:r>
    </w:p>
    <w:p w14:paraId="67C09FE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裂翅：野生型</w:t>
      </w:r>
      <w:r>
        <w:rPr>
          <w:rFonts w:ascii="Times New Roman" w:hAnsi="Times New Roman" w:eastAsia="Times New Roman" w:cs="Times New Roman"/>
          <w:color w:val="000000"/>
        </w:rPr>
        <w:t>=1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color w:val="000000"/>
        </w:rPr>
        <w:t xml:space="preserve">    </w:t>
      </w:r>
    </w:p>
    <w:p w14:paraId="7875DD1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（4）    ①. </w:t>
      </w:r>
      <w:r>
        <w:rPr>
          <w:rFonts w:ascii="宋体" w:hAnsi="宋体" w:eastAsia="宋体" w:cs="宋体"/>
          <w:color w:val="000000"/>
        </w:rPr>
        <w:t>裂翅：野生型：新性状翅</w:t>
      </w:r>
      <w:r>
        <w:rPr>
          <w:rFonts w:ascii="Times New Roman" w:hAnsi="Times New Roman" w:eastAsia="Times New Roman" w:cs="Times New Roman"/>
          <w:color w:val="000000"/>
        </w:rPr>
        <w:t>=4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裂翅：野生型</w:t>
      </w:r>
      <w:r>
        <w:rPr>
          <w:rFonts w:ascii="Times New Roman" w:hAnsi="Times New Roman" w:eastAsia="Times New Roman" w:cs="Times New Roman"/>
          <w:color w:val="000000"/>
        </w:rPr>
        <w:t>=2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</w:t>
      </w:r>
    </w:p>
    <w:p w14:paraId="54A74E78">
      <w:pPr>
        <w:spacing w:line="360" w:lineRule="auto"/>
        <w:textAlignment w:val="center"/>
        <w:rPr>
          <w:color w:val="000000"/>
        </w:rPr>
      </w:pPr>
      <w:r>
        <w:rPr>
          <w:rFonts w:hint="eastAsia"/>
          <w:color w:val="2E75B6"/>
          <w:lang w:val="en-US" w:eastAsia="zh-CN"/>
        </w:rPr>
        <w:t>24</w:t>
      </w:r>
      <w:r>
        <w:rPr>
          <w:color w:val="2E75B6"/>
        </w:rPr>
        <w:t>【答案】</w:t>
      </w:r>
      <w:r>
        <w:rPr>
          <w:color w:val="000000"/>
        </w:rPr>
        <w:t xml:space="preserve">（1）    ①. </w:t>
      </w:r>
      <w:r>
        <w:rPr>
          <w:rFonts w:ascii="宋体" w:hAnsi="宋体" w:eastAsia="宋体" w:cs="宋体"/>
          <w:color w:val="000000"/>
        </w:rPr>
        <w:t>碱基互补配对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不能</w:t>
      </w:r>
      <w:r>
        <w:rPr>
          <w:color w:val="000000"/>
        </w:rPr>
        <w:t xml:space="preserve">    ③. </w:t>
      </w:r>
      <w:r>
        <w:rPr>
          <w:rFonts w:ascii="Times New Roman" w:hAnsi="Times New Roman" w:eastAsia="Times New Roman" w:cs="Times New Roman"/>
          <w:color w:val="000000"/>
        </w:rPr>
        <w:t>DNA</w:t>
      </w:r>
      <w:r>
        <w:rPr>
          <w:rFonts w:ascii="宋体" w:hAnsi="宋体" w:eastAsia="宋体" w:cs="宋体"/>
          <w:color w:val="000000"/>
        </w:rPr>
        <w:t>聚合酶无法从杂交片段的</w:t>
      </w:r>
      <w:r>
        <w:rPr>
          <w:rFonts w:ascii="Times New Roman" w:hAnsi="Times New Roman" w:eastAsia="Times New Roman" w:cs="Times New Roman"/>
          <w:color w:val="000000"/>
        </w:rPr>
        <w:t>5'</w:t>
      </w:r>
      <w:r>
        <w:rPr>
          <w:rFonts w:ascii="宋体" w:hAnsi="宋体" w:eastAsia="宋体" w:cs="宋体"/>
          <w:color w:val="000000"/>
        </w:rPr>
        <w:t>端开始延伸（或</w:t>
      </w:r>
      <w:r>
        <w:rPr>
          <w:rFonts w:ascii="Times New Roman" w:hAnsi="Times New Roman" w:eastAsia="Times New Roman" w:cs="Times New Roman"/>
          <w:color w:val="000000"/>
        </w:rPr>
        <w:t>DNA</w:t>
      </w:r>
      <w:r>
        <w:rPr>
          <w:rFonts w:ascii="宋体" w:hAnsi="宋体" w:eastAsia="宋体" w:cs="宋体"/>
          <w:color w:val="000000"/>
        </w:rPr>
        <w:t>聚合酶不能催化游离的脱氧核苷酸连接到片段的</w:t>
      </w:r>
      <w:r>
        <w:rPr>
          <w:rFonts w:ascii="Times New Roman" w:hAnsi="Times New Roman" w:eastAsia="Times New Roman" w:cs="Times New Roman"/>
          <w:color w:val="000000"/>
        </w:rPr>
        <w:t>5'</w:t>
      </w:r>
      <w:r>
        <w:rPr>
          <w:rFonts w:ascii="宋体" w:hAnsi="宋体" w:eastAsia="宋体" w:cs="宋体"/>
          <w:color w:val="000000"/>
        </w:rPr>
        <w:t>端）</w:t>
      </w:r>
      <w:r>
        <w:rPr>
          <w:color w:val="000000"/>
        </w:rPr>
        <w:t xml:space="preserve">    </w:t>
      </w:r>
    </w:p>
    <w:p w14:paraId="2BF93BD0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（2）    ①. 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##三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电泳只能测定</w:t>
      </w:r>
      <w:r>
        <w:rPr>
          <w:rFonts w:ascii="Times New Roman" w:hAnsi="Times New Roman" w:eastAsia="Times New Roman" w:cs="Times New Roman"/>
          <w:color w:val="000000"/>
        </w:rPr>
        <w:t>DNA</w:t>
      </w:r>
      <w:r>
        <w:rPr>
          <w:rFonts w:ascii="宋体" w:hAnsi="宋体" w:eastAsia="宋体" w:cs="宋体"/>
          <w:color w:val="000000"/>
        </w:rPr>
        <w:t>长度，不能确定碱基序列（及是否产生突变）</w:t>
      </w:r>
      <w:r>
        <w:rPr>
          <w:color w:val="000000"/>
        </w:rPr>
        <w:t xml:space="preserve">    </w:t>
      </w:r>
    </w:p>
    <w:p w14:paraId="40DF4666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（3）    ①. </w:t>
      </w:r>
      <w:r>
        <w:rPr>
          <w:rFonts w:ascii="Times New Roman" w:hAnsi="Times New Roman" w:eastAsia="Times New Roman" w:cs="Times New Roman"/>
          <w:color w:val="000000"/>
        </w:rPr>
        <w:t>EcoR I</w: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</w:rPr>
        <w:t>RNA</w:t>
      </w:r>
      <w:r>
        <w:rPr>
          <w:rFonts w:ascii="宋体" w:hAnsi="宋体" w:eastAsia="宋体" w:cs="宋体"/>
          <w:color w:val="000000"/>
        </w:rPr>
        <w:t>聚合酶</w:t>
      </w:r>
      <w:r>
        <w:rPr>
          <w:color w:val="000000"/>
        </w:rPr>
        <w:t xml:space="preserve">    </w:t>
      </w:r>
    </w:p>
    <w:p w14:paraId="274D806C">
      <w:pPr>
        <w:spacing w:line="360" w:lineRule="auto"/>
        <w:textAlignment w:val="center"/>
        <w:rPr>
          <w:rFonts w:hint="default"/>
          <w:lang w:val="en-US" w:eastAsia="zh-CN"/>
        </w:rPr>
      </w:pPr>
      <w:r>
        <w:rPr>
          <w:color w:val="000000"/>
        </w:rPr>
        <w:t xml:space="preserve">（4）    ①. </w:t>
      </w:r>
      <w:r>
        <w:rPr>
          <w:rFonts w:ascii="Times New Roman" w:hAnsi="Times New Roman" w:eastAsia="Times New Roman" w:cs="Times New Roman"/>
          <w:color w:val="000000"/>
        </w:rPr>
        <w:t>Ca</w:t>
      </w:r>
      <w:r>
        <w:rPr>
          <w:color w:val="000000"/>
          <w:vertAlign w:val="superscript"/>
        </w:rPr>
        <w:t>2+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CaCl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溶液）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氨苄青霉素和</w:t>
      </w:r>
      <w:r>
        <w:rPr>
          <w:rFonts w:ascii="Times New Roman" w:hAnsi="Times New Roman" w:eastAsia="Times New Roman" w:cs="Times New Roman"/>
          <w:color w:val="000000"/>
        </w:rPr>
        <w:t>X-gal</w:t>
      </w:r>
      <w:r>
        <w:rPr>
          <w:color w:val="000000"/>
        </w:rPr>
        <w:t xml:space="preserve">    ③. </w:t>
      </w:r>
      <w:r>
        <w:rPr>
          <w:rFonts w:ascii="宋体" w:hAnsi="宋体" w:eastAsia="宋体" w:cs="宋体"/>
          <w:color w:val="000000"/>
        </w:rPr>
        <w:t>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NzUyNTcyYWVjNjFjYjU2OTYxNWQwNTAwYzQ1MGUifQ=="/>
  </w:docVars>
  <w:rsids>
    <w:rsidRoot w:val="00000000"/>
    <w:rsid w:val="295107D1"/>
    <w:rsid w:val="308B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1271</Words>
  <Characters>1458</Characters>
  <Lines>0</Lines>
  <Paragraphs>0</Paragraphs>
  <TotalTime>3</TotalTime>
  <ScaleCrop>false</ScaleCrop>
  <LinksUpToDate>false</LinksUpToDate>
  <CharactersWithSpaces>2074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2025-02-13T02:44:00Z</dcterms:created>
  <dc:creator>Administrator</dc:creator>
  <cp:lastModifiedBy>露露</cp:lastModifiedBy>
  <dcterms:modified xsi:type="dcterms:W3CDTF">2025-02-16T12:08:31Z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eyJoZGlkIjoiNjAwODYxYWM3NzkzNDczZjg5MTljNzUxZjlhNWZkNjAifQ==</vt:lpwstr>
  </property>
  <property fmtid="{D5CDD505-2E9C-101B-9397-08002B2CF9AE}" pid="4" name="ICV">
    <vt:lpwstr>6373FDC98EE5423AAD5BC6A026733B28_12</vt:lpwstr>
  </property>
</Properties>
</file>