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第1课 </w:t>
      </w:r>
      <w:r>
        <w:rPr>
          <w:rFonts w:hint="eastAsia" w:ascii="黑体" w:hAnsi="黑体" w:eastAsia="黑体" w:cs="黑体"/>
          <w:b/>
          <w:bCs/>
          <w:sz w:val="28"/>
          <w:szCs w:val="28"/>
          <w:lang w:val="en-US" w:eastAsia="zh-CN"/>
        </w:rPr>
        <w:t>文明的产生与早期发展</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13</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Times New Roman"/>
          <w:b/>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r>
        <w:rPr>
          <w:rFonts w:hint="eastAsia" w:ascii="宋体" w:hAnsi="宋体" w:eastAsia="宋体" w:cs="宋体"/>
          <w:b/>
          <w:szCs w:val="21"/>
        </w:rPr>
        <w:t>【课标</w:t>
      </w:r>
      <w:r>
        <w:rPr>
          <w:rFonts w:hint="eastAsia" w:ascii="宋体" w:hAnsi="宋体" w:eastAsia="宋体" w:cs="宋体"/>
          <w:b/>
          <w:szCs w:val="21"/>
          <w:lang w:val="en-US" w:eastAsia="zh-Hans"/>
        </w:rPr>
        <w:t>要求</w:t>
      </w:r>
      <w:r>
        <w:rPr>
          <w:rFonts w:hint="eastAsia" w:ascii="宋体" w:hAnsi="宋体" w:eastAsia="宋体" w:cs="宋体"/>
          <w:b/>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 w:val="21"/>
          <w:szCs w:val="21"/>
        </w:rPr>
        <w:t>知道早期人类文明的产生。</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r>
        <w:rPr>
          <w:rFonts w:hint="eastAsia" w:ascii="宋体" w:hAnsi="宋体" w:eastAsia="宋体" w:cs="宋体"/>
          <w:b/>
          <w:szCs w:val="21"/>
        </w:rPr>
        <w:t>【课前自主学习】</w:t>
      </w:r>
    </w:p>
    <w:p w14:paraId="63E74B6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一、人类文明的产生</w:t>
      </w:r>
    </w:p>
    <w:p w14:paraId="1A68488D">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1.原始农业和畜牧业的产生</w:t>
      </w:r>
    </w:p>
    <w:tbl>
      <w:tblPr>
        <w:tblStyle w:val="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1B37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14:paraId="531CFFD9">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原始农业</w:t>
            </w:r>
          </w:p>
        </w:tc>
        <w:tc>
          <w:tcPr>
            <w:tcW w:w="7232" w:type="dxa"/>
            <w:shd w:val="clear" w:color="auto" w:fill="auto"/>
            <w:vAlign w:val="center"/>
          </w:tcPr>
          <w:p w14:paraId="1A0907DB">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西亚地区的居民最早培植出________、小麦和豆类作物</w:t>
            </w:r>
          </w:p>
        </w:tc>
      </w:tr>
      <w:tr w14:paraId="72D2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4457C513">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7232" w:type="dxa"/>
            <w:shd w:val="clear" w:color="auto" w:fill="auto"/>
            <w:vAlign w:val="center"/>
          </w:tcPr>
          <w:p w14:paraId="5AF5E9ED">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南亚、中国和中南美洲等地培育出各自的农作物，如南亚的芋头，中国的________和粟，中南美洲的玉米和南瓜等</w:t>
            </w:r>
          </w:p>
        </w:tc>
      </w:tr>
      <w:tr w14:paraId="511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4EA96589">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畜牧业</w:t>
            </w:r>
          </w:p>
        </w:tc>
        <w:tc>
          <w:tcPr>
            <w:tcW w:w="7232" w:type="dxa"/>
            <w:shd w:val="clear" w:color="auto" w:fill="auto"/>
            <w:vAlign w:val="center"/>
          </w:tcPr>
          <w:p w14:paraId="60AD742D">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人类还驯养了羊、猪和牛等动物</w:t>
            </w:r>
          </w:p>
        </w:tc>
      </w:tr>
    </w:tbl>
    <w:p w14:paraId="7BDEED97">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2.手工业和商业的出现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0"/>
        <w:gridCol w:w="7063"/>
      </w:tblGrid>
      <w:tr w14:paraId="2BAC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gridSpan w:val="2"/>
            <w:shd w:val="clear" w:color="auto" w:fill="auto"/>
            <w:vAlign w:val="center"/>
          </w:tcPr>
          <w:p w14:paraId="6628C3CB">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原因</w:t>
            </w:r>
          </w:p>
        </w:tc>
        <w:tc>
          <w:tcPr>
            <w:tcW w:w="7063" w:type="dxa"/>
            <w:shd w:val="clear" w:color="auto" w:fill="auto"/>
            <w:vAlign w:val="center"/>
          </w:tcPr>
          <w:p w14:paraId="4B80779B">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随着农业的发展，人们要求有质量更好、更方便实用的________和生活用品</w:t>
            </w:r>
          </w:p>
        </w:tc>
      </w:tr>
      <w:tr w14:paraId="1DF0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shd w:val="clear" w:color="auto" w:fill="auto"/>
            <w:vAlign w:val="center"/>
          </w:tcPr>
          <w:p w14:paraId="0A46867F">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出现</w:t>
            </w:r>
          </w:p>
        </w:tc>
        <w:tc>
          <w:tcPr>
            <w:tcW w:w="850" w:type="dxa"/>
            <w:shd w:val="clear" w:color="auto" w:fill="auto"/>
            <w:vAlign w:val="center"/>
          </w:tcPr>
          <w:p w14:paraId="31EE5D12">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手工业</w:t>
            </w:r>
          </w:p>
        </w:tc>
        <w:tc>
          <w:tcPr>
            <w:tcW w:w="7063" w:type="dxa"/>
            <w:shd w:val="clear" w:color="auto" w:fill="auto"/>
            <w:vAlign w:val="center"/>
          </w:tcPr>
          <w:p w14:paraId="640EDBDE">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一些人从农业中分离出来，专门从事手工业生产，出现了农业和________的分工</w:t>
            </w:r>
          </w:p>
        </w:tc>
      </w:tr>
      <w:tr w14:paraId="7E31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shd w:val="clear" w:color="auto" w:fill="auto"/>
            <w:vAlign w:val="center"/>
          </w:tcPr>
          <w:p w14:paraId="4D78F803">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850" w:type="dxa"/>
            <w:shd w:val="clear" w:color="auto" w:fill="auto"/>
            <w:vAlign w:val="center"/>
          </w:tcPr>
          <w:p w14:paraId="1DE76757">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商业</w:t>
            </w:r>
          </w:p>
        </w:tc>
        <w:tc>
          <w:tcPr>
            <w:tcW w:w="7063" w:type="dxa"/>
            <w:shd w:val="clear" w:color="auto" w:fill="auto"/>
            <w:vAlign w:val="center"/>
          </w:tcPr>
          <w:p w14:paraId="1539A169">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不同地区的产品互通有无，促进了交换和________</w:t>
            </w:r>
          </w:p>
        </w:tc>
      </w:tr>
      <w:tr w14:paraId="766C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gridSpan w:val="2"/>
            <w:vMerge w:val="restart"/>
            <w:shd w:val="clear" w:color="auto" w:fill="auto"/>
            <w:vAlign w:val="center"/>
          </w:tcPr>
          <w:p w14:paraId="5C43EB03">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7063" w:type="dxa"/>
            <w:shd w:val="clear" w:color="auto" w:fill="auto"/>
            <w:vAlign w:val="center"/>
          </w:tcPr>
          <w:p w14:paraId="67F90242">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社会经济的发展，让一部分人能够脱离________________而从事专门的管理和文化创造工作</w:t>
            </w:r>
          </w:p>
        </w:tc>
      </w:tr>
      <w:tr w14:paraId="55A3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gridSpan w:val="2"/>
            <w:vMerge w:val="continue"/>
            <w:shd w:val="clear" w:color="auto" w:fill="auto"/>
            <w:vAlign w:val="center"/>
          </w:tcPr>
          <w:p w14:paraId="1A860ECD">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7063" w:type="dxa"/>
            <w:shd w:val="clear" w:color="auto" w:fill="auto"/>
            <w:vAlign w:val="center"/>
          </w:tcPr>
          <w:p w14:paraId="495F942F">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农耕生产需要人们定居生活，一些较大的居住点逐渐发展为________________</w:t>
            </w:r>
          </w:p>
        </w:tc>
      </w:tr>
      <w:tr w14:paraId="4AAA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gridSpan w:val="2"/>
            <w:vMerge w:val="continue"/>
            <w:shd w:val="clear" w:color="auto" w:fill="auto"/>
            <w:vAlign w:val="center"/>
          </w:tcPr>
          <w:p w14:paraId="7D511593">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7063" w:type="dxa"/>
            <w:shd w:val="clear" w:color="auto" w:fill="auto"/>
            <w:vAlign w:val="center"/>
          </w:tcPr>
          <w:p w14:paraId="795B85A3">
            <w:pPr>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____________的发展和劳动生产率的提高，使人类在满足自己的基本需要之外，有了剩余产品，为私有制和剥削的产生创造了条件</w:t>
            </w:r>
          </w:p>
        </w:tc>
      </w:tr>
    </w:tbl>
    <w:p w14:paraId="4E5B67CB">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3.私有制和阶级的产生</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3F1B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45D599E">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原因</w:t>
            </w:r>
          </w:p>
        </w:tc>
        <w:tc>
          <w:tcPr>
            <w:tcW w:w="7740" w:type="dxa"/>
            <w:shd w:val="clear" w:color="auto" w:fill="auto"/>
            <w:vAlign w:val="center"/>
          </w:tcPr>
          <w:p w14:paraId="6350E335">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部落首领利用职权把一部分公共产品据为己有，____________逐渐产生，社会分化成统治者和被统治者两大阶级</w:t>
            </w:r>
          </w:p>
        </w:tc>
      </w:tr>
      <w:tr w14:paraId="3DB6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19696528">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表现</w:t>
            </w:r>
          </w:p>
        </w:tc>
        <w:tc>
          <w:tcPr>
            <w:tcW w:w="7740" w:type="dxa"/>
            <w:shd w:val="clear" w:color="auto" w:fill="auto"/>
            <w:vAlign w:val="center"/>
          </w:tcPr>
          <w:p w14:paraId="793EDE94">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人们居住的房屋出现了明显区别，富人的房屋宽敞，穷人的房屋狭小；富人的墓中随葬品丰富，穷人的墓中很少有或几乎没有随葬品</w:t>
            </w:r>
          </w:p>
        </w:tc>
      </w:tr>
      <w:tr w14:paraId="223D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6A6CF4AE">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7740" w:type="dxa"/>
            <w:shd w:val="clear" w:color="auto" w:fill="auto"/>
            <w:vAlign w:val="center"/>
          </w:tcPr>
          <w:p w14:paraId="65AAD81E">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为争夺土地和资源，一些部落之间爆发战争，被征服者往往成为征服者的奴隶，____________成为人类第一种剥削制度。奴隶反抗奴隶主的斗争，成为最早的阶级对抗形式</w:t>
            </w:r>
          </w:p>
        </w:tc>
      </w:tr>
    </w:tbl>
    <w:p w14:paraId="014895E4">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4.早期国家的出现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4A4B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28BC0A09">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出现</w:t>
            </w:r>
          </w:p>
        </w:tc>
        <w:tc>
          <w:tcPr>
            <w:tcW w:w="7800" w:type="dxa"/>
            <w:shd w:val="clear" w:color="auto" w:fill="auto"/>
            <w:vAlign w:val="center"/>
          </w:tcPr>
          <w:p w14:paraId="04387C9F">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在阶级矛盾和部落战争的双重作用下，逐渐出现了政府、军队和监狱等强制机关，________开始形成。原来的部落首领，演变为阶级社会中国家的统治者</w:t>
            </w:r>
          </w:p>
        </w:tc>
      </w:tr>
      <w:tr w14:paraId="5A93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642B0F4">
            <w:pPr>
              <w:keepNext w:val="0"/>
              <w:keepLines w:val="0"/>
              <w:pageBreakBefore w:val="0"/>
              <w:widowControl w:val="0"/>
              <w:tabs>
                <w:tab w:val="left" w:pos="4253"/>
              </w:tabs>
              <w:kinsoku/>
              <w:wordWrap/>
              <w:overflowPunct/>
              <w:topLinePunct w:val="0"/>
              <w:autoSpaceDE/>
              <w:autoSpaceDN/>
              <w:bidi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7800" w:type="dxa"/>
            <w:shd w:val="clear" w:color="auto" w:fill="auto"/>
            <w:vAlign w:val="center"/>
          </w:tcPr>
          <w:p w14:paraId="62D3057E">
            <w:pPr>
              <w:keepNext w:val="0"/>
              <w:keepLines w:val="0"/>
              <w:pageBreakBefore w:val="0"/>
              <w:widowControl w:val="0"/>
              <w:tabs>
                <w:tab w:val="left" w:pos="4253"/>
              </w:tabs>
              <w:kinsoku/>
              <w:wordWrap/>
              <w:overflowPunct/>
              <w:topLinePunct w:val="0"/>
              <w:autoSpaceDE/>
              <w:autoSpaceDN/>
              <w:bidi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人类由此进入奴隶社会。出于记事和管理的需要，________产生了</w:t>
            </w:r>
          </w:p>
        </w:tc>
      </w:tr>
    </w:tbl>
    <w:p w14:paraId="70DC9E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1197F0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45D14F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004579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451A7F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r>
        <w:rPr>
          <w:rFonts w:hint="eastAsia" w:ascii="宋体" w:hAnsi="宋体" w:eastAsia="宋体" w:cs="宋体"/>
          <w:b/>
          <w:szCs w:val="21"/>
        </w:rPr>
        <w:t>【重难点化解】</w:t>
      </w:r>
    </w:p>
    <w:p w14:paraId="268DC0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材料一 国家是社会在一定发展阶段上的产物；国家是承认：这个社会陷入了不可解决的自我矛盾，分裂为不可调和的对立面而又无力摆脱这些对立面。而为了使这些对立面……不致在无谓的斗争中把自己和社会消灭，就需要有一种表面上凌驾于社会之上的力量，这种力量应当缓和冲突……</w:t>
      </w:r>
    </w:p>
    <w:p w14:paraId="759CC3A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——恩格斯《家庭、私有制和国家的起源》</w:t>
      </w:r>
    </w:p>
    <w:p w14:paraId="7C40D8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材料二  社会矛盾和社会公共事务的日益复杂，需要对全社会进行劳动管理，组织社会生产，兴建大型水利工程，从事法律事务、艺术、科学等。氏族……已经显得无能为力了。</w:t>
      </w:r>
    </w:p>
    <w:p w14:paraId="316C17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材料三  随着部落间战争的不断发生，由此就产生了各部落抵御侵略的迫切需要，从而加速了国家暴力机构的建立和发展，使国家制度日臻完善。</w:t>
      </w:r>
    </w:p>
    <w:p w14:paraId="42C4B1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据上述史料，分析国家产生的原因。你认为国家产生的根本原因是什么?</w:t>
      </w:r>
    </w:p>
    <w:p w14:paraId="3992FD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3B27C0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r>
        <w:rPr>
          <w:rFonts w:hint="eastAsia" w:ascii="宋体" w:hAnsi="宋体" w:eastAsia="宋体" w:cs="宋体"/>
          <w:b/>
          <w:szCs w:val="21"/>
        </w:rPr>
        <w:t>【课后巩固练习】</w:t>
      </w:r>
      <w:r>
        <w:rPr>
          <w:rFonts w:hint="eastAsia" w:ascii="宋体" w:hAnsi="宋体" w:eastAsia="宋体" w:cs="宋体"/>
          <w:b w:val="0"/>
          <w:bCs/>
          <w:szCs w:val="21"/>
        </w:rPr>
        <w:t>完成高一</w:t>
      </w:r>
      <w:r>
        <w:rPr>
          <w:rFonts w:hint="eastAsia" w:ascii="宋体" w:hAnsi="宋体" w:eastAsia="宋体" w:cs="宋体"/>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r>
        <w:rPr>
          <w:rFonts w:hint="eastAsia" w:ascii="宋体" w:hAnsi="宋体" w:eastAsia="宋体" w:cs="宋体"/>
          <w:b/>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8890</wp:posOffset>
                </wp:positionV>
                <wp:extent cx="6362700" cy="5732145"/>
                <wp:effectExtent l="6350" t="6350" r="12700" b="14605"/>
                <wp:wrapNone/>
                <wp:docPr id="1" name="矩形 1"/>
                <wp:cNvGraphicFramePr/>
                <a:graphic xmlns:a="http://schemas.openxmlformats.org/drawingml/2006/main">
                  <a:graphicData uri="http://schemas.microsoft.com/office/word/2010/wordprocessingShape">
                    <wps:wsp>
                      <wps:cNvSpPr/>
                      <wps:spPr>
                        <a:xfrm>
                          <a:off x="0" y="0"/>
                          <a:ext cx="6362700" cy="573214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0.7pt;height:451.35pt;width:501pt;z-index:251660288;v-text-anchor:middle;mso-width-relative:page;mso-height-relative:page;" filled="f" stroked="t" coordsize="21600,21600" o:gfxdata="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FSXU1gAAAAgBAAAPAAAAAAAAAAEAIAAAACIAAABkcnMvZG93&#10;bnJldi54bWxQSwECFAAUAAAACACHTuJAxscTAgICAAASBAAADgAAAAAAAAABACAAAAAlAQAAZHJz&#10;L2Uyb0RvYy54bWxQSwUGAAAAAAYABgBZAQAAmQ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Calibri" w:hAnsi="Calibri" w:eastAsia="宋体" w:cs="Times New Roman"/>
          <w:b/>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Calibri" w:hAnsi="Calibri" w:eastAsia="宋体" w:cs="Times New Roman"/>
          <w:b/>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Calibri" w:hAnsi="Calibri" w:eastAsia="宋体" w:cs="Times New Roman"/>
          <w:b/>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Calibri" w:hAnsi="Calibri" w:eastAsia="宋体" w:cs="Times New Roman"/>
          <w:b/>
          <w:szCs w:val="21"/>
        </w:rPr>
      </w:pPr>
    </w:p>
    <w:p w14:paraId="17BB4F54">
      <w:pPr>
        <w:rPr>
          <w:rFonts w:hint="eastAsia" w:ascii="黑体" w:hAnsi="黑体" w:eastAsia="黑体" w:cs="黑体"/>
          <w:b/>
          <w:bCs/>
          <w:kern w:val="0"/>
          <w:sz w:val="28"/>
          <w:szCs w:val="22"/>
        </w:rPr>
      </w:pPr>
      <w:r>
        <w:rPr>
          <w:rFonts w:hint="eastAsia" w:ascii="黑体" w:hAnsi="黑体" w:eastAsia="黑体" w:cs="黑体"/>
          <w:b/>
          <w:bCs/>
          <w:kern w:val="0"/>
          <w:sz w:val="28"/>
          <w:szCs w:val="22"/>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第1课</w:t>
      </w:r>
      <w:r>
        <w:rPr>
          <w:rFonts w:hint="eastAsia" w:ascii="黑体" w:hAnsi="黑体" w:eastAsia="黑体" w:cs="黑体"/>
          <w:b/>
          <w:bCs/>
          <w:kern w:val="0"/>
          <w:sz w:val="28"/>
          <w:szCs w:val="28"/>
        </w:rPr>
        <w:t xml:space="preserve"> </w:t>
      </w:r>
      <w:r>
        <w:rPr>
          <w:rFonts w:hint="eastAsia" w:ascii="黑体" w:hAnsi="黑体" w:eastAsia="黑体" w:cs="黑体"/>
          <w:b/>
          <w:bCs/>
          <w:sz w:val="28"/>
          <w:szCs w:val="28"/>
          <w:lang w:val="en-US" w:eastAsia="zh-CN"/>
        </w:rPr>
        <w:t>文明的产生与早期发展</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2.13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ascii="Times New Roman" w:hAnsi="Times New Roman" w:eastAsia="宋体" w:cs="Times New Roman"/>
          <w:b/>
          <w:bCs/>
          <w:kern w:val="0"/>
          <w:sz w:val="24"/>
          <w:szCs w:val="24"/>
        </w:rPr>
      </w:pPr>
      <w:r>
        <w:rPr>
          <w:rFonts w:hint="eastAsia" w:ascii="宋体" w:hAnsi="宋体" w:eastAsia="宋体" w:cs="宋体"/>
          <w:b/>
          <w:bCs/>
          <w:color w:val="000000"/>
          <w:kern w:val="0"/>
          <w:sz w:val="21"/>
          <w:szCs w:val="21"/>
        </w:rPr>
        <w:t>一、选择题</w:t>
      </w:r>
    </w:p>
    <w:p w14:paraId="06700230">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1．人类社会经历了从采集到种植，从部落到国家，从野蛮到文明的演进过程。推动上述演进的根本因素是</w:t>
      </w:r>
    </w:p>
    <w:p w14:paraId="1E384070">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A．人工取火的发明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B．建筑技术的发展</w:t>
      </w:r>
    </w:p>
    <w:p w14:paraId="06EB89D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C．私有制度的产生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D．生产技术的进步</w:t>
      </w:r>
    </w:p>
    <w:p w14:paraId="07F0F5C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2．下图是一幅两河流域地区的历史地图。对图文信息解读正确的是</w:t>
      </w:r>
    </w:p>
    <w:p w14:paraId="5DA21523">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"F:\\张潇\\2024\\同步\\历史\\中外历史纲要下\\学生word\\1-6去.TIF"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"F:\\张潇\\2024\\同步\\历史\\中外历史纲要下\\学生word\\练透\\1-6去.TIF"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2009775" cy="1081405"/>
            <wp:effectExtent l="0" t="0" r="952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2009775" cy="108140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14:paraId="25FA09EF">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A．封建专制制度建立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B．统一是历史的趋势</w:t>
      </w:r>
    </w:p>
    <w:p w14:paraId="416807B5">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C．古代文明多元特征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D．城邦逐渐发展起来</w:t>
      </w:r>
    </w:p>
    <w:p w14:paraId="3A7FCE0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3．古代埃及建筑师为法老营造的庞然大物，不论是陵还是庙，在内部构造上显现的抑制人们内心世界的神秘的气氛，都已达到对人们心理和思想上的束缚和控制。由此可知，古埃及</w:t>
      </w:r>
    </w:p>
    <w:p w14:paraId="7D3F74A2">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A．人文主义氛围浓厚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B．法老权力至高无上</w:t>
      </w:r>
    </w:p>
    <w:p w14:paraId="1E580A0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C．建筑具有宗教色彩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D．法老是人心中的神</w:t>
      </w:r>
    </w:p>
    <w:p w14:paraId="1A2C25E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埃及共计大约110座大小金字塔中，最著名的就是吉萨高地的胡夫金字塔，它是目前世界上已知最大的石块建筑物，重达625万吨，总共用了200多万块石头，其中的一些在原地采集，但大多数则从更远的尼罗河上游地区获取，趁洪水季节搬运到吉萨来。这从侧面反映出古代埃及</w:t>
      </w:r>
    </w:p>
    <w:p w14:paraId="46B564BB">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A．社会组织能力强大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B．宗教信仰氛围浓厚</w:t>
      </w:r>
    </w:p>
    <w:p w14:paraId="26730F0B">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C．物资运输依赖水运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D．建筑技术领先世界</w:t>
      </w:r>
    </w:p>
    <w:p w14:paraId="1AC3298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5．古埃及早王朝时期，已经形成了三大“创世论”神学体系，这些体系中的神话传说内容都与太阳和水有关。这体现了古埃及</w:t>
      </w:r>
    </w:p>
    <w:p w14:paraId="1BC1D71F">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A．王权的衰落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B．对自然的崇拜</w:t>
      </w:r>
    </w:p>
    <w:p w14:paraId="458BAFFB">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C．文字的发展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D．对科学的探索</w:t>
      </w:r>
    </w:p>
    <w:p w14:paraId="2872DA0B">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6．佛教故事说，有个首陀罗挑粪者叫尼提，他在路上遇到释迦牟尼时赶快躲开，但是释迦牟尼却主动去找尼提，让他跟自己出家修行。这个故事的核心是宣传</w:t>
      </w:r>
    </w:p>
    <w:p w14:paraId="4584125C">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A．尼提受种姓观念的影响                          B．佛教仅对低种姓开放</w:t>
      </w:r>
    </w:p>
    <w:p w14:paraId="6C778C36">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C．释迦牟尼同情低种姓者                          D．佛教强调众生平等</w:t>
      </w:r>
    </w:p>
    <w:p w14:paraId="7076391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7．亚里士多德在《政治学》中讲：“那些治理有方的著名城邦无一不对其人口进行控制……一个城邦的最佳人口界限，就是人们在其中能有自给自足的舒适生活并且易于监视的最大人口数量。”由此可见古希腊</w:t>
      </w:r>
    </w:p>
    <w:p w14:paraId="7D99002B">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A．人口数量影响城邦治理                          B．城邦实行了民主政治</w:t>
      </w:r>
    </w:p>
    <w:p w14:paraId="58FCCA07">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C．直接民主弊端充分暴露                          D．城邦以农业经济为主</w:t>
      </w:r>
    </w:p>
    <w:p w14:paraId="5B3DCEA2">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希罗多德在《历史》中写道，“任何人都可以相信这些埃及人的故事，如果他是轻信的人的话。至于我本人，在这部书中保持的总的规则就是把各国的传统按照我听到的样子原封不动地记录下来”。希罗多德撰写《历史》时遵循</w:t>
      </w:r>
    </w:p>
    <w:p w14:paraId="1F8E588F">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A．历史记载仁者见仁、智者见智，真相莫衷一是</w:t>
      </w:r>
    </w:p>
    <w:p w14:paraId="264261C2">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B．掌握充分的史料证据，一定可以厘清历史上的一些争论</w:t>
      </w:r>
    </w:p>
    <w:p w14:paraId="5AD68467">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C．历史记载应站在客观公正的角度</w:t>
      </w:r>
    </w:p>
    <w:p w14:paraId="1B53C82E">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D．故事传说是完全可信的</w:t>
      </w:r>
    </w:p>
    <w:p w14:paraId="034CF22E">
      <w:pPr>
        <w:widowControl w:val="0"/>
        <w:numPr>
          <w:ilvl w:val="0"/>
          <w:numId w:val="0"/>
        </w:numPr>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2"/>
          <w:sz w:val="21"/>
          <w:szCs w:val="21"/>
          <w:lang w:val="en-US" w:eastAsia="zh-CN" w:bidi="ar-SA"/>
        </w:rPr>
        <w:t>9．希腊最早的哲学是自然哲学，主要探讨自然的奥秘。一个世纪之后，哲学中出现了以研究人类社会为主的智者学派，其代表人物普罗塔哥拉提出了“人是万物的尺度”的口号。这一变化反映出，当时希腊</w:t>
      </w:r>
    </w:p>
    <w:p w14:paraId="228CDD77">
      <w:pPr>
        <w:widowControl w:val="0"/>
        <w:numPr>
          <w:ilvl w:val="0"/>
          <w:numId w:val="0"/>
        </w:numPr>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A．哲学发展受到阻碍                          B．理性主义引领社会主流</w:t>
      </w:r>
    </w:p>
    <w:p w14:paraId="5EB4AC0D">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C．人文精神逐渐觉醒                          D．民主制度保证公民权利</w:t>
      </w:r>
    </w:p>
    <w:p w14:paraId="1CDDF07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2"/>
          <w:sz w:val="21"/>
          <w:szCs w:val="21"/>
          <w:lang w:val="en-US" w:eastAsia="zh-CN" w:bidi="ar-SA"/>
        </w:rPr>
        <w:t>10．下图所示是某学者对古代世界文明交流与传播的研究示意图。据图可知，古代世界文明具有</w:t>
      </w:r>
    </w:p>
    <w:p w14:paraId="777DE9D6">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"F:\\张潇\\2024\\同步\\历史\\中外历史纲要下\\学生word\\S5.TIF"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"F:\\张潇\\2024\\同步\\历史\\中外历史纲要下\\学生word\\练透\\S5.TIF"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2809875" cy="638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r:link="rId8"/>
                    <a:stretch>
                      <a:fillRect/>
                    </a:stretch>
                  </pic:blipFill>
                  <pic:spPr>
                    <a:xfrm>
                      <a:off x="0" y="0"/>
                      <a:ext cx="2809875" cy="63817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14:paraId="27990DA9">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A．相似性与多元性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B．共融性与互鉴性</w:t>
      </w:r>
    </w:p>
    <w:p w14:paraId="353872DA">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C．本土性与单向性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D．继承性与包容性</w:t>
      </w:r>
    </w:p>
    <w:p w14:paraId="241EC796">
      <w:pPr>
        <w:numPr>
          <w:ilvl w:val="0"/>
          <w:numId w:val="0"/>
        </w:numPr>
        <w:tabs>
          <w:tab w:val="left" w:pos="4536"/>
        </w:tabs>
        <w:spacing w:line="240" w:lineRule="auto"/>
        <w:rPr>
          <w:rFonts w:hint="eastAsia" w:ascii="宋体" w:hAnsi="宋体" w:eastAsia="宋体" w:cs="宋体"/>
          <w:b/>
          <w:bCs/>
          <w:sz w:val="21"/>
          <w:szCs w:val="21"/>
          <w:lang w:val="en-US" w:eastAsia="zh-CN"/>
        </w:rPr>
      </w:pPr>
    </w:p>
    <w:p w14:paraId="13808670">
      <w:pPr>
        <w:numPr>
          <w:ilvl w:val="0"/>
          <w:numId w:val="0"/>
        </w:numPr>
        <w:tabs>
          <w:tab w:val="left" w:pos="4536"/>
        </w:tabs>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077AD52">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2"/>
          <w:sz w:val="21"/>
          <w:szCs w:val="21"/>
          <w:lang w:val="en-US" w:eastAsia="zh-CN" w:bidi="ar-SA"/>
        </w:rPr>
        <w:t>11．（10分）阅读材料，完成下列要求。</w:t>
      </w:r>
    </w:p>
    <w:p w14:paraId="4FC3ECD2">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材料一  与农业相关的最重要的改变应该是人口的膨胀。新石器时代的人们放弃了他们旧石器时代前辈们的游荡生活，转而在农田附近永久定居下来。剩余的粮食使得一些人可以把他们的时间和才智集中在自己的专业上，从而脱离了粮食生产。个人可以用粮食或手工制品来换购宝石、珠宝和其他贵重物品。慢慢地，稠密的人口、专业的劳动和复杂的社会关系，一起促成产生了一种全新的社会组织——城市。生活在农业社会的人们必须懂得季节的变换，他们逐渐积累起天地关系的知识，并向精确的历法迈出了第一步。新石器时代的神不仅有类似旧石器时代的维纳斯式的形象，还有与生命周期、死亡和再生相关的神灵。</w:t>
      </w:r>
    </w:p>
    <w:p w14:paraId="3E8F4595">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——摘编自【美】杰里·本特利、赫伯特·齐格勒《新全球史》</w:t>
      </w:r>
    </w:p>
    <w:p w14:paraId="651A8A03">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材料二  在人类文明发展过程中，不同地区之间始终存在着一定程度的联系和影响。文明之间交往的总趋势是不断加强，相互影响也不断扩大。西亚的农耕技术，逐步传到中亚欧洲和北非一些地区。冶铁技术起源于西亚，从那里扩散到埃及和希腊等地。西亚的神话传入希腊，成为希腊神话的重要内容。希腊最初的雕刻艺术，特别是人像雕刻，在很多方面都模仿埃及。</w:t>
      </w:r>
    </w:p>
    <w:p w14:paraId="734032E1">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(1)根据材料一并结合所学知识，简要分析原始农业的出现对社会文化的重大影响。</w:t>
      </w:r>
    </w:p>
    <w:p w14:paraId="524426DC">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595628FE">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759741D6">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19150DD6">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53A53B8E">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50C681A0">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10C5A164">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15EB1BFC">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bookmarkStart w:id="0" w:name="_GoBack"/>
      <w:bookmarkEnd w:id="0"/>
    </w:p>
    <w:p w14:paraId="1F8EF7EF">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2143BB94">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p>
    <w:p w14:paraId="4EA9B564">
      <w:pPr>
        <w:widowControl w:val="0"/>
        <w:tabs>
          <w:tab w:val="left" w:pos="3544"/>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(2)人类文明产生的标志有哪些？</w:t>
      </w:r>
    </w:p>
    <w:p w14:paraId="3274D2F3">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73B17992">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2B80160A">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0252D26B">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2348B3BA">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49E46029">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77FBAC59">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6F7C4D52">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2BFF8441">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p>
    <w:p w14:paraId="760C4A07">
      <w:pPr>
        <w:widowControl w:val="0"/>
        <w:tabs>
          <w:tab w:val="left" w:pos="3544"/>
        </w:tabs>
        <w:snapToGrid w:val="0"/>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三、补充练习</w:t>
      </w:r>
    </w:p>
    <w:p w14:paraId="31C816E3">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1．古代两河流域文明的主要构成要素大多在苏美尔文明早期就已形成，这体现在：农业的产生和定居生活的开始；城市的出现与社会组织日益复杂化；国家的形成；文字的发明等方面。这表明苏美尔文明</w:t>
      </w:r>
    </w:p>
    <w:p w14:paraId="0E04EEF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A．深受自然环境的影响                    B．影响范围不断扩大</w:t>
      </w:r>
    </w:p>
    <w:p w14:paraId="68C5990E">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C．体现出多元一体特征                    D．具有鲜明的原生性</w:t>
      </w:r>
    </w:p>
    <w:p w14:paraId="5BA5A5E7">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2．地处尼罗河流域的古埃及在公元前3100年左右就初步实现了统一，此后虽时有分合，但古代埃及文明绵延约3 000年。以下古埃及壁画真实还原了古埃及的生活场景。据此可知</w:t>
      </w:r>
    </w:p>
    <w:p w14:paraId="1CE69B90">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"F:\\张潇\\2024\\同步\\历史\\中外历史纲要下\\学生word\\S6.TIF"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"F:\\张潇\\2024\\同步\\历史\\中外历史纲要下\\学生word\\练透\\S6.TIF"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1624330" cy="1038225"/>
            <wp:effectExtent l="0" t="0" r="1397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r:link="rId10"/>
                    <a:stretch>
                      <a:fillRect/>
                    </a:stretch>
                  </pic:blipFill>
                  <pic:spPr>
                    <a:xfrm>
                      <a:off x="0" y="0"/>
                      <a:ext cx="1624330" cy="103822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14:paraId="3EF068DD">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A．古埃及用金币交换商品                  B．古埃及书写楔形文字</w:t>
      </w:r>
    </w:p>
    <w:p w14:paraId="1210F7F8">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C．古埃及土地归村社公有                  D．古埃及利用杠杆汲水</w:t>
      </w:r>
    </w:p>
    <w:p w14:paraId="18077BF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3．下表为《汉谟拉比法典》内容节选，据此可知该法典</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14:paraId="6DFC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2" w:type="dxa"/>
            <w:shd w:val="clear" w:color="auto" w:fill="auto"/>
          </w:tcPr>
          <w:p w14:paraId="72B3C603">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22.民犯强盗罪而被捕者，应处死。</w:t>
            </w:r>
          </w:p>
          <w:p w14:paraId="7F0219EA">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25.若一自由民的房屋失火，另一前去灭火的自由民瞅见房屋主人的财产，并将它占为己有，这个人应被扔进火中。</w:t>
            </w:r>
          </w:p>
          <w:p w14:paraId="70D4D3C1">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199.若他自由民毁坏另一自由民的奴隶的眼睛，或打断另一自由民的奴隶的骨头，应折半赔偿。</w:t>
            </w:r>
          </w:p>
        </w:tc>
      </w:tr>
    </w:tbl>
    <w:p w14:paraId="16E42AF6">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p>
    <w:p w14:paraId="0CA0F9F2">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A．突出法律面前人人平等                  B．体现了君权神授的思想</w:t>
      </w:r>
    </w:p>
    <w:p w14:paraId="66CB44B5">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C．保护私有财产不受侵犯                  D．调和了贵族与平民的矛盾</w:t>
      </w:r>
    </w:p>
    <w:p w14:paraId="467B1496">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梨俱吠陀》成书于公元前1500—公元前900年间，《佛国记》和《大唐西域记》是中国求法僧法显和玄奘游历印度后所写，分别成书于416年和646年。下表是四大种姓在《梨俱吠陀》与《佛国记》《大唐西域记》中的记载对比。据此可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656"/>
        <w:gridCol w:w="2811"/>
      </w:tblGrid>
      <w:tr w14:paraId="4F85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226E280A">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w:t>
            </w:r>
          </w:p>
        </w:tc>
        <w:tc>
          <w:tcPr>
            <w:tcW w:w="1656" w:type="dxa"/>
            <w:shd w:val="clear" w:color="auto" w:fill="auto"/>
            <w:vAlign w:val="center"/>
          </w:tcPr>
          <w:p w14:paraId="7E0176D2">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《梨俱吠陀》</w:t>
            </w:r>
          </w:p>
        </w:tc>
        <w:tc>
          <w:tcPr>
            <w:tcW w:w="2811" w:type="dxa"/>
            <w:shd w:val="clear" w:color="auto" w:fill="auto"/>
            <w:vAlign w:val="center"/>
          </w:tcPr>
          <w:p w14:paraId="7CAD9FB7">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《佛国记》《大唐西域记》</w:t>
            </w:r>
          </w:p>
        </w:tc>
      </w:tr>
      <w:tr w14:paraId="22FE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4CF42168">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婆罗门</w:t>
            </w:r>
          </w:p>
        </w:tc>
        <w:tc>
          <w:tcPr>
            <w:tcW w:w="1656" w:type="dxa"/>
            <w:shd w:val="clear" w:color="auto" w:fill="auto"/>
            <w:vAlign w:val="center"/>
          </w:tcPr>
          <w:p w14:paraId="58C210F8">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祭司</w:t>
            </w:r>
          </w:p>
        </w:tc>
        <w:tc>
          <w:tcPr>
            <w:tcW w:w="2811" w:type="dxa"/>
            <w:shd w:val="clear" w:color="auto" w:fill="auto"/>
            <w:vAlign w:val="center"/>
          </w:tcPr>
          <w:p w14:paraId="5B40C796">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净行(祭司)</w:t>
            </w:r>
          </w:p>
        </w:tc>
      </w:tr>
      <w:tr w14:paraId="72DD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3D11077B">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刹帝利</w:t>
            </w:r>
          </w:p>
        </w:tc>
        <w:tc>
          <w:tcPr>
            <w:tcW w:w="1656" w:type="dxa"/>
            <w:shd w:val="clear" w:color="auto" w:fill="auto"/>
            <w:vAlign w:val="center"/>
          </w:tcPr>
          <w:p w14:paraId="208127DC">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武士</w:t>
            </w:r>
          </w:p>
        </w:tc>
        <w:tc>
          <w:tcPr>
            <w:tcW w:w="2811" w:type="dxa"/>
            <w:shd w:val="clear" w:color="auto" w:fill="auto"/>
            <w:vAlign w:val="center"/>
          </w:tcPr>
          <w:p w14:paraId="3A5F0EEA">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王种</w:t>
            </w:r>
          </w:p>
        </w:tc>
      </w:tr>
      <w:tr w14:paraId="3EBE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196C411E">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吠舍</w:t>
            </w:r>
          </w:p>
        </w:tc>
        <w:tc>
          <w:tcPr>
            <w:tcW w:w="1656" w:type="dxa"/>
            <w:shd w:val="clear" w:color="auto" w:fill="auto"/>
            <w:vAlign w:val="center"/>
          </w:tcPr>
          <w:p w14:paraId="169BD943">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农民</w:t>
            </w:r>
          </w:p>
        </w:tc>
        <w:tc>
          <w:tcPr>
            <w:tcW w:w="2811" w:type="dxa"/>
            <w:shd w:val="clear" w:color="auto" w:fill="auto"/>
            <w:vAlign w:val="center"/>
          </w:tcPr>
          <w:p w14:paraId="1EEFF50C">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商贾</w:t>
            </w:r>
          </w:p>
        </w:tc>
      </w:tr>
      <w:tr w14:paraId="150B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7FFEA59D">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首陀罗</w:t>
            </w:r>
          </w:p>
        </w:tc>
        <w:tc>
          <w:tcPr>
            <w:tcW w:w="1656" w:type="dxa"/>
            <w:shd w:val="clear" w:color="auto" w:fill="auto"/>
            <w:vAlign w:val="center"/>
          </w:tcPr>
          <w:p w14:paraId="671031E5">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奴隶</w:t>
            </w:r>
          </w:p>
        </w:tc>
        <w:tc>
          <w:tcPr>
            <w:tcW w:w="2811" w:type="dxa"/>
            <w:shd w:val="clear" w:color="auto" w:fill="auto"/>
            <w:vAlign w:val="center"/>
          </w:tcPr>
          <w:p w14:paraId="36A9BD92">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农人</w:t>
            </w:r>
          </w:p>
        </w:tc>
      </w:tr>
      <w:tr w14:paraId="7564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60745685">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贱民</w:t>
            </w:r>
          </w:p>
        </w:tc>
        <w:tc>
          <w:tcPr>
            <w:tcW w:w="1656" w:type="dxa"/>
            <w:shd w:val="clear" w:color="auto" w:fill="auto"/>
            <w:vAlign w:val="center"/>
          </w:tcPr>
          <w:p w14:paraId="49E559C6">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811" w:type="dxa"/>
            <w:shd w:val="clear" w:color="auto" w:fill="auto"/>
            <w:vAlign w:val="center"/>
          </w:tcPr>
          <w:p w14:paraId="1665AEA4">
            <w:pPr>
              <w:widowControl w:val="0"/>
              <w:tabs>
                <w:tab w:val="left" w:pos="3544"/>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恶人</w:t>
            </w:r>
          </w:p>
        </w:tc>
      </w:tr>
    </w:tbl>
    <w:p w14:paraId="3971964A">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p>
    <w:p w14:paraId="01188419">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A.社会经济变动影响种姓的划分             B．《梨俱吠陀》的记载更加准确</w:t>
      </w:r>
    </w:p>
    <w:p w14:paraId="6A7C97B4">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C．古代印度的种姓制度遭到破坏            D．种姓的变动推动了印度封建化</w:t>
      </w:r>
    </w:p>
    <w:p w14:paraId="1CE67733">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古姆诺帕里亚节起源于公元前7世纪中叶，是斯巴达城邦为纪念战争胜利而创设的重要节日，在每年最炎热的7月举行，历时数天。这期间，人们吟唱颂歌以纪念众神和斯巴达英雄，还举行少年和成人的体育表演。据此可知，该节庆有助于斯巴达</w:t>
      </w:r>
    </w:p>
    <w:p w14:paraId="4C5D951D">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A．维护民主政治稳定                      B．繁荣城邦经济</w:t>
      </w:r>
    </w:p>
    <w:p w14:paraId="5701080D">
      <w:pPr>
        <w:widowControl w:val="0"/>
        <w:tabs>
          <w:tab w:val="left" w:pos="3544"/>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C．凝聚城邦公民意志                      D．形成多神崇拜</w:t>
      </w:r>
    </w:p>
    <w:p w14:paraId="01C57A69">
      <w:pPr>
        <w:widowControl/>
        <w:tabs>
          <w:tab w:val="left" w:pos="4536"/>
        </w:tabs>
        <w:spacing w:line="240" w:lineRule="auto"/>
        <w:jc w:val="left"/>
        <w:rPr>
          <w:rFonts w:hint="eastAsia" w:ascii="宋体" w:hAnsi="宋体" w:eastAsia="宋体" w:cs="宋体"/>
          <w:b/>
          <w:bCs w:val="0"/>
          <w:sz w:val="21"/>
          <w:szCs w:val="21"/>
          <w:lang w:val="en-US" w:eastAsia="zh-CN"/>
        </w:rPr>
      </w:pPr>
    </w:p>
    <w:p w14:paraId="43C663DA"/>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7852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087852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305F1"/>
    <w:rsid w:val="317D52C9"/>
    <w:rsid w:val="56A3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5.TIF" TargetMode="External"/><Relationship Id="rId7" Type="http://schemas.openxmlformats.org/officeDocument/2006/relationships/image" Target="media/image2.png"/><Relationship Id="rId6" Type="http://schemas.openxmlformats.org/officeDocument/2006/relationships/image" Target="1-6&#2143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S6.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3602</Words>
  <Characters>3783</Characters>
  <Lines>0</Lines>
  <Paragraphs>0</Paragraphs>
  <TotalTime>0</TotalTime>
  <ScaleCrop>false</ScaleCrop>
  <LinksUpToDate>false</LinksUpToDate>
  <CharactersWithSpaces>4463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2025-02-12T06:28:00Z</dcterms:created>
  <dc:creator>yzzx</dc:creator>
  <cp:lastModifiedBy>yzzx</cp:lastModifiedBy>
  <dcterms:modified xsi:type="dcterms:W3CDTF">2025-02-12T06:29:59Z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1EF3341D611F466494EC5153F8BD7B11_11</vt:lpwstr>
  </property>
  <property fmtid="{D5CDD505-2E9C-101B-9397-08002B2CF9AE}" pid="4" name="KSOTemplateDocerSaveRecord">
    <vt:lpwstr>eyJoZGlkIjoiOTc0MjIzYzA0ZDhjMTg2N2RiMDE0MGYyZjk1ZjY4NjcifQ==</vt:lpwstr>
  </property>
</Properties>
</file>