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ascii="宋体" w:cs="宋体"/>
          <w:b/>
          <w:sz w:val="32"/>
        </w:rPr>
      </w:pPr>
      <w:r>
        <w:rPr>
          <w:rFonts w:hint="eastAsia" w:ascii="宋体" w:cs="宋体"/>
          <w:b/>
          <w:sz w:val="32"/>
        </w:rPr>
        <w:t>2024-2025学年第一学期高二数学期末复习讲义——圆锥曲线（4）</w:t>
      </w:r>
    </w:p>
    <w:p>
      <w:pPr>
        <w:spacing w:line="360" w:lineRule="auto"/>
        <w:textAlignment w:val="center"/>
        <w:rPr>
          <w:rFonts w:hint="eastAsia" w:ascii="黑体" w:hAnsi="黑体" w:eastAsia="黑体" w:cs="黑体"/>
        </w:rPr>
      </w:pPr>
      <w:r>
        <w:rPr>
          <w:rFonts w:ascii="黑体" w:hAnsi="黑体" w:eastAsia="黑体" w:cs="黑体"/>
        </w:rPr>
        <w:t>一、单选题</w:t>
      </w:r>
    </w:p>
    <w:p>
      <w:pPr>
        <w:spacing w:line="360" w:lineRule="auto"/>
        <w:textAlignment w:val="center"/>
      </w:pPr>
      <w:r>
        <w:rPr>
          <w:rFonts w:eastAsia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.</w:t>
      </w:r>
      <w:bookmarkStart w:id="0" w:name="1e263845-cd1c-41c0-8b32-16006cb3f4ea"/>
      <w:r>
        <w:rPr>
          <w:rFonts w:ascii="宋体" w:cs="宋体"/>
          <w:kern w:val="0"/>
          <w:szCs w:val="21"/>
        </w:rPr>
        <w:t>若点</w:t>
      </w:r>
      <m:oMath>
        <m:r>
          <m:rPr/>
          <w:rPr>
            <w:rFonts w:hAnsi="Cambria Math"/>
          </w:rPr>
          <m:t>O</m:t>
        </m:r>
      </m:oMath>
      <w:r>
        <w:rPr>
          <w:rFonts w:ascii="宋体" w:cs="宋体"/>
          <w:kern w:val="0"/>
          <w:szCs w:val="21"/>
        </w:rPr>
        <w:t>和点</w:t>
      </w:r>
      <m:oMath>
        <m:r>
          <m:rPr/>
          <w:rPr>
            <w:rFonts w:hAnsi="Cambria Math"/>
          </w:rPr>
          <m:t>F</m:t>
        </m:r>
      </m:oMath>
      <w:r>
        <w:rPr>
          <w:rFonts w:ascii="宋体" w:cs="宋体"/>
          <w:kern w:val="0"/>
          <w:szCs w:val="21"/>
        </w:rPr>
        <w:t>分别为双曲线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hAnsi="Cambria Math"/>
          </w:rPr>
          <m:t>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的中心和左焦点，点</w:t>
      </w:r>
      <m:oMath>
        <m:r>
          <m:rPr/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为该双曲线上的任意一点，则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m:rPr/>
              <w:rPr>
                <w:rFonts w:hAnsi="Cambria Math"/>
              </w:rPr>
              <m:t>OP</m:t>
            </m:r>
            <m:ctrlPr>
              <w:rPr>
                <w:rFonts w:ascii="Cambria Math" w:hAnsi="Cambria Math"/>
              </w:rPr>
            </m:ctrlPr>
          </m:e>
        </m:groupChr>
        <m:r>
          <m:rPr/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m:rPr/>
              <w:rPr>
                <w:rFonts w:hAnsi="Cambria Math"/>
              </w:rPr>
              <m:t>FP</m:t>
            </m:r>
            <m:ctrlPr>
              <w:rPr>
                <w:rFonts w:ascii="Cambria Math" w:hAnsi="Cambria Math"/>
              </w:rPr>
            </m:ctrlPr>
          </m:e>
        </m:groupChr>
      </m:oMath>
      <w:r>
        <w:rPr>
          <w:rFonts w:ascii="宋体" w:cs="宋体"/>
          <w:kern w:val="0"/>
          <w:szCs w:val="21"/>
        </w:rPr>
        <w:t>的最小值为</w:t>
      </w:r>
      <w:r>
        <w:rPr>
          <w:rFonts w:eastAsia="Times New Roman"/>
          <w:kern w:val="0"/>
          <w:sz w:val="24"/>
          <w:szCs w:val="24"/>
        </w:rPr>
        <w:drawing>
          <wp:inline distT="0" distB="0" distL="0" distR="0">
            <wp:extent cx="38100" cy="38100"/>
            <wp:effectExtent l="0" t="0" r="0" b="0"/>
            <wp:docPr id="13216250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62506" name="图片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  <w:szCs w:val="21"/>
        </w:rPr>
        <w:t>(    )</w:t>
      </w:r>
      <w:bookmarkEnd w:id="0"/>
    </w:p>
    <w:p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</w:pPr>
      <w:r>
        <w:rPr>
          <w:rFonts w:eastAsia="Times New Roman"/>
          <w:kern w:val="0"/>
          <w:szCs w:val="21"/>
        </w:rPr>
        <w:t xml:space="preserve">A. </w:t>
      </w:r>
      <m:oMath>
        <m:r>
          <m:rPr/>
          <w:rPr>
            <w:rFonts w:hAnsi="Cambria Math"/>
          </w:rPr>
          <m:t>2+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hAnsi="Cambria Math"/>
              </w:rPr>
              <m:t>6</m:t>
            </m:r>
            <m:ctrlPr>
              <w:rPr>
                <w:rFonts w:ascii="Cambria Math" w:hAnsi="Cambria Math"/>
              </w:rPr>
            </m:ctrlPr>
          </m:e>
        </m:rad>
      </m:oMath>
      <w:r>
        <w:tab/>
      </w:r>
      <w:r>
        <w:rPr>
          <w:rFonts w:eastAsia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2−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hAnsi="Cambria Math"/>
              </w:rPr>
              <m:t>6</m:t>
            </m:r>
            <m:ctrlPr>
              <w:rPr>
                <w:rFonts w:ascii="Cambria Math" w:hAnsi="Cambria Math"/>
              </w:rPr>
            </m:ctrlPr>
          </m:e>
        </m:rad>
      </m:oMath>
      <w:r>
        <w:tab/>
      </w:r>
      <w:r>
        <w:rPr>
          <w:rFonts w:eastAsia="Times New Roman"/>
          <w:kern w:val="0"/>
          <w:szCs w:val="21"/>
        </w:rP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ab/>
      </w:r>
      <w:r>
        <w:rPr>
          <w:rFonts w:eastAsia="Times New Roman"/>
          <w:kern w:val="0"/>
          <w:szCs w:val="21"/>
        </w:rPr>
        <w:t xml:space="preserve">D. </w:t>
      </w:r>
      <m:oMath>
        <m:r>
          <m:rPr/>
          <w:rPr>
            <w:rFonts w:hAnsi="Cambria Math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spacing w:line="360" w:lineRule="auto"/>
        <w:textAlignment w:val="center"/>
        <w:rPr>
          <w:rFonts w:eastAsia="Times New Roman"/>
          <w:kern w:val="0"/>
          <w:szCs w:val="21"/>
        </w:rPr>
      </w:pPr>
    </w:p>
    <w:p>
      <w:pPr>
        <w:spacing w:line="360" w:lineRule="auto"/>
        <w:textAlignment w:val="center"/>
      </w:pPr>
      <w:r>
        <w:rPr>
          <w:rFonts w:eastAsia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.</w:t>
      </w:r>
      <w:bookmarkStart w:id="1" w:name="f7da85d2-c78c-4247-afbc-6ac6e639d00f"/>
      <w:r>
        <w:rPr>
          <w:rFonts w:ascii="宋体" w:cs="宋体"/>
          <w:kern w:val="0"/>
          <w:szCs w:val="21"/>
        </w:rPr>
        <w:t>抛物线</w:t>
      </w:r>
      <m:oMath>
        <m:r>
          <m:rPr/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：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hAnsi="Cambria Math"/>
          </w:rPr>
          <m:t>=4x</m:t>
        </m:r>
      </m:oMath>
      <w:r>
        <w:rPr>
          <w:rFonts w:ascii="宋体" w:cs="宋体"/>
          <w:kern w:val="0"/>
          <w:szCs w:val="21"/>
        </w:rPr>
        <w:t>的焦点为</w:t>
      </w:r>
      <m:oMath>
        <m:r>
          <m:rPr/>
          <w:rPr>
            <w:rFonts w:hAnsi="Cambria Math"/>
          </w:rPr>
          <m:t>F</m:t>
        </m:r>
      </m:oMath>
      <w:r>
        <w:rPr>
          <w:rFonts w:ascii="宋体" w:cs="宋体"/>
          <w:kern w:val="0"/>
          <w:szCs w:val="21"/>
        </w:rPr>
        <w:t>，准线为</w:t>
      </w:r>
      <m:oMath>
        <m:r>
          <m:rPr/>
          <w:rPr>
            <w:rFonts w:hAnsi="Cambria Math"/>
          </w:rPr>
          <m:t>l</m:t>
        </m:r>
      </m:oMath>
      <w:r>
        <w:rPr>
          <w:rFonts w:ascii="宋体" w:cs="宋体"/>
          <w:kern w:val="0"/>
          <w:szCs w:val="21"/>
        </w:rPr>
        <w:t>，过</w:t>
      </w:r>
      <m:oMath>
        <m:r>
          <m:rPr/>
          <w:rPr>
            <w:rFonts w:hAnsi="Cambria Math"/>
          </w:rPr>
          <m:t>F</m:t>
        </m:r>
      </m:oMath>
      <w:r>
        <w:rPr>
          <w:rFonts w:ascii="宋体" w:cs="宋体"/>
          <w:kern w:val="0"/>
          <w:szCs w:val="21"/>
        </w:rPr>
        <w:t>的直线交</w:t>
      </w:r>
      <m:oMath>
        <m:r>
          <m:rPr/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于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两点，点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在</w:t>
      </w:r>
      <m:oMath>
        <m:r>
          <m:rPr/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的准线</w:t>
      </w:r>
      <m:oMath>
        <m:r>
          <m:rPr/>
          <w:rPr>
            <w:rFonts w:hAnsi="Cambria Math"/>
          </w:rPr>
          <m:t>l</m:t>
        </m:r>
      </m:oMath>
      <w:r>
        <w:rPr>
          <w:rFonts w:ascii="宋体" w:cs="宋体"/>
          <w:kern w:val="0"/>
          <w:szCs w:val="21"/>
        </w:rPr>
        <w:t>上的射影分别为点</w:t>
      </w:r>
      <m:oMath>
        <m:r>
          <m:rPr/>
          <w:rPr>
            <w:rFonts w:hAnsi="Cambria Math"/>
          </w:rPr>
          <m:t>E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G</m:t>
        </m:r>
      </m:oMath>
      <w:r>
        <w:rPr>
          <w:rFonts w:ascii="宋体" w:cs="宋体"/>
          <w:kern w:val="0"/>
          <w:szCs w:val="21"/>
        </w:rPr>
        <w:t>，若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m:rPr/>
              <w:rPr>
                <w:rFonts w:hAnsi="Cambria Math"/>
              </w:rPr>
              <m:t>AB</m:t>
            </m:r>
            <m:ctrlPr>
              <w:rPr>
                <w:rFonts w:ascii="Cambria Math" w:hAnsi="Cambria Math"/>
              </w:rPr>
            </m:ctrlPr>
          </m:e>
        </m:groupChr>
        <m:r>
          <m:rPr/>
          <w:rPr>
            <w:rFonts w:hAnsi="Cambria Math"/>
          </w:rPr>
          <m:t>=3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m:rPr/>
              <w:rPr>
                <w:rFonts w:hAnsi="Cambria Math"/>
              </w:rPr>
              <m:t>FB</m:t>
            </m:r>
            <m:ctrlPr>
              <w:rPr>
                <w:rFonts w:ascii="Cambria Math" w:hAnsi="Cambria Math"/>
              </w:rPr>
            </m:ctrlPr>
          </m:e>
        </m:groupChr>
      </m:oMath>
      <w:r>
        <w:rPr>
          <w:rFonts w:ascii="宋体" w:cs="宋体"/>
          <w:kern w:val="0"/>
          <w:szCs w:val="21"/>
        </w:rPr>
        <w:t>，则四边形</w:t>
      </w:r>
      <m:oMath>
        <m:r>
          <m:rPr/>
          <w:rPr>
            <w:rFonts w:hAnsi="Cambria Math"/>
          </w:rPr>
          <m:t>ABGE</m:t>
        </m:r>
      </m:oMath>
      <w:r>
        <w:rPr>
          <w:rFonts w:ascii="宋体" w:cs="宋体"/>
          <w:kern w:val="0"/>
          <w:szCs w:val="21"/>
        </w:rPr>
        <w:t>的面积为</w:t>
      </w:r>
      <w:r>
        <w:rPr>
          <w:rFonts w:eastAsia="Times New Roman"/>
          <w:kern w:val="0"/>
          <w:sz w:val="24"/>
          <w:szCs w:val="24"/>
        </w:rPr>
        <w:drawing>
          <wp:inline distT="0" distB="0" distL="0" distR="0">
            <wp:extent cx="38100" cy="38100"/>
            <wp:effectExtent l="0" t="0" r="0" b="0"/>
            <wp:docPr id="75894738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947383" name="图片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  <w:szCs w:val="21"/>
        </w:rPr>
        <w:t>(    )</w:t>
      </w:r>
      <w:bookmarkEnd w:id="1"/>
    </w:p>
    <w:p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</w:pPr>
      <w:r>
        <w:rPr>
          <w:rFonts w:eastAsia="Times New Roman"/>
          <w:kern w:val="0"/>
          <w:szCs w:val="21"/>
        </w:rPr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m:rPr/>
                  <w:rPr>
                    <w:rFonts w:hAnsi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9</m:t>
            </m:r>
            <m:ctrlPr>
              <w:rPr>
                <w:rFonts w:ascii="Cambria Math" w:hAnsi="Cambria Math"/>
              </w:rPr>
            </m:ctrlPr>
          </m:den>
        </m:f>
      </m:oMath>
      <w:r>
        <w:tab/>
      </w:r>
      <w:r>
        <w:rPr>
          <w:rFonts w:eastAsia="Times New Roman"/>
          <w:kern w:val="0"/>
          <w:szCs w:val="21"/>
        </w:rPr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27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m:rPr/>
                  <w:rPr>
                    <w:rFonts w:hAnsi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  <w:r>
        <w:tab/>
      </w:r>
      <w:r>
        <w:rPr>
          <w:rFonts w:eastAsia="Times New Roman"/>
          <w:kern w:val="0"/>
          <w:szCs w:val="21"/>
        </w:rP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16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m:rPr/>
                  <w:rPr>
                    <w:rFonts w:hAnsi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9</m:t>
            </m:r>
            <m:ctrlPr>
              <w:rPr>
                <w:rFonts w:ascii="Cambria Math" w:hAnsi="Cambria Math"/>
              </w:rPr>
            </m:ctrlPr>
          </m:den>
        </m:f>
      </m:oMath>
      <w:r>
        <w:tab/>
      </w:r>
      <w:r>
        <w:rPr>
          <w:rFonts w:eastAsia="Times New Roman"/>
          <w:kern w:val="0"/>
          <w:szCs w:val="21"/>
        </w:rPr>
        <w:t xml:space="preserve">D. </w:t>
      </w:r>
      <m:oMath>
        <m:r>
          <m:rPr/>
          <w:rPr>
            <w:rFonts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</w:p>
    <w:p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  <w:rPr>
          <w:rFonts w:ascii="黑体" w:hAnsi="黑体" w:eastAsia="黑体" w:cs="黑体"/>
        </w:rPr>
      </w:pPr>
    </w:p>
    <w:p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</w:pPr>
      <w:r>
        <w:rPr>
          <w:rFonts w:ascii="黑体" w:hAnsi="黑体" w:eastAsia="黑体" w:cs="黑体"/>
        </w:rPr>
        <w:t>二、多选题</w:t>
      </w:r>
    </w:p>
    <w:p>
      <w:pPr>
        <w:spacing w:line="360" w:lineRule="auto"/>
        <w:textAlignment w:val="center"/>
      </w:pPr>
      <w:r>
        <w:rPr>
          <w:rFonts w:eastAsia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.</w:t>
      </w:r>
      <w:bookmarkStart w:id="2" w:name="860c748e-2794-415a-b6d6-d1abdf5801e7"/>
      <w:r>
        <w:rPr>
          <w:rFonts w:ascii="宋体" w:cs="宋体"/>
          <w:kern w:val="0"/>
          <w:szCs w:val="21"/>
        </w:rPr>
        <w:t>设抛物线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hAnsi="Cambria Math"/>
          </w:rPr>
          <m:t>=4x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F</m:t>
        </m:r>
      </m:oMath>
      <w:r>
        <w:rPr>
          <w:rFonts w:ascii="宋体" w:cs="宋体"/>
          <w:kern w:val="0"/>
          <w:szCs w:val="21"/>
        </w:rPr>
        <w:t>为其焦点，</w:t>
      </w:r>
      <m:oMath>
        <m:r>
          <m:rPr/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为抛物线上一点</w:t>
      </w:r>
      <m:oMath>
        <m:r>
          <m:rPr/>
          <w:rPr>
            <w:rFonts w:hAnsi="Cambria Math"/>
          </w:rPr>
          <m:t>.</m:t>
        </m:r>
      </m:oMath>
      <w:r>
        <w:rPr>
          <w:rFonts w:ascii="宋体" w:cs="宋体"/>
          <w:kern w:val="0"/>
          <w:szCs w:val="21"/>
        </w:rPr>
        <w:t>则下列结论正确的是</w:t>
      </w:r>
      <w:r>
        <w:rPr>
          <w:rFonts w:eastAsia="Times New Roman"/>
          <w:kern w:val="0"/>
          <w:sz w:val="24"/>
          <w:szCs w:val="24"/>
        </w:rPr>
        <w:drawing>
          <wp:inline distT="0" distB="0" distL="0" distR="0">
            <wp:extent cx="38100" cy="38100"/>
            <wp:effectExtent l="0" t="0" r="0" b="0"/>
            <wp:docPr id="7822232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223213" name="图片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  <w:szCs w:val="21"/>
        </w:rPr>
        <w:t>(    )</w:t>
      </w:r>
      <w:bookmarkEnd w:id="2"/>
    </w:p>
    <w:p>
      <w:pPr>
        <w:spacing w:line="360" w:lineRule="auto"/>
        <w:textAlignment w:val="center"/>
      </w:pPr>
      <w:r>
        <w:rPr>
          <w:rFonts w:eastAsia="Times New Roman"/>
          <w:kern w:val="0"/>
          <w:szCs w:val="21"/>
        </w:rPr>
        <w:t xml:space="preserve">A.   </w:t>
      </w:r>
      <w:r>
        <w:rPr>
          <w:rFonts w:ascii="宋体" w:cs="宋体"/>
          <w:kern w:val="0"/>
          <w:szCs w:val="21"/>
        </w:rPr>
        <w:t>若</w:t>
      </w:r>
      <m:oMath>
        <m:r>
          <m:rPr/>
          <w:rPr>
            <w:rFonts w:hAnsi="Cambria Math"/>
          </w:rPr>
          <m:t>P(1,2)</m:t>
        </m:r>
      </m:oMath>
      <w:r>
        <w:rPr>
          <w:rFonts w:ascii="宋体" w:cs="宋体"/>
          <w:kern w:val="0"/>
          <w:szCs w:val="21"/>
        </w:rPr>
        <w:t>，则</w:t>
      </w:r>
      <m:oMath>
        <m:r>
          <m:rPr/>
          <w:rPr>
            <w:rFonts w:hAnsi="Cambria Math"/>
          </w:rPr>
          <m:t>|PF|=2</m:t>
        </m:r>
      </m:oMath>
      <w:r>
        <w:br w:type="textWrapping"/>
      </w:r>
      <w:r>
        <w:rPr>
          <w:rFonts w:eastAsia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若</w:t>
      </w:r>
      <m:oMath>
        <m:r>
          <m:rPr/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点到焦点的距离为</w:t>
      </w:r>
      <m:oMath>
        <m:r>
          <m:rPr/>
          <w:rPr>
            <w:rFonts w:hAnsi="Cambria Math"/>
          </w:rPr>
          <m:t>3</m:t>
        </m:r>
      </m:oMath>
      <w:r>
        <w:rPr>
          <w:rFonts w:ascii="宋体" w:cs="宋体"/>
          <w:kern w:val="0"/>
          <w:szCs w:val="21"/>
        </w:rPr>
        <w:t>，则</w:t>
      </w:r>
      <m:oMath>
        <m:r>
          <m:rPr/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的坐标为</w:t>
      </w:r>
      <m:oMath>
        <m:r>
          <m:rPr/>
          <w:rPr>
            <w:rFonts w:hAnsi="Cambria Math"/>
          </w:rPr>
          <m:t>(</m:t>
        </m:r>
        <m:r>
          <m:rPr>
            <m:sty m:val="p"/>
          </m:rPr>
          <w:rPr>
            <w:rFonts w:hAnsi="Cambria Math"/>
          </w:rPr>
          <m:t>2</m:t>
        </m:r>
        <m:r>
          <m:rPr/>
          <w:rPr>
            <w:rFonts w:hAnsi="Cambria Math"/>
          </w:rPr>
          <m:t>,</m:t>
        </m:r>
        <m:r>
          <m:rPr>
            <m:sty m:val="p"/>
          </m:rPr>
          <w:rPr>
            <w:rFonts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</m:rad>
        <m:r>
          <m:rPr/>
          <w:rPr>
            <w:rFonts w:hAnsi="Cambria Math"/>
          </w:rPr>
          <m:t>)</m:t>
        </m:r>
      </m:oMath>
      <w:r>
        <w:br w:type="textWrapping"/>
      </w:r>
      <w:r>
        <w:rPr>
          <w:rFonts w:eastAsia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若</w:t>
      </w:r>
      <m:oMath>
        <m:r>
          <m:rPr>
            <m:sty m:val="p"/>
          </m:rPr>
          <w:rPr>
            <w:rFonts w:hAnsi="Cambria Math"/>
          </w:rPr>
          <m:t>A</m:t>
        </m:r>
        <m:r>
          <m:rPr/>
          <w:rPr>
            <w:rFonts w:hAnsi="Cambria Math"/>
          </w:rPr>
          <m:t>(</m:t>
        </m:r>
        <m:r>
          <m:rPr>
            <m:sty m:val="p"/>
          </m:rPr>
          <w:rPr>
            <w:rFonts w:hAnsi="Cambria Math"/>
          </w:rPr>
          <m:t>2</m:t>
        </m:r>
        <m:r>
          <m:rPr/>
          <w:rPr>
            <w:rFonts w:hAnsi="Cambria Math"/>
          </w:rPr>
          <m:t>,</m:t>
        </m:r>
        <m:r>
          <m:rPr>
            <m:sty m:val="p"/>
          </m:rPr>
          <w:rPr>
            <w:rFonts w:hAnsi="Cambria Math"/>
          </w:rPr>
          <m:t>3</m:t>
        </m:r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，则</w:t>
      </w:r>
      <m:oMath>
        <m:r>
          <m:rPr/>
          <w:rPr>
            <w:rFonts w:hAnsi="Cambria Math"/>
          </w:rPr>
          <m:t>|PA|+|PF|</m:t>
        </m:r>
      </m:oMath>
      <w:r>
        <w:rPr>
          <w:rFonts w:ascii="宋体" w:cs="宋体"/>
          <w:kern w:val="0"/>
          <w:szCs w:val="21"/>
        </w:rPr>
        <w:t>的最小值为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hAnsi="Cambria Math"/>
              </w:rPr>
              <m:t>10</m:t>
            </m:r>
            <m:ctrlPr>
              <w:rPr>
                <w:rFonts w:ascii="Cambria Math" w:hAnsi="Cambria Math"/>
              </w:rPr>
            </m:ctrlPr>
          </m:e>
        </m:rad>
      </m:oMath>
      <w:r>
        <w:br w:type="textWrapping"/>
      </w:r>
      <w:r>
        <w:rPr>
          <w:rFonts w:eastAsia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过焦点</w:t>
      </w:r>
      <m:oMath>
        <m:r>
          <m:rPr/>
          <w:rPr>
            <w:rFonts w:hAnsi="Cambria Math"/>
          </w:rPr>
          <m:t>F</m:t>
        </m:r>
      </m:oMath>
      <w:r>
        <w:rPr>
          <w:rFonts w:ascii="宋体" w:cs="宋体"/>
          <w:kern w:val="0"/>
          <w:szCs w:val="21"/>
        </w:rPr>
        <w:t>做斜率为</w:t>
      </w:r>
      <m:oMath>
        <m:r>
          <m:rPr/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的直线与抛物线相交于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两点，则</w:t>
      </w:r>
      <m:oMath>
        <m:r>
          <m:rPr/>
          <w:rPr>
            <w:rFonts w:hAnsi="Cambria Math"/>
          </w:rPr>
          <m:t>|AB|=6</m:t>
        </m:r>
      </m:oMath>
    </w:p>
    <w:p>
      <w:pPr>
        <w:spacing w:line="360" w:lineRule="auto"/>
        <w:textAlignment w:val="center"/>
        <w:rPr>
          <w:rFonts w:eastAsiaTheme="minorEastAsia"/>
          <w:kern w:val="0"/>
          <w:szCs w:val="21"/>
        </w:rPr>
      </w:pPr>
    </w:p>
    <w:p>
      <w:pPr>
        <w:spacing w:line="360" w:lineRule="auto"/>
        <w:textAlignment w:val="center"/>
      </w:pPr>
      <w:r>
        <w:rPr>
          <w:rFonts w:eastAsia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.</w:t>
      </w:r>
      <w:bookmarkStart w:id="3" w:name="643d49cf-1ab1-412b-b0bf-f529ab2ab6c4"/>
      <w:r>
        <w:rPr>
          <w:rFonts w:ascii="宋体" w:cs="宋体"/>
          <w:kern w:val="0"/>
          <w:szCs w:val="21"/>
        </w:rPr>
        <w:t>已知双曲线</w:t>
      </w:r>
      <m:oMath>
        <m:r>
          <m:rPr/>
          <w:rPr>
            <w:rFonts w:hAnsi="Cambria Math"/>
          </w:rPr>
          <m:t>C：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9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hAnsi="Cambria Math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16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的左、右焦点分别为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，过坐标原点</w:t>
      </w:r>
      <m:oMath>
        <m:r>
          <m:rPr/>
          <w:rPr>
            <w:rFonts w:hAnsi="Cambria Math"/>
          </w:rPr>
          <m:t>O</m:t>
        </m:r>
      </m:oMath>
      <w:r>
        <w:rPr>
          <w:rFonts w:ascii="宋体" w:cs="宋体"/>
          <w:kern w:val="0"/>
          <w:szCs w:val="21"/>
        </w:rPr>
        <w:t>的直线与双曲线</w:t>
      </w:r>
      <m:oMath>
        <m:r>
          <m:rPr/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交于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、</w:t>
      </w:r>
      <m:oMath>
        <m:r>
          <m:rPr/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两点，点</w:t>
      </w:r>
      <m:oMath>
        <m:r>
          <m:rPr/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为双曲线</w:t>
      </w:r>
      <m:oMath>
        <m:r>
          <m:rPr/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上异于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、</w:t>
      </w:r>
      <m:oMath>
        <m:r>
          <m:rPr/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的一动点，则下列结论正确的有</w:t>
      </w:r>
      <w:r>
        <w:rPr>
          <w:rFonts w:eastAsia="Times New Roman"/>
          <w:kern w:val="0"/>
          <w:szCs w:val="21"/>
        </w:rPr>
        <w:t>(    )</w:t>
      </w:r>
      <w:bookmarkEnd w:id="3"/>
    </w:p>
    <w:p>
      <w:pPr>
        <w:spacing w:line="360" w:lineRule="auto"/>
        <w:textAlignment w:val="center"/>
      </w:pPr>
      <w:r>
        <w:rPr>
          <w:rFonts w:eastAsia="Times New Roman"/>
          <w:kern w:val="0"/>
          <w:szCs w:val="21"/>
        </w:rPr>
        <w:t xml:space="preserve">A. 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hAnsi="Cambria Math"/>
                  </w:rPr>
                  <m:t>F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groupChr>
        <m:r>
          <m:rPr/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hAnsi="Cambria Math"/>
                  </w:rPr>
                  <m:t>F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</m:groupChr>
      </m:oMath>
      <w:r>
        <w:rPr>
          <w:rFonts w:ascii="宋体" w:cs="宋体"/>
          <w:kern w:val="0"/>
          <w:szCs w:val="21"/>
        </w:rPr>
        <w:t>的最大值为</w:t>
      </w:r>
      <m:oMath>
        <m:r>
          <m:rPr/>
          <w:rPr>
            <w:rFonts w:hAnsi="Cambria Math"/>
          </w:rPr>
          <m:t>9</m:t>
        </m:r>
      </m:oMath>
      <w:r>
        <w:br w:type="textWrapping"/>
      </w:r>
      <w:r>
        <w:rPr>
          <w:rFonts w:eastAsia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若以</w:t>
      </w:r>
      <m:oMath>
        <m:r>
          <m:rPr/>
          <w:rPr>
            <w:rFonts w:hAnsi="Cambria Math"/>
          </w:rPr>
          <m:t>AB</m:t>
        </m:r>
      </m:oMath>
      <w:r>
        <w:rPr>
          <w:rFonts w:ascii="宋体" w:cs="宋体"/>
          <w:kern w:val="0"/>
          <w:szCs w:val="21"/>
        </w:rPr>
        <w:t>为直径的圆经过双曲线的右焦点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△A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hAnsi="Cambria Math"/>
                  </w:rPr>
                  <m:t>F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hAnsi="Cambria Math"/>
                  </w:rPr>
                  <m:t>F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hAnsi="Cambria Math"/>
          </w:rPr>
          <m:t>=16</m:t>
        </m:r>
      </m:oMath>
      <w:r>
        <w:br w:type="textWrapping"/>
      </w:r>
      <w:r>
        <w:rPr>
          <w:rFonts w:eastAsia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若</w:t>
      </w:r>
      <m:oMath>
        <m:r>
          <m:rPr/>
          <w:rPr>
            <w:rFonts w:hAnsi="Cambria Math"/>
          </w:rPr>
          <m:t>|P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hAnsi="Cambria Math"/>
          </w:rPr>
          <m:t>|=7</m:t>
        </m:r>
      </m:oMath>
      <w:r>
        <w:rPr>
          <w:rFonts w:ascii="宋体" w:cs="宋体"/>
          <w:kern w:val="0"/>
          <w:szCs w:val="21"/>
        </w:rPr>
        <w:t>，则有</w:t>
      </w:r>
      <m:oMath>
        <m:r>
          <m:rPr/>
          <w:rPr>
            <w:rFonts w:hAnsi="Cambria Math"/>
          </w:rPr>
          <m:t>|P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hAnsi="Cambria Math"/>
          </w:rPr>
          <m:t>|=1</m:t>
        </m:r>
      </m:oMath>
      <w:r>
        <w:rPr>
          <w:rFonts w:ascii="宋体" w:cs="宋体"/>
          <w:kern w:val="0"/>
          <w:szCs w:val="21"/>
        </w:rPr>
        <w:t>或</w:t>
      </w:r>
      <m:oMath>
        <m:r>
          <m:rPr/>
          <w:rPr>
            <w:rFonts w:hAnsi="Cambria Math"/>
          </w:rPr>
          <m:t>13</m:t>
        </m:r>
      </m:oMath>
      <w:r>
        <w:br w:type="textWrapping"/>
      </w:r>
      <w:r>
        <w:rPr>
          <w:rFonts w:eastAsia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设</w:t>
      </w:r>
      <m:oMath>
        <m:r>
          <m:rPr/>
          <w:rPr>
            <w:rFonts w:hAnsi="Cambria Math"/>
          </w:rPr>
          <m:t>PA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PB</m:t>
        </m:r>
      </m:oMath>
      <w:r>
        <w:rPr>
          <w:rFonts w:ascii="宋体" w:cs="宋体"/>
          <w:kern w:val="0"/>
          <w:szCs w:val="21"/>
        </w:rPr>
        <w:t>的斜率分别为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k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k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，则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hAnsi="Cambria Math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bSup>
            <m:ctrlPr>
              <w:rPr>
                <w:rFonts w:ascii="Cambria Math" w:hAnsi="Cambria Math"/>
              </w:rPr>
            </m:ctrlPr>
          </m:den>
        </m:f>
        <m:r>
          <m:rPr/>
          <w:rPr>
            <w:rFonts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ascii="Cambria Math" w:hAnsi="Cambria Math"/>
              </w:rPr>
            </m:ctrlPr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k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bSup>
            <m:ctrlPr>
              <w:rPr>
                <w:rFonts w:ascii="Cambria Math"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的最小值为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9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spacing w:line="360" w:lineRule="auto"/>
        <w:textAlignment w:val="center"/>
        <w:rPr>
          <w:rFonts w:hint="eastAsia" w:ascii="黑体" w:hAnsi="黑体" w:eastAsia="黑体" w:cs="黑体"/>
        </w:rPr>
      </w:pPr>
    </w:p>
    <w:p>
      <w:pPr>
        <w:spacing w:line="360" w:lineRule="auto"/>
        <w:textAlignment w:val="center"/>
        <w:rPr>
          <w:rFonts w:hint="eastAsia" w:ascii="黑体" w:hAnsi="黑体" w:eastAsia="黑体" w:cs="黑体"/>
        </w:rPr>
      </w:pPr>
      <w:r>
        <w:rPr>
          <w:rFonts w:ascii="黑体" w:hAnsi="黑体" w:eastAsia="黑体" w:cs="黑体"/>
        </w:rPr>
        <w:t>三、填空题</w:t>
      </w:r>
    </w:p>
    <w:p>
      <w:pPr>
        <w:spacing w:line="360" w:lineRule="auto"/>
        <w:textAlignment w:val="center"/>
      </w:pPr>
      <w:r>
        <w:rPr>
          <w:rFonts w:eastAsia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.</w:t>
      </w:r>
      <w:bookmarkStart w:id="4" w:name="505cb91c-e476-4a77-81ad-6992eecfc58a"/>
      <w:r>
        <w:rPr>
          <w:rFonts w:ascii="宋体" w:cs="宋体"/>
          <w:kern w:val="0"/>
          <w:szCs w:val="21"/>
        </w:rPr>
        <w:t>已知过抛物线</w:t>
      </w:r>
      <m:oMath>
        <m:r>
          <m:rPr/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：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hAnsi="Cambria Math"/>
          </w:rPr>
          <m:t>=2px(p&gt;0)</m:t>
        </m:r>
      </m:oMath>
      <w:r>
        <w:rPr>
          <w:rFonts w:ascii="宋体" w:cs="宋体"/>
          <w:kern w:val="0"/>
          <w:szCs w:val="21"/>
        </w:rPr>
        <w:t>的焦点</w:t>
      </w:r>
      <m:oMath>
        <m:r>
          <m:rPr/>
          <w:rPr>
            <w:rFonts w:hAnsi="Cambria Math"/>
          </w:rPr>
          <m:t>F</m:t>
        </m:r>
      </m:oMath>
      <w:r>
        <w:rPr>
          <w:rFonts w:ascii="宋体" w:cs="宋体"/>
          <w:kern w:val="0"/>
          <w:szCs w:val="21"/>
        </w:rPr>
        <w:t>的直线</w:t>
      </w:r>
      <m:oMath>
        <m:r>
          <m:rPr/>
          <w:rPr>
            <w:rFonts w:hAnsi="Cambria Math"/>
          </w:rPr>
          <m:t>l</m:t>
        </m:r>
      </m:oMath>
      <w:r>
        <w:rPr>
          <w:rFonts w:ascii="宋体" w:cs="宋体"/>
          <w:kern w:val="0"/>
          <w:szCs w:val="21"/>
        </w:rPr>
        <w:t>交抛物线</w:t>
      </w:r>
      <m:oMath>
        <m:r>
          <m:rPr/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于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两点，线段</w:t>
      </w:r>
      <m:oMath>
        <m:r>
          <m:rPr/>
          <w:rPr>
            <w:rFonts w:hAnsi="Cambria Math"/>
          </w:rPr>
          <m:t>AB</m:t>
        </m:r>
      </m:oMath>
      <w:r>
        <w:rPr>
          <w:rFonts w:ascii="宋体" w:cs="宋体"/>
          <w:kern w:val="0"/>
          <w:szCs w:val="21"/>
        </w:rPr>
        <w:t>的长为</w:t>
      </w:r>
      <m:oMath>
        <m:r>
          <m:rPr/>
          <w:rPr>
            <w:rFonts w:hAnsi="Cambria Math"/>
          </w:rPr>
          <m:t>8</m:t>
        </m:r>
      </m:oMath>
      <w:r>
        <w:rPr>
          <w:rFonts w:ascii="宋体" w:cs="宋体"/>
          <w:kern w:val="0"/>
          <w:szCs w:val="21"/>
        </w:rPr>
        <w:t>，且</w:t>
      </w:r>
      <m:oMath>
        <m:r>
          <m:rPr/>
          <w:rPr>
            <w:rFonts w:hAnsi="Cambria Math"/>
          </w:rPr>
          <m:t>AB</m:t>
        </m:r>
      </m:oMath>
      <w:r>
        <w:rPr>
          <w:rFonts w:ascii="宋体" w:cs="宋体"/>
          <w:kern w:val="0"/>
          <w:szCs w:val="21"/>
        </w:rPr>
        <w:t>的中点的横坐标为</w:t>
      </w:r>
      <m:oMath>
        <m:r>
          <m:rPr/>
          <w:rPr>
            <w:rFonts w:hAnsi="Cambria Math"/>
          </w:rPr>
          <m:t>3</m:t>
        </m:r>
      </m:oMath>
      <w:r>
        <w:rPr>
          <w:rFonts w:ascii="宋体" w:cs="宋体"/>
          <w:kern w:val="0"/>
          <w:szCs w:val="21"/>
        </w:rPr>
        <w:t>，则焦点</w:t>
      </w:r>
      <m:oMath>
        <m:r>
          <m:rPr/>
          <w:rPr>
            <w:rFonts w:hAnsi="Cambria Math"/>
          </w:rPr>
          <m:t>F</m:t>
        </m:r>
      </m:oMath>
      <w:r>
        <w:rPr>
          <w:rFonts w:ascii="宋体" w:cs="宋体"/>
          <w:kern w:val="0"/>
          <w:szCs w:val="21"/>
        </w:rPr>
        <w:t>的坐标是</w:t>
      </w:r>
      <w:r>
        <w:rPr>
          <w:rFonts w:eastAsia="Times New Roman"/>
          <w:kern w:val="0"/>
          <w:sz w:val="24"/>
          <w:szCs w:val="24"/>
        </w:rPr>
        <w:t xml:space="preserve"> </w:t>
      </w:r>
      <w:r>
        <w:rPr>
          <w:rFonts w:eastAsia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4"/>
    </w:p>
    <w:p>
      <w:pPr>
        <w:spacing w:line="360" w:lineRule="auto"/>
        <w:textAlignment w:val="center"/>
        <w:rPr>
          <w:rFonts w:eastAsiaTheme="minorEastAsia"/>
          <w:kern w:val="0"/>
          <w:szCs w:val="21"/>
        </w:rPr>
      </w:pPr>
    </w:p>
    <w:p>
      <w:pPr>
        <w:spacing w:line="360" w:lineRule="auto"/>
        <w:textAlignment w:val="center"/>
      </w:pPr>
      <w:r>
        <w:rPr>
          <w:rFonts w:eastAsia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.</w:t>
      </w:r>
      <w:bookmarkStart w:id="5" w:name="ccb0c838-f1e1-4413-8ddd-9e60214fc876"/>
      <w:r>
        <w:rPr>
          <w:rFonts w:ascii="宋体" w:cs="宋体"/>
          <w:kern w:val="0"/>
          <w:szCs w:val="21"/>
        </w:rPr>
        <w:t>已知双曲线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hAnsi="Cambria Math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的左，右焦点分别为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，过右焦点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且倾斜角为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直线</w:t>
      </w:r>
      <m:oMath>
        <m:r>
          <m:rPr/>
          <w:rPr>
            <w:rFonts w:hAnsi="Cambria Math"/>
          </w:rPr>
          <m:t>l</m:t>
        </m:r>
      </m:oMath>
      <w:r>
        <w:rPr>
          <w:rFonts w:ascii="宋体" w:cs="宋体"/>
          <w:kern w:val="0"/>
          <w:szCs w:val="21"/>
        </w:rPr>
        <w:t>与该双曲线交于</w:t>
      </w:r>
      <m:oMath>
        <m:r>
          <m:rPr/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两点</w:t>
      </w:r>
      <m:oMath>
        <m:r>
          <m:rPr/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点</w:t>
      </w:r>
      <m:oMath>
        <m:r>
          <m:rPr/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位于第一象限</w:t>
      </w:r>
      <m:oMath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△M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的内切圆半径为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R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△N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的内切圆半径为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R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，则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R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hAnsi="Cambria Math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R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为</w:t>
      </w:r>
      <w:r>
        <w:rPr>
          <w:rFonts w:eastAsia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5"/>
    </w:p>
    <w:p>
      <w:pPr>
        <w:spacing w:line="360" w:lineRule="auto"/>
        <w:textAlignment w:val="center"/>
        <w:rPr>
          <w:rFonts w:ascii="黑体" w:hAnsi="黑体" w:eastAsia="黑体" w:cs="黑体"/>
        </w:rPr>
      </w:pPr>
    </w:p>
    <w:p>
      <w:pPr>
        <w:spacing w:line="360" w:lineRule="auto"/>
        <w:textAlignment w:val="center"/>
      </w:pPr>
      <w:r>
        <w:rPr>
          <w:rFonts w:ascii="黑体" w:hAnsi="黑体" w:eastAsia="黑体" w:cs="黑体"/>
        </w:rPr>
        <w:t>四、解答题</w:t>
      </w:r>
    </w:p>
    <w:p>
      <w:pPr>
        <w:spacing w:line="360" w:lineRule="auto"/>
        <w:textAlignment w:val="center"/>
      </w:pPr>
      <w:r>
        <w:rPr>
          <w:rFonts w:eastAsia="Times New Roman"/>
          <w:kern w:val="0"/>
          <w:szCs w:val="21"/>
        </w:rPr>
        <w:t>7</w:t>
      </w:r>
      <w:r>
        <w:rPr>
          <w:rFonts w:ascii="宋体" w:cs="宋体"/>
          <w:kern w:val="0"/>
          <w:szCs w:val="21"/>
        </w:rPr>
        <w:t>.</w:t>
      </w:r>
      <w:bookmarkStart w:id="6" w:name="6f414e89-d483-45fe-b36f-fe4140fb4521"/>
      <w:r>
        <w:rPr>
          <w:rFonts w:ascii="宋体" w:cs="宋体"/>
          <w:kern w:val="0"/>
          <w:szCs w:val="21"/>
        </w:rPr>
        <w:t>已知抛物线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hAnsi="Cambria Math"/>
          </w:rPr>
          <m:t>=2px(x&gt;0)</m:t>
        </m:r>
      </m:oMath>
      <w:r>
        <w:rPr>
          <w:rFonts w:ascii="宋体" w:cs="宋体"/>
          <w:kern w:val="0"/>
          <w:szCs w:val="21"/>
        </w:rPr>
        <w:t>的焦点</w:t>
      </w:r>
      <m:oMath>
        <m:r>
          <m:rPr/>
          <w:rPr>
            <w:rFonts w:hAnsi="Cambria Math"/>
          </w:rPr>
          <m:t>F</m:t>
        </m:r>
      </m:oMath>
      <w:r>
        <w:rPr>
          <w:rFonts w:ascii="宋体" w:cs="宋体"/>
          <w:kern w:val="0"/>
          <w:szCs w:val="21"/>
        </w:rPr>
        <w:t>到准线的距离与双曲线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hAnsi="Cambria Math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的离心率相等．</w:t>
      </w:r>
    </w:p>
    <w:p>
      <w:pPr>
        <w:spacing w:line="360" w:lineRule="auto"/>
        <w:textAlignment w:val="center"/>
        <w:rPr>
          <w:rFonts w:eastAsia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</m:t>
        </m:r>
      </m:oMath>
      <w:r>
        <w:rPr>
          <w:rFonts w:hint="eastAsia" w:eastAsiaTheme="minorEastAsia"/>
          <w:kern w:val="0"/>
          <w:szCs w:val="21"/>
        </w:rPr>
        <w:t>1</w:t>
      </w:r>
      <m:oMath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求抛物线的方程</w:t>
      </w:r>
      <m:oMath>
        <m:r>
          <m:rPr/>
          <w:rPr>
            <w:rFonts w:hAnsi="Cambria Math"/>
          </w:rPr>
          <m:t>;</m:t>
        </m:r>
      </m:oMath>
      <w:r>
        <w:rPr>
          <w:rFonts w:hint="eastAsia" w:eastAsiaTheme="minorEastAsia"/>
          <w:kern w:val="0"/>
          <w:sz w:val="24"/>
          <w:szCs w:val="24"/>
        </w:rPr>
        <w:t xml:space="preserve">  </w:t>
      </w:r>
      <m:oMath>
        <m:r>
          <m:rPr/>
          <w:rPr>
            <w:rFonts w:hAnsi="Cambria Math"/>
          </w:rPr>
          <m:t>(</m:t>
        </m:r>
      </m:oMath>
      <w:r>
        <w:rPr>
          <w:rFonts w:hint="eastAsia" w:eastAsiaTheme="minorEastAsia"/>
          <w:kern w:val="0"/>
          <w:szCs w:val="21"/>
        </w:rPr>
        <w:t>2</w:t>
      </w:r>
      <m:oMath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若点</w:t>
      </w:r>
      <m:oMath>
        <m:r>
          <m:rPr/>
          <w:rPr>
            <w:rFonts w:hAnsi="Cambria Math"/>
          </w:rPr>
          <m:t>P(t,−2)</m:t>
        </m:r>
      </m:oMath>
      <w:r>
        <w:rPr>
          <w:rFonts w:ascii="宋体" w:cs="宋体"/>
          <w:kern w:val="0"/>
          <w:szCs w:val="21"/>
        </w:rPr>
        <w:t>在抛物线上，过</w:t>
      </w:r>
      <m:oMath>
        <m:r>
          <m:rPr/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作抛物线的两弦</w:t>
      </w:r>
      <m:oMath>
        <m:r>
          <m:rPr/>
          <w:rPr>
            <w:rFonts w:hAnsi="Cambria Math"/>
          </w:rPr>
          <m:t>PM</m:t>
        </m:r>
      </m:oMath>
      <w:r>
        <w:rPr>
          <w:rFonts w:ascii="宋体" w:cs="宋体"/>
          <w:kern w:val="0"/>
          <w:szCs w:val="21"/>
        </w:rPr>
        <w:t>与</w:t>
      </w:r>
      <m:oMath>
        <m:r>
          <m:rPr/>
          <w:rPr>
            <w:rFonts w:hAnsi="Cambria Math"/>
          </w:rPr>
          <m:t>PN</m:t>
        </m:r>
      </m:oMath>
      <w:r>
        <w:rPr>
          <w:rFonts w:ascii="宋体" w:cs="宋体"/>
          <w:kern w:val="0"/>
          <w:szCs w:val="21"/>
        </w:rPr>
        <w:t>，若两弦所在直线的斜率之积为</w:t>
      </w:r>
      <m:oMath>
        <m:r>
          <m:rPr/>
          <w:rPr>
            <w:rFonts w:hAnsi="Cambria Math"/>
          </w:rPr>
          <m:t>−4</m:t>
        </m:r>
      </m:oMath>
      <w:r>
        <w:rPr>
          <w:rFonts w:ascii="宋体" w:cs="宋体"/>
          <w:kern w:val="0"/>
          <w:szCs w:val="21"/>
        </w:rPr>
        <w:t>，求证：直线</w:t>
      </w:r>
      <m:oMath>
        <m:r>
          <m:rPr/>
          <w:rPr>
            <w:rFonts w:hAnsi="Cambria Math"/>
          </w:rPr>
          <m:t>MN</m:t>
        </m:r>
      </m:oMath>
      <w:r>
        <w:rPr>
          <w:rFonts w:ascii="宋体" w:cs="宋体"/>
          <w:kern w:val="0"/>
          <w:szCs w:val="21"/>
        </w:rPr>
        <w:t>过定点．</w:t>
      </w:r>
      <w:bookmarkEnd w:id="6"/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.</w:t>
      </w:r>
      <w:bookmarkStart w:id="7" w:name="d614eb0c-46f0-48a9-a450-75f9c5974d4a"/>
      <w:r>
        <w:rPr>
          <w:rFonts w:ascii="宋体" w:cs="宋体"/>
          <w:kern w:val="0"/>
          <w:szCs w:val="21"/>
        </w:rPr>
        <w:t>如图，已知点</w:t>
      </w:r>
      <m:oMath>
        <m:r>
          <m:rPr/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是</w:t>
      </w:r>
      <m:oMath>
        <m:r>
          <m:rPr/>
          <w:rPr>
            <w:rFonts w:hAnsi="Cambria Math"/>
          </w:rPr>
          <m:t>y</m:t>
        </m:r>
      </m:oMath>
      <w:r>
        <w:rPr>
          <w:rFonts w:ascii="宋体" w:cs="宋体"/>
          <w:kern w:val="0"/>
          <w:szCs w:val="21"/>
        </w:rPr>
        <w:t>轴左侧</w:t>
      </w:r>
      <m:oMath>
        <m:r>
          <m:rPr/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不含</w:t>
      </w:r>
      <m:oMath>
        <m:r>
          <m:rPr/>
          <w:rPr>
            <w:rFonts w:hAnsi="Cambria Math"/>
          </w:rPr>
          <m:t>y</m:t>
        </m:r>
      </m:oMath>
      <w:r>
        <w:rPr>
          <w:rFonts w:ascii="宋体" w:cs="宋体"/>
          <w:kern w:val="0"/>
          <w:szCs w:val="21"/>
        </w:rPr>
        <w:t>轴</w:t>
      </w:r>
      <m:oMath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一点，抛物线</w:t>
      </w:r>
      <m:oMath>
        <m:r>
          <m:rPr/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：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hAnsi="Cambria Math"/>
          </w:rPr>
          <m:t>=4x</m:t>
        </m:r>
      </m:oMath>
      <w:r>
        <w:rPr>
          <w:rFonts w:ascii="宋体" w:cs="宋体"/>
          <w:kern w:val="0"/>
          <w:szCs w:val="21"/>
        </w:rPr>
        <w:t>上存在不同的两点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满足</w:t>
      </w:r>
      <m:oMath>
        <m:r>
          <m:rPr/>
          <w:rPr>
            <w:rFonts w:hAnsi="Cambria Math"/>
          </w:rPr>
          <m:t>PA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PB</m:t>
        </m:r>
      </m:oMath>
      <w:r>
        <w:rPr>
          <w:rFonts w:ascii="宋体" w:cs="宋体"/>
          <w:kern w:val="0"/>
          <w:szCs w:val="21"/>
        </w:rPr>
        <w:t>的中点均在</w:t>
      </w:r>
      <m:oMath>
        <m:r>
          <m:rPr/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上．</w:t>
      </w:r>
      <m:oMath>
        <m:r>
          <m:rPr/>
          <w:rPr>
            <w:rFonts w:hAnsi="Cambria Math"/>
          </w:rPr>
          <m:t>(</m:t>
        </m:r>
      </m:oMath>
      <w:r>
        <w:rPr>
          <w:rFonts w:hint="eastAsia" w:eastAsiaTheme="minorEastAsia"/>
          <w:kern w:val="0"/>
          <w:szCs w:val="21"/>
        </w:rPr>
        <w:t>1</w:t>
      </w:r>
      <m:oMath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设</w:t>
      </w:r>
      <m:oMath>
        <m:r>
          <m:rPr/>
          <w:rPr>
            <w:rFonts w:hAnsi="Cambria Math"/>
          </w:rPr>
          <m:t>AB</m:t>
        </m:r>
      </m:oMath>
      <w:r>
        <w:rPr>
          <w:rFonts w:ascii="宋体" w:cs="宋体"/>
          <w:kern w:val="0"/>
          <w:szCs w:val="21"/>
        </w:rPr>
        <w:t>中点为</w:t>
      </w:r>
      <m:oMath>
        <m:r>
          <m:rPr/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，证明：</w:t>
      </w:r>
      <m:oMath>
        <m:r>
          <m:rPr/>
          <w:rPr>
            <w:rFonts w:hAnsi="Cambria Math"/>
          </w:rPr>
          <m:t>PM</m:t>
        </m:r>
      </m:oMath>
      <w:r>
        <w:rPr>
          <w:rFonts w:ascii="宋体" w:cs="宋体"/>
          <w:kern w:val="0"/>
          <w:szCs w:val="21"/>
        </w:rPr>
        <w:t>垂直于</w:t>
      </w:r>
      <m:oMath>
        <m:r>
          <m:rPr/>
          <w:rPr>
            <w:rFonts w:hAnsi="Cambria Math"/>
          </w:rPr>
          <m:t>y</m:t>
        </m:r>
      </m:oMath>
      <w:r>
        <w:rPr>
          <w:rFonts w:ascii="宋体" w:cs="宋体"/>
          <w:kern w:val="0"/>
          <w:szCs w:val="21"/>
        </w:rPr>
        <w:t>轴；</w:t>
      </w:r>
    </w:p>
    <w:p>
      <w:pPr>
        <w:spacing w:line="360" w:lineRule="auto"/>
        <w:textAlignment w:val="center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4358005</wp:posOffset>
            </wp:positionH>
            <wp:positionV relativeFrom="line">
              <wp:posOffset>24765</wp:posOffset>
            </wp:positionV>
            <wp:extent cx="1757680" cy="1722120"/>
            <wp:effectExtent l="0" t="0" r="0" b="0"/>
            <wp:wrapSquare wrapText="bothSides"/>
            <wp:docPr id="688243788" name="图片 9" descr="工程绘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243788" name="图片 9" descr="工程绘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172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m:oMath>
        <m:r>
          <m:rPr/>
          <w:rPr>
            <w:rFonts w:hAnsi="Cambria Math"/>
          </w:rPr>
          <m:t>(</m:t>
        </m:r>
      </m:oMath>
      <w:r>
        <w:rPr>
          <w:rFonts w:hint="eastAsia" w:eastAsiaTheme="minorEastAsia"/>
          <w:kern w:val="0"/>
          <w:szCs w:val="21"/>
        </w:rPr>
        <w:t>2</w:t>
      </w:r>
      <m:oMath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若</w:t>
      </w:r>
      <m:oMath>
        <m:r>
          <m:rPr/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是半椭圆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hAnsi="Cambria Math"/>
          </w:rPr>
          <m:t>=1(x&lt;0)</m:t>
        </m:r>
      </m:oMath>
      <w:r>
        <w:rPr>
          <w:rFonts w:ascii="宋体" w:cs="宋体"/>
          <w:kern w:val="0"/>
          <w:szCs w:val="21"/>
        </w:rPr>
        <w:t>上的动点，求</w:t>
      </w:r>
      <m:oMath>
        <m:r>
          <m:rPr/>
          <w:rPr>
            <w:rFonts w:hAnsi="Cambria Math"/>
          </w:rPr>
          <m:t>△PAB</m:t>
        </m:r>
      </m:oMath>
      <w:r>
        <w:rPr>
          <w:rFonts w:ascii="宋体" w:cs="宋体"/>
          <w:kern w:val="0"/>
          <w:szCs w:val="21"/>
        </w:rPr>
        <w:t>面积的取值范围．</w:t>
      </w:r>
      <w:bookmarkEnd w:id="7"/>
    </w:p>
    <w:p>
      <w:pPr>
        <w:spacing w:line="360" w:lineRule="auto"/>
        <w:textAlignment w:val="center"/>
        <w:rPr>
          <w:rFonts w:eastAsia="Times New Roman"/>
          <w:kern w:val="0"/>
          <w:szCs w:val="21"/>
        </w:rPr>
      </w:pPr>
    </w:p>
    <w:p>
      <w:pPr>
        <w:spacing w:line="360" w:lineRule="auto"/>
        <w:textAlignment w:val="center"/>
        <w:rPr>
          <w:rFonts w:eastAsia="Times New Roman"/>
          <w:kern w:val="0"/>
          <w:szCs w:val="21"/>
        </w:rPr>
      </w:pPr>
    </w:p>
    <w:p>
      <w:pPr>
        <w:spacing w:line="360" w:lineRule="auto"/>
        <w:textAlignment w:val="center"/>
        <w:rPr>
          <w:rFonts w:eastAsia="Times New Roman"/>
          <w:kern w:val="0"/>
          <w:szCs w:val="21"/>
        </w:rPr>
      </w:pPr>
    </w:p>
    <w:p>
      <w:pPr>
        <w:spacing w:line="360" w:lineRule="auto"/>
        <w:textAlignment w:val="center"/>
        <w:rPr>
          <w:rFonts w:eastAsia="Times New Roman"/>
          <w:kern w:val="0"/>
          <w:szCs w:val="21"/>
        </w:rPr>
      </w:pPr>
    </w:p>
    <w:p>
      <w:pPr>
        <w:spacing w:line="360" w:lineRule="auto"/>
        <w:textAlignment w:val="center"/>
        <w:rPr>
          <w:rFonts w:eastAsia="Times New Roman"/>
          <w:kern w:val="0"/>
          <w:szCs w:val="21"/>
        </w:rPr>
      </w:pPr>
    </w:p>
    <w:p>
      <w:pPr>
        <w:spacing w:line="360" w:lineRule="auto"/>
        <w:textAlignment w:val="center"/>
        <w:rPr>
          <w:rFonts w:eastAsia="Times New Roman"/>
          <w:kern w:val="0"/>
          <w:szCs w:val="21"/>
        </w:rPr>
      </w:pPr>
    </w:p>
    <w:p>
      <w:pPr>
        <w:spacing w:line="360" w:lineRule="auto"/>
        <w:textAlignment w:val="center"/>
        <w:rPr>
          <w:rFonts w:eastAsia="Times New Roman"/>
          <w:kern w:val="0"/>
          <w:szCs w:val="21"/>
        </w:rPr>
      </w:pPr>
    </w:p>
    <w:p>
      <w:pPr>
        <w:spacing w:line="360" w:lineRule="auto"/>
        <w:textAlignment w:val="center"/>
        <w:rPr>
          <w:rFonts w:eastAsia="Times New Roman"/>
          <w:kern w:val="0"/>
          <w:szCs w:val="21"/>
        </w:rPr>
      </w:pPr>
    </w:p>
    <w:p>
      <w:pPr>
        <w:spacing w:line="360" w:lineRule="auto"/>
        <w:textAlignment w:val="center"/>
        <w:rPr>
          <w:rFonts w:eastAsia="Times New Roman"/>
          <w:kern w:val="0"/>
          <w:szCs w:val="21"/>
        </w:rPr>
      </w:pPr>
    </w:p>
    <w:p>
      <w:pPr>
        <w:spacing w:line="360" w:lineRule="auto"/>
        <w:textAlignment w:val="center"/>
        <w:rPr>
          <w:rFonts w:eastAsia="Times New Roman"/>
          <w:kern w:val="0"/>
          <w:szCs w:val="21"/>
        </w:rPr>
      </w:pPr>
    </w:p>
    <w:p>
      <w:pPr>
        <w:spacing w:line="360" w:lineRule="auto"/>
        <w:textAlignment w:val="center"/>
        <w:rPr>
          <w:rFonts w:eastAsia="Times New Roman"/>
          <w:kern w:val="0"/>
          <w:szCs w:val="21"/>
        </w:rPr>
      </w:pPr>
    </w:p>
    <w:p>
      <w:pPr>
        <w:spacing w:line="360" w:lineRule="auto"/>
        <w:textAlignment w:val="center"/>
        <w:rPr>
          <w:rFonts w:eastAsia="Times New Roman"/>
          <w:kern w:val="0"/>
          <w:szCs w:val="21"/>
        </w:rPr>
      </w:pPr>
    </w:p>
    <w:p>
      <w:pPr>
        <w:spacing w:line="360" w:lineRule="auto"/>
        <w:textAlignment w:val="center"/>
        <w:rPr>
          <w:rFonts w:eastAsia="Times New Roman"/>
          <w:kern w:val="0"/>
          <w:szCs w:val="21"/>
        </w:rPr>
      </w:pPr>
    </w:p>
    <w:p>
      <w:pPr>
        <w:spacing w:line="360" w:lineRule="auto"/>
        <w:textAlignment w:val="center"/>
        <w:rPr>
          <w:rFonts w:eastAsia="Times New Roman"/>
          <w:kern w:val="0"/>
          <w:szCs w:val="21"/>
        </w:rPr>
      </w:pPr>
    </w:p>
    <w:p>
      <w:pPr>
        <w:spacing w:line="360" w:lineRule="auto"/>
        <w:textAlignment w:val="center"/>
        <w:rPr>
          <w:rFonts w:eastAsia="Times New Roman"/>
          <w:kern w:val="0"/>
          <w:szCs w:val="21"/>
        </w:rPr>
      </w:pPr>
    </w:p>
    <w:p>
      <w:pPr>
        <w:spacing w:line="360" w:lineRule="auto"/>
        <w:textAlignment w:val="center"/>
        <w:rPr>
          <w:rFonts w:eastAsia="Times New Roman"/>
          <w:kern w:val="0"/>
          <w:szCs w:val="21"/>
        </w:rPr>
      </w:pPr>
    </w:p>
    <w:p>
      <w:pPr>
        <w:spacing w:line="360" w:lineRule="auto"/>
        <w:textAlignment w:val="center"/>
        <w:rPr>
          <w:rFonts w:eastAsia="Times New Roman"/>
          <w:kern w:val="0"/>
          <w:szCs w:val="21"/>
        </w:rPr>
      </w:pPr>
    </w:p>
    <w:p>
      <w:pPr>
        <w:spacing w:line="360" w:lineRule="auto"/>
        <w:textAlignment w:val="center"/>
        <w:rPr>
          <w:rFonts w:eastAsia="Times New Roman"/>
          <w:kern w:val="0"/>
          <w:szCs w:val="21"/>
        </w:rPr>
      </w:pPr>
    </w:p>
    <w:p>
      <w:pPr>
        <w:spacing w:line="360" w:lineRule="auto"/>
        <w:textAlignment w:val="center"/>
        <w:rPr>
          <w:rFonts w:eastAsia="Times New Roman"/>
          <w:kern w:val="0"/>
          <w:szCs w:val="21"/>
        </w:rPr>
      </w:pPr>
    </w:p>
    <w:p>
      <w:pPr>
        <w:spacing w:line="360" w:lineRule="auto"/>
        <w:textAlignment w:val="center"/>
        <w:rPr>
          <w:rFonts w:eastAsia="Times New Roman"/>
          <w:kern w:val="0"/>
          <w:szCs w:val="21"/>
        </w:rPr>
      </w:pPr>
    </w:p>
    <w:p>
      <w:pPr>
        <w:spacing w:line="360" w:lineRule="auto"/>
        <w:textAlignment w:val="center"/>
        <w:rPr>
          <w:rFonts w:eastAsia="Times New Roman"/>
          <w:kern w:val="0"/>
          <w:szCs w:val="21"/>
        </w:rPr>
      </w:pPr>
    </w:p>
    <w:p>
      <w:pPr>
        <w:spacing w:line="360" w:lineRule="auto"/>
        <w:textAlignment w:val="center"/>
        <w:rPr>
          <w:rFonts w:eastAsia="Times New Roman"/>
          <w:kern w:val="0"/>
          <w:szCs w:val="21"/>
        </w:rPr>
      </w:pPr>
    </w:p>
    <w:p>
      <w:pPr>
        <w:spacing w:line="360" w:lineRule="auto"/>
        <w:textAlignment w:val="center"/>
        <w:rPr>
          <w:rFonts w:eastAsia="Times New Roman"/>
          <w:kern w:val="0"/>
          <w:szCs w:val="21"/>
        </w:rPr>
      </w:pPr>
    </w:p>
    <w:p>
      <w:pPr>
        <w:spacing w:line="360" w:lineRule="auto"/>
        <w:textAlignment w:val="center"/>
        <w:rPr>
          <w:rFonts w:eastAsia="Times New Roman"/>
          <w:kern w:val="0"/>
          <w:szCs w:val="21"/>
        </w:rPr>
      </w:pPr>
    </w:p>
    <w:p>
      <w:pPr>
        <w:spacing w:line="360" w:lineRule="auto"/>
        <w:textAlignment w:val="center"/>
        <w:rPr>
          <w:rFonts w:eastAsia="Times New Roman"/>
          <w:kern w:val="0"/>
          <w:szCs w:val="21"/>
        </w:rPr>
      </w:pPr>
    </w:p>
    <w:p>
      <w:pPr>
        <w:spacing w:line="360" w:lineRule="auto"/>
        <w:textAlignment w:val="center"/>
        <w:rPr>
          <w:rFonts w:eastAsia="Times New Roman"/>
          <w:kern w:val="0"/>
          <w:szCs w:val="21"/>
        </w:rPr>
      </w:pPr>
    </w:p>
    <w:p>
      <w:pPr>
        <w:spacing w:line="360" w:lineRule="auto"/>
        <w:textAlignment w:val="center"/>
        <w:rPr>
          <w:rFonts w:eastAsia="Times New Roman"/>
          <w:kern w:val="0"/>
          <w:szCs w:val="21"/>
        </w:rPr>
      </w:pPr>
    </w:p>
    <w:p>
      <w:pPr>
        <w:spacing w:line="360" w:lineRule="auto"/>
        <w:textAlignment w:val="center"/>
        <w:rPr>
          <w:rFonts w:eastAsiaTheme="minorEastAsia"/>
          <w:kern w:val="0"/>
          <w:sz w:val="24"/>
          <w:szCs w:val="24"/>
        </w:rPr>
      </w:pPr>
      <w:bookmarkStart w:id="9" w:name="_GoBack"/>
      <w:bookmarkEnd w:id="9"/>
      <w:r>
        <w:rPr>
          <w:rFonts w:eastAsia="Times New Roman"/>
          <w:kern w:val="0"/>
          <w:szCs w:val="21"/>
        </w:rPr>
        <w:t>9</w:t>
      </w:r>
      <w:r>
        <w:rPr>
          <w:rFonts w:ascii="宋体" w:cs="宋体"/>
          <w:kern w:val="0"/>
          <w:szCs w:val="21"/>
        </w:rPr>
        <w:t>.</w:t>
      </w:r>
      <w:bookmarkStart w:id="8" w:name="e37b3165-13d8-4123-ad1a-4137c5954d2c"/>
      <w:r>
        <w:rPr>
          <w:rFonts w:ascii="宋体" w:cs="宋体"/>
          <w:kern w:val="0"/>
          <w:szCs w:val="21"/>
        </w:rPr>
        <w:t>如图，已知椭圆</w:t>
      </w:r>
      <m:oMath>
        <m:r>
          <m:rPr/>
          <w:rPr>
            <w:rFonts w:hAnsi="Cambria Math"/>
          </w:rPr>
          <m:t>E: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的顶点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分别为矩形</w:t>
      </w:r>
      <m:oMath>
        <m:r>
          <m:rPr/>
          <w:rPr>
            <w:rFonts w:hAnsi="Cambria Math"/>
          </w:rPr>
          <m:t>ABCD</m:t>
        </m:r>
      </m:oMath>
      <w:r>
        <w:rPr>
          <w:rFonts w:ascii="宋体" w:cs="宋体"/>
          <w:kern w:val="0"/>
          <w:szCs w:val="21"/>
        </w:rPr>
        <w:t>的边</w:t>
      </w:r>
      <m:oMath>
        <m:r>
          <m:rPr/>
          <w:rPr>
            <w:rFonts w:hAnsi="Cambria Math"/>
          </w:rPr>
          <m:t>AD,BC,AB,DC</m:t>
        </m:r>
      </m:oMath>
      <w:r>
        <w:rPr>
          <w:rFonts w:ascii="宋体" w:cs="宋体"/>
          <w:kern w:val="0"/>
          <w:szCs w:val="21"/>
        </w:rPr>
        <w:t>的中点，点</w:t>
      </w:r>
      <m:oMath>
        <m:r>
          <m:rPr/>
          <w:rPr>
            <w:rFonts w:hAnsi="Cambria Math"/>
          </w:rPr>
          <m:t>T,R</m:t>
        </m:r>
      </m:oMath>
      <w:r>
        <w:rPr>
          <w:rFonts w:ascii="宋体" w:cs="宋体"/>
          <w:kern w:val="0"/>
          <w:szCs w:val="21"/>
        </w:rPr>
        <w:t>分别满足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m:rPr/>
              <w:rPr>
                <w:rFonts w:hAnsi="Cambria Math"/>
              </w:rPr>
              <m:t>OT</m:t>
            </m:r>
            <m:ctrlPr>
              <w:rPr>
                <w:rFonts w:ascii="Cambria Math" w:hAnsi="Cambria Math"/>
              </w:rPr>
            </m:ctrlPr>
          </m:e>
        </m:groupChr>
        <m:r>
          <m:rPr/>
          <w:rPr>
            <w:rFonts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m:rPr/>
              <w:rPr>
                <w:rFonts w:hAnsi="Cambria Math"/>
              </w:rPr>
              <m:t>AB</m:t>
            </m:r>
            <m:ctrlPr>
              <w:rPr>
                <w:rFonts w:ascii="Cambria Math" w:hAnsi="Cambria Math"/>
              </w:rPr>
            </m:ctrlPr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m:rPr/>
              <w:rPr>
                <w:rFonts w:hAnsi="Cambria Math"/>
              </w:rPr>
              <m:t>CR</m:t>
            </m:r>
            <m:ctrlPr>
              <w:rPr>
                <w:rFonts w:ascii="Cambria Math" w:hAnsi="Cambria Math"/>
              </w:rPr>
            </m:ctrlPr>
          </m:e>
        </m:groupChr>
        <m:r>
          <m:rPr/>
          <w:rPr>
            <w:rFonts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m:rPr/>
              <w:rPr>
                <w:rFonts w:hAnsi="Cambria Math"/>
              </w:rPr>
              <m:t>CB</m:t>
            </m:r>
            <m:ctrlPr>
              <w:rPr>
                <w:rFonts w:ascii="Cambria Math" w:hAnsi="Cambria Math"/>
              </w:rPr>
            </m:ctrlPr>
          </m:e>
        </m:groupChr>
      </m:oMath>
      <w:r>
        <w:rPr>
          <w:rFonts w:ascii="宋体" w:cs="宋体"/>
          <w:kern w:val="0"/>
          <w:szCs w:val="21"/>
        </w:rPr>
        <w:t>，直线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hAnsi="Cambria Math"/>
          </w:rPr>
          <m:t>T</m:t>
        </m:r>
      </m:oMath>
      <w:r>
        <w:rPr>
          <w:rFonts w:ascii="宋体" w:cs="宋体"/>
          <w:kern w:val="0"/>
          <w:szCs w:val="21"/>
        </w:rPr>
        <w:t>与直线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的交点为</w:t>
      </w:r>
      <m:oMath>
        <m:r>
          <m:rPr/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Cambria Math" w:hAnsi="宋体" w:cs="Cambria Mat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3550285</wp:posOffset>
            </wp:positionH>
            <wp:positionV relativeFrom="paragraph">
              <wp:posOffset>650240</wp:posOffset>
            </wp:positionV>
            <wp:extent cx="2219325" cy="1485900"/>
            <wp:effectExtent l="0" t="0" r="9525" b="0"/>
            <wp:wrapSquare wrapText="bothSides"/>
            <wp:docPr id="1191209074" name="图片 8" descr="图示, 工程绘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209074" name="图片 8" descr="图示, 工程绘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证明：点</w:t>
      </w:r>
      <m:oMath>
        <m:r>
          <m:rPr/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在椭圆</w:t>
      </w:r>
      <m:oMath>
        <m:r>
          <m:rPr/>
          <w:rPr>
            <w:rFonts w:hAnsi="Cambria Math"/>
          </w:rPr>
          <m:t>E</m:t>
        </m:r>
      </m:oMath>
      <w:r>
        <w:rPr>
          <w:rFonts w:ascii="宋体" w:cs="宋体"/>
          <w:kern w:val="0"/>
          <w:szCs w:val="21"/>
        </w:rPr>
        <w:t>上；</w:t>
      </w: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设直线</w:t>
      </w:r>
      <m:oMath>
        <m:r>
          <m:rPr/>
          <w:rPr>
            <w:rFonts w:hAnsi="Cambria Math"/>
          </w:rPr>
          <m:t>l</m:t>
        </m:r>
      </m:oMath>
      <w:r>
        <w:rPr>
          <w:rFonts w:ascii="宋体" w:cs="宋体"/>
          <w:kern w:val="0"/>
          <w:szCs w:val="21"/>
        </w:rPr>
        <w:t>与椭圆</w:t>
      </w:r>
      <m:oMath>
        <m:r>
          <m:rPr/>
          <w:rPr>
            <w:rFonts w:hAnsi="Cambria Math"/>
          </w:rPr>
          <m:t>E</m:t>
        </m:r>
      </m:oMath>
      <w:r>
        <w:rPr>
          <w:rFonts w:ascii="宋体" w:cs="宋体"/>
          <w:kern w:val="0"/>
          <w:szCs w:val="21"/>
        </w:rPr>
        <w:t>相交于</w:t>
      </w:r>
      <m:oMath>
        <m:r>
          <m:rPr/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两点，</w:t>
      </w:r>
      <m:oMath>
        <m:r>
          <m:rPr>
            <m:sty m:val="p"/>
          </m:rPr>
          <w:rPr>
            <w:rFonts w:hAnsi="Cambria Math" w:cs="宋体"/>
            <w:kern w:val="0"/>
            <w:szCs w:val="21"/>
          </w:rPr>
          <m:t>∆</m:t>
        </m:r>
        <m:r>
          <m:rPr/>
          <w:rPr>
            <w:rFonts w:hAnsi="Cambria Math"/>
          </w:rPr>
          <m:t>PMN</m:t>
        </m:r>
      </m:oMath>
      <w:r>
        <w:rPr>
          <w:rFonts w:ascii="宋体" w:cs="宋体"/>
          <w:kern w:val="0"/>
          <w:szCs w:val="21"/>
        </w:rPr>
        <w:t>内切圆的圆心为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hAnsi="Cambria Math"/>
          </w:rPr>
          <m:t>.</m:t>
        </m:r>
      </m:oMath>
      <w:r>
        <w:rPr>
          <w:rFonts w:ascii="宋体" w:cs="宋体"/>
          <w:kern w:val="0"/>
          <w:szCs w:val="21"/>
        </w:rPr>
        <w:t>若直线</w:t>
      </w:r>
      <m:oMath>
        <m:r>
          <m:rPr/>
          <w:rPr>
            <w:rFonts w:hAnsi="Cambria Math"/>
          </w:rPr>
          <m:t>P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Ansi="Cambria Math"/>
              </w:rP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垂直于</w:t>
      </w:r>
      <m:oMath>
        <m:r>
          <m:rPr/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轴，证明直线</w:t>
      </w:r>
      <m:oMath>
        <m:r>
          <m:rPr/>
          <w:rPr>
            <w:rFonts w:hAnsi="Cambria Math"/>
          </w:rPr>
          <m:t>l</m:t>
        </m:r>
      </m:oMath>
      <w:r>
        <w:rPr>
          <w:rFonts w:ascii="宋体" w:cs="宋体"/>
          <w:kern w:val="0"/>
          <w:szCs w:val="21"/>
        </w:rPr>
        <w:t>的斜率为定值，并求出该定值．</w:t>
      </w:r>
      <w:bookmarkEnd w:id="8"/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1376906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7784657b-dace-44c8-bb18-d82edbd719e5"/>
  </w:docVars>
  <w:rsids>
    <w:rsidRoot w:val="001B7DC3"/>
    <w:rsid w:val="000174C6"/>
    <w:rsid w:val="000F3437"/>
    <w:rsid w:val="001202E5"/>
    <w:rsid w:val="00157450"/>
    <w:rsid w:val="00174A03"/>
    <w:rsid w:val="001863CB"/>
    <w:rsid w:val="001B7DC3"/>
    <w:rsid w:val="00252B22"/>
    <w:rsid w:val="00264333"/>
    <w:rsid w:val="003B33C0"/>
    <w:rsid w:val="00467B52"/>
    <w:rsid w:val="004A4192"/>
    <w:rsid w:val="00513D3F"/>
    <w:rsid w:val="005C0AAB"/>
    <w:rsid w:val="006F11CD"/>
    <w:rsid w:val="00706BF7"/>
    <w:rsid w:val="0074124D"/>
    <w:rsid w:val="0089526D"/>
    <w:rsid w:val="00977724"/>
    <w:rsid w:val="009A6FCC"/>
    <w:rsid w:val="00A0613C"/>
    <w:rsid w:val="00AC181D"/>
    <w:rsid w:val="00BA22D6"/>
    <w:rsid w:val="00C136A2"/>
    <w:rsid w:val="00C81453"/>
    <w:rsid w:val="00C904F5"/>
    <w:rsid w:val="00D33AF3"/>
    <w:rsid w:val="00D66699"/>
    <w:rsid w:val="00DA7204"/>
    <w:rsid w:val="00E30A4E"/>
    <w:rsid w:val="00EB4561"/>
    <w:rsid w:val="00F07965"/>
    <w:rsid w:val="00F82D0D"/>
    <w:rsid w:val="00F913CE"/>
    <w:rsid w:val="00FA15B3"/>
    <w:rsid w:val="4CAB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cut-check"/>
    <w:basedOn w:val="1"/>
    <w:qFormat/>
    <w:uiPriority w:val="0"/>
    <w:pPr>
      <w:widowControl/>
      <w:jc w:val="left"/>
    </w:pPr>
    <w:rPr>
      <w:rFonts w:ascii="Cambria Math" w:hAnsi="宋体" w:cs="Cambria Math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3849</Words>
  <Characters>4202</Characters>
  <Lines>77</Lines>
  <Paragraphs>21</Paragraphs>
  <TotalTime>13</TotalTime>
  <ScaleCrop>false</ScaleCrop>
  <LinksUpToDate>false</LinksUpToDate>
  <CharactersWithSpaces>4571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2023-11-09T01:00:00Z</dcterms:created>
  <dc:creator>PC</dc:creator>
  <cp:lastModifiedBy>YZZX</cp:lastModifiedBy>
  <dcterms:modified xsi:type="dcterms:W3CDTF">2025-01-13T00:42:27Z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4E24883B9DB84AC5BF49821EBB813BA1</vt:lpwstr>
  </property>
</Properties>
</file>