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010A1">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14:paraId="3ADDEF18">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黑体" w:eastAsia="黑体" w:cs="宋体"/>
          <w:b/>
          <w:sz w:val="28"/>
          <w:szCs w:val="28"/>
        </w:rPr>
        <w:t>《</w:t>
      </w:r>
      <w:r>
        <w:rPr>
          <w:rFonts w:hint="eastAsia" w:ascii="黑体" w:hAnsi="黑体" w:eastAsia="黑体" w:cs="宋体"/>
          <w:b/>
          <w:sz w:val="28"/>
          <w:szCs w:val="28"/>
          <w:lang w:val="en-US" w:eastAsia="zh-CN"/>
        </w:rPr>
        <w:t>人的正确思想是从哪里来的？</w:t>
      </w:r>
      <w:r>
        <w:rPr>
          <w:rFonts w:hint="eastAsia" w:ascii="黑体" w:hAnsi="黑体" w:eastAsia="黑体" w:cs="宋体"/>
          <w:b/>
          <w:sz w:val="28"/>
          <w:szCs w:val="28"/>
        </w:rPr>
        <w:t>》</w:t>
      </w:r>
    </w:p>
    <w:p w14:paraId="28C4D9CB">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63DB1EE6">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授课日期：</w:t>
      </w:r>
      <w:r>
        <w:rPr>
          <w:rFonts w:hint="eastAsia" w:ascii="楷体" w:hAnsi="楷体" w:eastAsia="楷体" w:cs="楷体"/>
          <w:bCs/>
          <w:color w:val="000000" w:themeColor="text1"/>
          <w:sz w:val="24"/>
          <w:lang w:val="en-US" w:eastAsia="zh-CN"/>
          <w14:textFill>
            <w14:solidFill>
              <w14:schemeClr w14:val="tx1"/>
            </w14:solidFill>
          </w14:textFill>
        </w:rPr>
        <w:t>1.2</w:t>
      </w:r>
    </w:p>
    <w:bookmarkEnd w:id="0"/>
    <w:p w14:paraId="76F18D58">
      <w:pPr>
        <w:spacing w:line="260" w:lineRule="exact"/>
        <w:textAlignment w:val="baseline"/>
        <w:rPr>
          <w:rFonts w:hint="eastAsia" w:asciiTheme="minorEastAsia" w:hAnsiTheme="minorEastAsia" w:eastAsiaTheme="minorEastAsia" w:cstheme="minorEastAsia"/>
          <w:b/>
          <w:color w:val="000000" w:themeColor="text1"/>
          <w:szCs w:val="21"/>
          <w14:textFill>
            <w14:solidFill>
              <w14:schemeClr w14:val="tx1"/>
            </w14:solidFill>
          </w14:textFill>
        </w:rPr>
      </w:pPr>
      <w:bookmarkStart w:id="1" w:name="_Hlk97022317"/>
      <w:r>
        <w:rPr>
          <w:rFonts w:hint="eastAsia" w:asciiTheme="minorEastAsia" w:hAnsiTheme="minorEastAsia" w:eastAsiaTheme="minorEastAsia" w:cstheme="minorEastAsia"/>
          <w:b/>
          <w:color w:val="000000" w:themeColor="text1"/>
          <w:szCs w:val="21"/>
          <w14:textFill>
            <w14:solidFill>
              <w14:schemeClr w14:val="tx1"/>
            </w14:solidFill>
          </w14:textFill>
        </w:rPr>
        <w:t>本课在课程标准中的表述：</w:t>
      </w:r>
    </w:p>
    <w:p w14:paraId="1C69C26C">
      <w:pPr>
        <w:ind w:firstLine="420" w:firstLineChars="200"/>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学习本单元，要通过研读经典理论文章，获得思想启迪，提升思维品质。文章观点明确、思想深刻、思路周密、逻辑严谨，展现出毛泽东思想的强大力量。</w:t>
      </w:r>
    </w:p>
    <w:p w14:paraId="0612CB9A">
      <w:pPr>
        <w:pStyle w:val="9"/>
        <w:widowControl/>
        <w:spacing w:after="0" w:line="260" w:lineRule="exact"/>
        <w:ind w:left="-458" w:firstLine="438"/>
        <w:jc w:val="left"/>
        <w:textAlignment w:val="baseline"/>
        <w:rPr>
          <w:rFonts w:hint="eastAsia" w:asciiTheme="minorEastAsia" w:hAnsiTheme="minorEastAsia" w:eastAsiaTheme="minorEastAsia" w:cstheme="minorEastAsia"/>
          <w:b/>
          <w:bCs/>
          <w:color w:val="000000" w:themeColor="text1"/>
          <w:spacing w:val="4"/>
          <w:kern w:val="10"/>
          <w:szCs w:val="21"/>
          <w:lang w:bidi="ne-NP"/>
          <w14:textFill>
            <w14:solidFill>
              <w14:schemeClr w14:val="tx1"/>
            </w14:solidFill>
          </w14:textFill>
        </w:rPr>
      </w:pPr>
      <w:r>
        <w:rPr>
          <w:rFonts w:hint="eastAsia" w:asciiTheme="minorEastAsia" w:hAnsiTheme="minorEastAsia" w:eastAsiaTheme="minorEastAsia" w:cstheme="minorEastAsia"/>
          <w:b/>
          <w:bCs/>
          <w:color w:val="000000" w:themeColor="text1"/>
          <w:spacing w:val="4"/>
          <w:kern w:val="10"/>
          <w:szCs w:val="21"/>
          <w:lang w:bidi="ne-NP"/>
          <w14:textFill>
            <w14:solidFill>
              <w14:schemeClr w14:val="tx1"/>
            </w14:solidFill>
          </w14:textFill>
        </w:rPr>
        <w:t>一、内容导读</w:t>
      </w:r>
    </w:p>
    <w:bookmarkEnd w:id="1"/>
    <w:p w14:paraId="4F336C8C">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bookmarkStart w:id="2" w:name="_Hlk97022415"/>
      <w:r>
        <w:rPr>
          <w:rFonts w:hint="eastAsia" w:asciiTheme="minorEastAsia" w:hAnsiTheme="minorEastAsia" w:eastAsiaTheme="minorEastAsia" w:cstheme="minorEastAsia"/>
          <w:b w:val="0"/>
          <w:bCs w:val="0"/>
          <w:color w:val="000000"/>
          <w:sz w:val="21"/>
          <w:szCs w:val="21"/>
          <w:lang w:val="en-US" w:eastAsia="zh-CN"/>
        </w:rPr>
        <w:t>任务一：了解相关知识</w:t>
      </w:r>
    </w:p>
    <w:p w14:paraId="4F84C07B">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 作者简介（观看视频：“北漂”毛泽东，如何一步步确立马克思主义信仰？）</w:t>
      </w:r>
    </w:p>
    <w:p w14:paraId="0C8389AB">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毛泽东(1893/12/26/-1976/9/9/)，字润之，湖南湘潭人。中国人民的领袖，马克思主义者，伟大的无产阶级革命家、政治家和军事家，中国共产党、中国人民解放军和中华人民共和国的主要缔造者和领导人，诗人，书法家。</w:t>
      </w:r>
    </w:p>
    <w:p w14:paraId="4C7CCE71">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毛泽东著述丰富，有文集、诗词、书法等作品。其作品涵盖军事、政治、经济、文化等，其文学作品意境宏大，笔调雄浑，诗词直追苏、辛，书法创立“毛草”。</w:t>
      </w:r>
    </w:p>
    <w:p w14:paraId="104623F0">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 毛泽东思想的科学涵义</w:t>
      </w:r>
    </w:p>
    <w:p w14:paraId="2FC13562">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毛泽东思想科学涵义的核心是把马克思列宁主义普遍真理同中国革命和建设具体实践相结合，其具体内涵主要包括：</w:t>
      </w:r>
    </w:p>
    <w:p w14:paraId="15552004">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①毛泽东思想是马克思主义在中国的运用和发展。毛泽东思想同马克思主义是一脉相承的统一的科学体系，它们在立场、观点和方法上，在基本原理上，是完全一致的。毛泽东思想是马克思主义在中国的具体化、民族化。</w:t>
      </w:r>
    </w:p>
    <w:p w14:paraId="77E62DA3">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②毛泽东思想是被实践证明了的关于中国革命和建设和正确的理论原则和经验总结。凡是被实践证明是错误的思想、观点，即使是毛泽东提出的，也不属于毛泽东思想的科学体系。</w:t>
      </w:r>
    </w:p>
    <w:p w14:paraId="69EBA7E0">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③毛泽东思想是党的集体智慧的结晶。一方面，毛泽东是毛泽东思想的主要创立者；另一方面，毛泽东思想凝聚着党和人民的集体智慧。</w:t>
      </w:r>
    </w:p>
    <w:p w14:paraId="756DCE53">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3. 辩证唯物主义认识论</w:t>
      </w:r>
    </w:p>
    <w:p w14:paraId="0C016C86">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实践决定认识，实践是认识的基础。具体内容为：</w:t>
      </w:r>
    </w:p>
    <w:p w14:paraId="451CFD81">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①实践是认识的来源。认识是人们在实践中借助一定的工具作为手段，使客观对象发生某种改变而获得的。</w:t>
      </w:r>
    </w:p>
    <w:p w14:paraId="340FF163">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②实践是认识发展的动力。认识产生于实践的需要，实践的发展为人们提供日益完备的认识工具，这些工具延伸了人类的认识器官，促使人类认识的发展。另外，实践锻炼和提高了人的认识能力。</w:t>
      </w:r>
    </w:p>
    <w:p w14:paraId="69E808FD">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③实践是检验认识的真理性的唯一标准。要检验一种认识是否正确反映了客观事物，需要联结主观与客观的实践来检验。通过实践，人们把指导自己实践的认识和实践所产生的结果加以对照，从而检验认识是否正确地反映了客观事物。    </w:t>
      </w:r>
    </w:p>
    <w:p w14:paraId="01D16D24">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④实践是认识的目的和归宿。认识从实践中来，最终还要回到实践中去（指导实践）。认识本身不是目的，改造世界是认识的目的和归宿。</w:t>
      </w:r>
    </w:p>
    <w:p w14:paraId="2FF69828">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4. 写作背景</w:t>
      </w:r>
    </w:p>
    <w:p w14:paraId="4CC12053">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《人的正确思想是从哪里来的?》</w:t>
      </w:r>
    </w:p>
    <w:p w14:paraId="19365AC8">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写于社会主义建设时期，在“现在我们的同志中，有很多人还不懂得这个认识论的道理”的现实情况下所写。该文章既是当时党开展工作的具体指导，也是精辟的理论著作。</w:t>
      </w:r>
    </w:p>
    <w:p w14:paraId="46092522">
      <w:pPr>
        <w:pStyle w:val="4"/>
        <w:spacing w:before="0" w:beforeAutospacing="0" w:after="0" w:afterAutospacing="0" w:line="240" w:lineRule="auto"/>
        <w:ind w:firstLine="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 xml:space="preserve">文章用通俗易懂的语言阐明了这一问题，不仅对当时的人民群众具有深刻的教育意义（教育我党同志提高认识，树立理论源自实践，并运用到实践的工作作风），而且对于今天我们提高马克思主义的思想认识也有重要的指导意义。 </w:t>
      </w:r>
    </w:p>
    <w:p w14:paraId="329DBAB6">
      <w:pPr>
        <w:pStyle w:val="4"/>
        <w:spacing w:before="0" w:beforeAutospacing="0" w:after="0" w:afterAutospacing="0" w:line="240" w:lineRule="auto"/>
        <w:ind w:firstLine="0"/>
        <w:rPr>
          <w:rFonts w:hint="eastAsia" w:asciiTheme="minorEastAsia" w:hAnsiTheme="minorEastAsia" w:eastAsiaTheme="minorEastAsia" w:cstheme="minorEastAsia"/>
          <w:b w:val="0"/>
          <w:bCs w:val="0"/>
          <w:sz w:val="21"/>
          <w:szCs w:val="21"/>
          <w:lang w:val="zh-CN"/>
        </w:rPr>
      </w:pPr>
      <w:r>
        <w:rPr>
          <w:rStyle w:val="8"/>
          <w:rFonts w:hint="eastAsia" w:asciiTheme="minorEastAsia" w:hAnsiTheme="minorEastAsia" w:eastAsiaTheme="minorEastAsia" w:cstheme="minorEastAsia"/>
          <w:b w:val="0"/>
          <w:bCs w:val="0"/>
          <w:sz w:val="21"/>
          <w:szCs w:val="21"/>
          <w:lang w:val="en-US" w:eastAsia="zh-CN"/>
        </w:rPr>
        <w:t>5.</w:t>
      </w:r>
      <w:r>
        <w:rPr>
          <w:rStyle w:val="8"/>
          <w:rFonts w:hint="eastAsia" w:asciiTheme="minorEastAsia" w:hAnsiTheme="minorEastAsia" w:eastAsiaTheme="minorEastAsia" w:cstheme="minorEastAsia"/>
          <w:b w:val="0"/>
          <w:bCs w:val="0"/>
          <w:sz w:val="21"/>
          <w:szCs w:val="21"/>
        </w:rPr>
        <w:t>补充资料</w:t>
      </w:r>
    </w:p>
    <w:p w14:paraId="5F439E70">
      <w:pPr>
        <w:pStyle w:val="10"/>
        <w:spacing w:line="240" w:lineRule="auto"/>
        <w:ind w:firstLine="48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毛泽东经典语录</w:t>
      </w:r>
    </w:p>
    <w:p w14:paraId="37AF4DB4">
      <w:pPr>
        <w:pStyle w:val="10"/>
        <w:spacing w:line="240" w:lineRule="auto"/>
        <w:ind w:firstLine="48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zh-CN"/>
        </w:rPr>
        <w:t>群众是真正的英雄，而我们自己则往往是幼稚可笑的，不了解这一点，就不能得到起码的知识。</w:t>
      </w:r>
    </w:p>
    <w:p w14:paraId="15E3DBB1">
      <w:pPr>
        <w:pStyle w:val="10"/>
        <w:spacing w:line="240" w:lineRule="auto"/>
        <w:ind w:firstLine="48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lang w:val="zh-CN"/>
        </w:rPr>
        <w:t>只有让人民来监督政府，政府才不敢松懈。只有人人起来负责，才不会人亡政息。</w:t>
      </w:r>
    </w:p>
    <w:p w14:paraId="2684B278">
      <w:pPr>
        <w:pStyle w:val="10"/>
        <w:spacing w:line="240" w:lineRule="auto"/>
        <w:ind w:firstLine="48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zh-CN"/>
        </w:rPr>
        <w:t>我们共产党人好比种子，人民好比土地，我们到了一个地方，就要同那里的人民结合起来，在人民中间生根、开花。</w:t>
      </w:r>
    </w:p>
    <w:p w14:paraId="1C957F49">
      <w:pPr>
        <w:pStyle w:val="10"/>
        <w:spacing w:line="240" w:lineRule="auto"/>
        <w:ind w:firstLine="48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val="zh-CN"/>
        </w:rPr>
        <w:t>贪污和浪费是极大的犯罪。</w:t>
      </w:r>
    </w:p>
    <w:p w14:paraId="226205B1">
      <w:pPr>
        <w:pStyle w:val="10"/>
        <w:spacing w:line="240" w:lineRule="auto"/>
        <w:ind w:firstLine="48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lang w:val="zh-CN"/>
        </w:rPr>
        <w:t>在战略上藐视敌人，在战术上重视敌人。</w:t>
      </w:r>
    </w:p>
    <w:p w14:paraId="42517266">
      <w:pPr>
        <w:pStyle w:val="10"/>
        <w:spacing w:line="240" w:lineRule="auto"/>
        <w:ind w:firstLine="48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val="zh-CN"/>
        </w:rPr>
        <w:t>没有调查就没有发言权。</w:t>
      </w:r>
    </w:p>
    <w:p w14:paraId="61C84187">
      <w:pPr>
        <w:pStyle w:val="10"/>
        <w:spacing w:line="240" w:lineRule="auto"/>
        <w:ind w:firstLine="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color w:val="000000"/>
          <w:sz w:val="21"/>
          <w:szCs w:val="21"/>
          <w:lang w:val="zh-CN"/>
        </w:rPr>
        <w:t>虚心使人进步，骄傲使人落后。</w:t>
      </w:r>
    </w:p>
    <w:p w14:paraId="15E74BCB">
      <w:pPr>
        <w:pStyle w:val="10"/>
        <w:spacing w:line="240" w:lineRule="auto"/>
        <w:ind w:firstLine="480"/>
        <w:rPr>
          <w:rFonts w:hint="eastAsia" w:asciiTheme="minorEastAsia" w:hAnsiTheme="minorEastAsia" w:eastAsiaTheme="minorEastAsia" w:cstheme="minorEastAsia"/>
          <w:sz w:val="21"/>
          <w:szCs w:val="21"/>
          <w:lang w:val="zh-CN"/>
        </w:rPr>
      </w:pPr>
    </w:p>
    <w:p w14:paraId="2242E4F7">
      <w:pPr>
        <w:widowControl/>
        <w:spacing w:line="240" w:lineRule="auto"/>
        <w:textAlignment w:val="baseline"/>
        <w:rPr>
          <w:rFonts w:hint="eastAsia" w:asciiTheme="minorEastAsia" w:hAnsiTheme="minorEastAsia" w:eastAsiaTheme="minorEastAsia" w:cstheme="minorEastAsia"/>
          <w:b/>
          <w:bCs/>
          <w:color w:val="000000"/>
          <w:spacing w:val="4"/>
          <w:kern w:val="10"/>
          <w:sz w:val="21"/>
          <w:szCs w:val="21"/>
          <w:lang w:bidi="ne-NP"/>
        </w:rPr>
      </w:pPr>
      <w:r>
        <w:rPr>
          <w:rFonts w:hint="eastAsia" w:asciiTheme="minorEastAsia" w:hAnsiTheme="minorEastAsia" w:eastAsiaTheme="minorEastAsia" w:cstheme="minorEastAsia"/>
          <w:b/>
          <w:bCs/>
          <w:color w:val="000000"/>
          <w:spacing w:val="4"/>
          <w:kern w:val="10"/>
          <w:sz w:val="21"/>
          <w:szCs w:val="21"/>
          <w:lang w:bidi="ne-NP"/>
        </w:rPr>
        <w:t>二、素养导航</w:t>
      </w:r>
    </w:p>
    <w:bookmarkEnd w:id="2"/>
    <w:p w14:paraId="747C835D">
      <w:pPr>
        <w:pStyle w:val="11"/>
        <w:spacing w:line="24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1、用事理进行层层深入的论证方法。</w:t>
      </w:r>
    </w:p>
    <w:p w14:paraId="311A246B">
      <w:pPr>
        <w:pStyle w:val="11"/>
        <w:spacing w:line="24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2、能分析课文中运用的例证、对比论证及引证法，能说明这些论证方法的使用特点及对论证论点的作用。</w:t>
      </w:r>
    </w:p>
    <w:p w14:paraId="792247FE">
      <w:pPr>
        <w:pStyle w:val="11"/>
        <w:spacing w:line="240" w:lineRule="auto"/>
        <w:ind w:firstLine="420" w:firstLineChars="20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sz w:val="21"/>
          <w:szCs w:val="21"/>
          <w:lang w:val="zh-CN"/>
        </w:rPr>
        <w:t>3、初步了解辩证唯物主义的认识论及其实际的观点。</w:t>
      </w:r>
    </w:p>
    <w:p w14:paraId="66876DBF">
      <w:pPr>
        <w:spacing w:line="240" w:lineRule="auto"/>
        <w:rPr>
          <w:rFonts w:hint="eastAsia" w:asciiTheme="minorEastAsia" w:hAnsiTheme="minorEastAsia" w:eastAsiaTheme="minorEastAsia" w:cstheme="minorEastAsia"/>
          <w:b/>
          <w:bCs/>
          <w:color w:val="000000"/>
          <w:spacing w:val="4"/>
          <w:kern w:val="10"/>
          <w:sz w:val="21"/>
          <w:szCs w:val="21"/>
          <w:lang w:bidi="ne-NP"/>
        </w:rPr>
      </w:pPr>
      <w:r>
        <w:rPr>
          <w:rFonts w:hint="eastAsia" w:asciiTheme="minorEastAsia" w:hAnsiTheme="minorEastAsia" w:eastAsiaTheme="minorEastAsia" w:cstheme="minorEastAsia"/>
          <w:b/>
          <w:bCs/>
          <w:color w:val="000000"/>
          <w:spacing w:val="4"/>
          <w:kern w:val="10"/>
          <w:sz w:val="21"/>
          <w:szCs w:val="21"/>
          <w:lang w:bidi="ne-NP"/>
        </w:rPr>
        <w:t>三、问题导思</w:t>
      </w:r>
    </w:p>
    <w:p w14:paraId="01566154">
      <w:pPr>
        <w:spacing w:line="24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梳理论证思路</w:t>
      </w:r>
    </w:p>
    <w:p w14:paraId="32B83D4F">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1.《人的正确思想是从哪里来的？》论证思路</w:t>
      </w:r>
    </w:p>
    <w:p w14:paraId="5D8A0DA8">
      <w:pPr>
        <w:spacing w:line="240" w:lineRule="auto"/>
        <w:rPr>
          <w:rFonts w:hint="eastAsia" w:asciiTheme="minorEastAsia" w:hAnsiTheme="minorEastAsia" w:eastAsiaTheme="minorEastAsia" w:cstheme="minorEastAsia"/>
          <w:color w:val="000000"/>
          <w:sz w:val="21"/>
          <w:szCs w:val="21"/>
          <w:lang w:val="en-US" w:eastAsia="zh-CN"/>
        </w:rPr>
      </w:pPr>
    </w:p>
    <w:p w14:paraId="5358C3A8">
      <w:pPr>
        <w:pStyle w:val="2"/>
        <w:rPr>
          <w:rFonts w:hint="eastAsia" w:asciiTheme="minorEastAsia" w:hAnsiTheme="minorEastAsia" w:eastAsiaTheme="minorEastAsia" w:cstheme="minorEastAsia"/>
          <w:color w:val="000000"/>
          <w:sz w:val="21"/>
          <w:szCs w:val="21"/>
          <w:lang w:val="en-US" w:eastAsia="zh-CN"/>
        </w:rPr>
      </w:pPr>
    </w:p>
    <w:p w14:paraId="584C7CF3">
      <w:pPr>
        <w:pStyle w:val="2"/>
        <w:rPr>
          <w:rFonts w:hint="eastAsia" w:asciiTheme="minorEastAsia" w:hAnsiTheme="minorEastAsia" w:eastAsiaTheme="minorEastAsia" w:cstheme="minorEastAsia"/>
          <w:color w:val="000000"/>
          <w:sz w:val="21"/>
          <w:szCs w:val="21"/>
          <w:lang w:val="en-US" w:eastAsia="zh-CN"/>
        </w:rPr>
      </w:pPr>
    </w:p>
    <w:p w14:paraId="35B17D22">
      <w:pPr>
        <w:pStyle w:val="2"/>
        <w:rPr>
          <w:rFonts w:hint="eastAsia" w:asciiTheme="minorEastAsia" w:hAnsiTheme="minorEastAsia" w:eastAsiaTheme="minorEastAsia" w:cstheme="minorEastAsia"/>
          <w:color w:val="000000"/>
          <w:sz w:val="21"/>
          <w:szCs w:val="21"/>
          <w:lang w:val="en-US" w:eastAsia="zh-CN"/>
        </w:rPr>
      </w:pPr>
    </w:p>
    <w:p w14:paraId="38996A8C">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2.提出中心论点的方式？有何好处？</w:t>
      </w:r>
    </w:p>
    <w:p w14:paraId="1B0B37FC">
      <w:pPr>
        <w:spacing w:line="240" w:lineRule="auto"/>
        <w:rPr>
          <w:rFonts w:hint="eastAsia" w:asciiTheme="minorEastAsia" w:hAnsiTheme="minorEastAsia" w:eastAsiaTheme="minorEastAsia" w:cstheme="minorEastAsia"/>
          <w:color w:val="000000"/>
          <w:sz w:val="21"/>
          <w:szCs w:val="21"/>
          <w:lang w:val="en-US" w:eastAsia="zh-CN"/>
        </w:rPr>
      </w:pPr>
    </w:p>
    <w:p w14:paraId="50CDE3EF">
      <w:pPr>
        <w:spacing w:line="240" w:lineRule="auto"/>
        <w:rPr>
          <w:rFonts w:hint="eastAsia" w:asciiTheme="minorEastAsia" w:hAnsiTheme="minorEastAsia" w:eastAsiaTheme="minorEastAsia" w:cstheme="minorEastAsia"/>
          <w:color w:val="000000"/>
          <w:sz w:val="21"/>
          <w:szCs w:val="21"/>
          <w:lang w:val="en-US" w:eastAsia="zh-CN"/>
        </w:rPr>
      </w:pPr>
    </w:p>
    <w:p w14:paraId="14CC2D1E">
      <w:pPr>
        <w:spacing w:line="240" w:lineRule="auto"/>
        <w:rPr>
          <w:rFonts w:hint="eastAsia" w:asciiTheme="minorEastAsia" w:hAnsiTheme="minorEastAsia" w:eastAsiaTheme="minorEastAsia" w:cstheme="minorEastAsia"/>
          <w:color w:val="000000"/>
          <w:sz w:val="21"/>
          <w:szCs w:val="21"/>
          <w:lang w:val="en-US" w:eastAsia="zh-CN"/>
        </w:rPr>
      </w:pPr>
    </w:p>
    <w:p w14:paraId="76F368E7">
      <w:pPr>
        <w:spacing w:line="240" w:lineRule="auto"/>
        <w:rPr>
          <w:rFonts w:hint="eastAsia" w:asciiTheme="minorEastAsia" w:hAnsiTheme="minorEastAsia" w:eastAsiaTheme="minorEastAsia" w:cstheme="minorEastAsia"/>
          <w:color w:val="000000"/>
          <w:sz w:val="21"/>
          <w:szCs w:val="21"/>
          <w:lang w:val="en-US" w:eastAsia="zh-CN"/>
        </w:rPr>
      </w:pPr>
    </w:p>
    <w:p w14:paraId="44E9F90F">
      <w:pPr>
        <w:spacing w:line="240" w:lineRule="auto"/>
        <w:rPr>
          <w:rFonts w:hint="eastAsia" w:asciiTheme="minorEastAsia" w:hAnsiTheme="minorEastAsia" w:eastAsiaTheme="minorEastAsia" w:cstheme="minorEastAsia"/>
          <w:color w:val="000000"/>
          <w:sz w:val="21"/>
          <w:szCs w:val="21"/>
          <w:lang w:val="en-US" w:eastAsia="zh-CN"/>
        </w:rPr>
      </w:pPr>
    </w:p>
    <w:p w14:paraId="1775D5F2">
      <w:pPr>
        <w:spacing w:line="24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赏析论证语言</w:t>
      </w:r>
    </w:p>
    <w:p w14:paraId="175ECE84">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议论文语言特点</w:t>
      </w:r>
    </w:p>
    <w:p w14:paraId="15F8F0F6">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准确性：遣词、造句、段落层次准确严密</w:t>
      </w:r>
    </w:p>
    <w:p w14:paraId="5BBC3FFA">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鲜明性：观点、感情色彩鲜明</w:t>
      </w:r>
    </w:p>
    <w:p w14:paraId="6C1BD93D">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概括性：对事物、现象进行抽象概括的分析论述</w:t>
      </w:r>
    </w:p>
    <w:p w14:paraId="1503AF47">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生动性：生动形象、感染力强</w:t>
      </w:r>
    </w:p>
    <w:p w14:paraId="4CD8FBF2">
      <w:pPr>
        <w:spacing w:line="240" w:lineRule="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《人的正确思想是从哪里来的？》论证语言特点</w:t>
      </w:r>
    </w:p>
    <w:p w14:paraId="37F30902">
      <w:pPr>
        <w:spacing w:line="240" w:lineRule="auto"/>
        <w:rPr>
          <w:rFonts w:hint="eastAsia" w:asciiTheme="minorEastAsia" w:hAnsiTheme="minorEastAsia" w:eastAsiaTheme="minorEastAsia" w:cstheme="minorEastAsia"/>
          <w:color w:val="000000"/>
          <w:sz w:val="21"/>
          <w:szCs w:val="21"/>
          <w:lang w:val="en-US" w:eastAsia="zh-CN"/>
        </w:rPr>
      </w:pPr>
    </w:p>
    <w:p w14:paraId="41E7EB0E">
      <w:pPr>
        <w:spacing w:line="240" w:lineRule="auto"/>
        <w:rPr>
          <w:rFonts w:hint="eastAsia" w:asciiTheme="minorEastAsia" w:hAnsiTheme="minorEastAsia" w:eastAsiaTheme="minorEastAsia" w:cstheme="minorEastAsia"/>
          <w:color w:val="000000"/>
          <w:sz w:val="21"/>
          <w:szCs w:val="21"/>
          <w:lang w:val="en-US" w:eastAsia="zh-CN"/>
        </w:rPr>
      </w:pPr>
    </w:p>
    <w:p w14:paraId="1C293E82">
      <w:pPr>
        <w:spacing w:line="240" w:lineRule="auto"/>
        <w:rPr>
          <w:rFonts w:hint="eastAsia" w:asciiTheme="minorEastAsia" w:hAnsiTheme="minorEastAsia" w:eastAsiaTheme="minorEastAsia" w:cstheme="minorEastAsia"/>
          <w:color w:val="000000"/>
          <w:sz w:val="21"/>
          <w:szCs w:val="21"/>
          <w:lang w:val="en-US" w:eastAsia="zh-CN"/>
        </w:rPr>
      </w:pPr>
    </w:p>
    <w:p w14:paraId="1AEE09ED">
      <w:pPr>
        <w:spacing w:line="240" w:lineRule="auto"/>
        <w:rPr>
          <w:rFonts w:hint="eastAsia" w:asciiTheme="minorEastAsia" w:hAnsiTheme="minorEastAsia" w:eastAsiaTheme="minorEastAsia" w:cstheme="minorEastAsia"/>
          <w:color w:val="000000"/>
          <w:sz w:val="21"/>
          <w:szCs w:val="21"/>
          <w:lang w:val="en-US" w:eastAsia="zh-CN"/>
        </w:rPr>
      </w:pPr>
    </w:p>
    <w:p w14:paraId="099601CC">
      <w:pPr>
        <w:spacing w:line="240" w:lineRule="auto"/>
        <w:rPr>
          <w:rFonts w:hint="eastAsia" w:asciiTheme="minorEastAsia" w:hAnsiTheme="minorEastAsia" w:eastAsiaTheme="minorEastAsia" w:cstheme="minorEastAsia"/>
          <w:color w:val="000000"/>
          <w:sz w:val="21"/>
          <w:szCs w:val="21"/>
          <w:lang w:val="en-US" w:eastAsia="zh-CN"/>
        </w:rPr>
      </w:pPr>
    </w:p>
    <w:p w14:paraId="1E6BEB01">
      <w:pPr>
        <w:spacing w:line="240" w:lineRule="auto"/>
        <w:rPr>
          <w:rFonts w:hint="eastAsia" w:asciiTheme="minorEastAsia" w:hAnsiTheme="minorEastAsia" w:eastAsiaTheme="minorEastAsia" w:cstheme="minorEastAsia"/>
          <w:color w:val="000000"/>
          <w:sz w:val="21"/>
          <w:szCs w:val="21"/>
          <w:lang w:val="en-US" w:eastAsia="zh-CN"/>
        </w:rPr>
      </w:pPr>
    </w:p>
    <w:p w14:paraId="7BB66489">
      <w:pPr>
        <w:spacing w:line="24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学习论证方法</w:t>
      </w:r>
    </w:p>
    <w:p w14:paraId="341BA38F">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《人的正确思想是从哪里来的？》的道理论证：</w:t>
      </w:r>
    </w:p>
    <w:p w14:paraId="4EECB6A3">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1.什么叫感性认识？什么叫理性认识？二者有什么区别？</w:t>
      </w:r>
    </w:p>
    <w:p w14:paraId="40B8AFCB">
      <w:pPr>
        <w:spacing w:line="240" w:lineRule="auto"/>
        <w:rPr>
          <w:rFonts w:hint="eastAsia" w:asciiTheme="minorEastAsia" w:hAnsiTheme="minorEastAsia" w:eastAsiaTheme="minorEastAsia" w:cstheme="minorEastAsia"/>
          <w:color w:val="000000"/>
          <w:sz w:val="21"/>
          <w:szCs w:val="21"/>
          <w:lang w:val="en-US" w:eastAsia="zh-CN"/>
        </w:rPr>
      </w:pPr>
    </w:p>
    <w:p w14:paraId="43B2970F">
      <w:pPr>
        <w:spacing w:line="240" w:lineRule="auto"/>
        <w:rPr>
          <w:rFonts w:hint="eastAsia" w:asciiTheme="minorEastAsia" w:hAnsiTheme="minorEastAsia" w:eastAsiaTheme="minorEastAsia" w:cstheme="minorEastAsia"/>
          <w:color w:val="000000"/>
          <w:sz w:val="21"/>
          <w:szCs w:val="21"/>
          <w:lang w:val="en-US" w:eastAsia="zh-CN"/>
        </w:rPr>
      </w:pPr>
    </w:p>
    <w:p w14:paraId="06F05B1D">
      <w:pPr>
        <w:spacing w:line="240" w:lineRule="auto"/>
        <w:rPr>
          <w:rFonts w:hint="eastAsia" w:asciiTheme="minorEastAsia" w:hAnsiTheme="minorEastAsia" w:eastAsiaTheme="minorEastAsia" w:cstheme="minorEastAsia"/>
          <w:color w:val="000000"/>
          <w:sz w:val="21"/>
          <w:szCs w:val="21"/>
          <w:lang w:val="en-US" w:eastAsia="zh-CN"/>
        </w:rPr>
      </w:pPr>
    </w:p>
    <w:p w14:paraId="7B69F3A1">
      <w:pPr>
        <w:spacing w:line="240" w:lineRule="auto"/>
        <w:rPr>
          <w:rFonts w:hint="eastAsia" w:asciiTheme="minorEastAsia" w:hAnsiTheme="minorEastAsia" w:eastAsiaTheme="minorEastAsia" w:cstheme="minorEastAsia"/>
          <w:color w:val="000000"/>
          <w:sz w:val="21"/>
          <w:szCs w:val="21"/>
          <w:lang w:val="en-US" w:eastAsia="zh-CN"/>
        </w:rPr>
      </w:pPr>
    </w:p>
    <w:p w14:paraId="2087D85A">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2.为什么人的认识要有第二次飞跃？第二次飞跃为什么比第一次飞跃“意义更加伟大”？一个正确思想的形成为什么必须“多次的反复”？</w:t>
      </w:r>
    </w:p>
    <w:p w14:paraId="1A63E8D8">
      <w:pPr>
        <w:spacing w:line="240" w:lineRule="auto"/>
        <w:rPr>
          <w:rFonts w:hint="eastAsia" w:asciiTheme="minorEastAsia" w:hAnsiTheme="minorEastAsia" w:eastAsiaTheme="minorEastAsia" w:cstheme="minorEastAsia"/>
          <w:color w:val="000000"/>
          <w:sz w:val="21"/>
          <w:szCs w:val="21"/>
          <w:lang w:val="en-US" w:eastAsia="zh-CN"/>
        </w:rPr>
      </w:pPr>
    </w:p>
    <w:p w14:paraId="36611784">
      <w:pPr>
        <w:spacing w:line="240" w:lineRule="auto"/>
        <w:rPr>
          <w:rFonts w:hint="eastAsia" w:asciiTheme="minorEastAsia" w:hAnsiTheme="minorEastAsia" w:eastAsiaTheme="minorEastAsia" w:cstheme="minorEastAsia"/>
          <w:color w:val="000000"/>
          <w:sz w:val="21"/>
          <w:szCs w:val="21"/>
          <w:lang w:val="en-US" w:eastAsia="zh-CN"/>
        </w:rPr>
      </w:pPr>
    </w:p>
    <w:p w14:paraId="2ED5734B">
      <w:pPr>
        <w:spacing w:line="240" w:lineRule="auto"/>
        <w:rPr>
          <w:rFonts w:hint="eastAsia" w:asciiTheme="minorEastAsia" w:hAnsiTheme="minorEastAsia" w:eastAsiaTheme="minorEastAsia" w:cstheme="minorEastAsia"/>
          <w:color w:val="000000"/>
          <w:sz w:val="21"/>
          <w:szCs w:val="21"/>
          <w:lang w:val="en-US" w:eastAsia="zh-CN"/>
        </w:rPr>
      </w:pPr>
    </w:p>
    <w:p w14:paraId="3788A316">
      <w:pPr>
        <w:spacing w:line="24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思考现实意义</w:t>
      </w:r>
    </w:p>
    <w:p w14:paraId="1E43B98B">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1.本课两篇文章是系统论述马克思列宁主义的经典文献，它对于今天的我们年轻一代有哪些重要启示?</w:t>
      </w:r>
    </w:p>
    <w:p w14:paraId="3B287A69">
      <w:pPr>
        <w:spacing w:line="240" w:lineRule="auto"/>
        <w:rPr>
          <w:rFonts w:hint="eastAsia" w:asciiTheme="minorEastAsia" w:hAnsiTheme="minorEastAsia" w:eastAsiaTheme="minorEastAsia" w:cstheme="minorEastAsia"/>
          <w:color w:val="000000"/>
          <w:sz w:val="21"/>
          <w:szCs w:val="21"/>
          <w:lang w:val="en-US" w:eastAsia="zh-CN"/>
        </w:rPr>
      </w:pPr>
    </w:p>
    <w:p w14:paraId="53E123F4">
      <w:pPr>
        <w:spacing w:line="240" w:lineRule="auto"/>
        <w:rPr>
          <w:rFonts w:hint="eastAsia" w:asciiTheme="minorEastAsia" w:hAnsiTheme="minorEastAsia" w:eastAsiaTheme="minorEastAsia" w:cstheme="minorEastAsia"/>
          <w:color w:val="000000"/>
          <w:sz w:val="21"/>
          <w:szCs w:val="21"/>
          <w:lang w:val="en-US" w:eastAsia="zh-CN"/>
        </w:rPr>
      </w:pPr>
    </w:p>
    <w:p w14:paraId="780C78D8">
      <w:pPr>
        <w:spacing w:line="240" w:lineRule="auto"/>
        <w:rPr>
          <w:rFonts w:hint="eastAsia" w:asciiTheme="minorEastAsia" w:hAnsiTheme="minorEastAsia" w:eastAsiaTheme="minorEastAsia" w:cstheme="minorEastAsia"/>
          <w:color w:val="000000"/>
          <w:sz w:val="21"/>
          <w:szCs w:val="21"/>
          <w:lang w:val="en-US" w:eastAsia="zh-CN"/>
        </w:rPr>
      </w:pPr>
    </w:p>
    <w:p w14:paraId="53E11B4C">
      <w:pPr>
        <w:spacing w:line="24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人非生而知之者，我们获取知识，一靠学习，二靠实践。如果离开实践，学习就成了无源之水、无本之木。党的十八大以来，以习近平同志为核心的党中央，不断开展学习活动，努力构建具有时代特色和创新精神的马克思主义学习型政党。试联系课文和党中央倡导的“三严三实”专题教育活动，阐述我们应该树立怎样的学习观。</w:t>
      </w:r>
    </w:p>
    <w:p w14:paraId="20293105">
      <w:pPr>
        <w:spacing w:line="240" w:lineRule="auto"/>
        <w:rPr>
          <w:rFonts w:hint="eastAsia" w:asciiTheme="minorEastAsia" w:hAnsiTheme="minorEastAsia" w:eastAsiaTheme="minorEastAsia" w:cstheme="minorEastAsia"/>
          <w:b/>
          <w:bCs/>
          <w:sz w:val="21"/>
          <w:szCs w:val="21"/>
          <w:lang w:val="en-US" w:eastAsia="zh-CN"/>
        </w:rPr>
      </w:pPr>
    </w:p>
    <w:p w14:paraId="05670F77">
      <w:pPr>
        <w:spacing w:line="240" w:lineRule="auto"/>
        <w:rPr>
          <w:rFonts w:hint="eastAsia" w:asciiTheme="minorEastAsia" w:hAnsiTheme="minorEastAsia" w:eastAsiaTheme="minorEastAsia" w:cstheme="minorEastAsia"/>
          <w:b/>
          <w:bCs/>
          <w:sz w:val="21"/>
          <w:szCs w:val="21"/>
          <w:lang w:val="en-US" w:eastAsia="zh-CN"/>
        </w:rPr>
      </w:pPr>
    </w:p>
    <w:p w14:paraId="0DDE5B0F">
      <w:pPr>
        <w:spacing w:line="240" w:lineRule="auto"/>
        <w:rPr>
          <w:rFonts w:hint="eastAsia" w:asciiTheme="minorEastAsia" w:hAnsiTheme="minorEastAsia" w:eastAsiaTheme="minorEastAsia" w:cstheme="minorEastAsia"/>
          <w:b/>
          <w:bCs/>
          <w:sz w:val="21"/>
          <w:szCs w:val="21"/>
          <w:lang w:val="en-US" w:eastAsia="zh-CN"/>
        </w:rPr>
      </w:pPr>
    </w:p>
    <w:p w14:paraId="7EC80998">
      <w:pPr>
        <w:spacing w:line="240" w:lineRule="auto"/>
        <w:rPr>
          <w:rFonts w:hint="eastAsia" w:asciiTheme="minorEastAsia" w:hAnsiTheme="minorEastAsia" w:eastAsiaTheme="minorEastAsia" w:cstheme="minorEastAsia"/>
          <w:b/>
          <w:bCs/>
          <w:sz w:val="21"/>
          <w:szCs w:val="21"/>
          <w:lang w:val="en-US" w:eastAsia="zh-CN"/>
        </w:rPr>
      </w:pPr>
    </w:p>
    <w:p w14:paraId="1B8F7840">
      <w:pPr>
        <w:spacing w:line="240" w:lineRule="auto"/>
        <w:rPr>
          <w:rFonts w:hint="eastAsia" w:asciiTheme="minorEastAsia" w:hAnsiTheme="minorEastAsia" w:eastAsiaTheme="minorEastAsia" w:cstheme="minorEastAsia"/>
          <w:b/>
          <w:bCs/>
          <w:sz w:val="21"/>
          <w:szCs w:val="21"/>
          <w:lang w:val="en-US" w:eastAsia="zh-CN"/>
        </w:rPr>
      </w:pPr>
    </w:p>
    <w:p w14:paraId="757672D7">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、课后导悟</w:t>
      </w:r>
    </w:p>
    <w:p w14:paraId="64F8BCB5">
      <w:pPr>
        <w:pStyle w:val="10"/>
        <w:spacing w:line="24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1"/>
          <w:shd w:val="clear" w:color="auto" w:fill="FFFFFF"/>
          <w:lang w:val="zh-CN"/>
        </w:rPr>
        <w:t>本文论述了人的正确思想只能从社会实践中来的道理。为了阐明这一道理，毛泽东从认识与实践的关系角度，论述了正确思想的形成过程，使我们懂得：人们的社会存在，决定人们的思想，人们要从实践中得到正确思想，而正确的思想又不断推动实践，而且，一个正确的认识，往往需要经过由实践到认识，由认识到实践这样多次的反复，才能够完成。</w:t>
      </w:r>
    </w:p>
    <w:p w14:paraId="2EEB3392">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14:paraId="647183C1">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14:paraId="406B8F43">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14:paraId="3E946631">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14:paraId="0F6FE5DC">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学年度第一学期高二语文学科作业</w:t>
      </w:r>
    </w:p>
    <w:p w14:paraId="040571EB">
      <w:pPr>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人的正确思想是从哪里来的？</w:t>
      </w:r>
      <w:r>
        <w:rPr>
          <w:rFonts w:hint="eastAsia" w:ascii="黑体" w:hAnsi="宋体" w:eastAsia="黑体"/>
          <w:b/>
          <w:color w:val="000000" w:themeColor="text1"/>
          <w:sz w:val="28"/>
          <w:szCs w:val="28"/>
          <w14:textFill>
            <w14:solidFill>
              <w14:schemeClr w14:val="tx1"/>
            </w14:solidFill>
          </w14:textFill>
        </w:rPr>
        <w:t>》</w:t>
      </w:r>
    </w:p>
    <w:p w14:paraId="485DED04">
      <w:pPr>
        <w:spacing w:line="28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7001B72E">
      <w:pPr>
        <w:spacing w:line="28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时间：    作业时长：45分钟</w:t>
      </w:r>
    </w:p>
    <w:p w14:paraId="66674997">
      <w:pPr>
        <w:widowControl/>
        <w:spacing w:line="240" w:lineRule="auto"/>
        <w:jc w:val="left"/>
        <w:textAlignment w:val="baseline"/>
        <w:rPr>
          <w:rFonts w:hint="eastAsia" w:asciiTheme="minorEastAsia" w:hAnsiTheme="minorEastAsia" w:eastAsiaTheme="minorEastAsia" w:cstheme="minorEastAsia"/>
          <w:b/>
          <w:bCs/>
          <w:color w:val="000000" w:themeColor="text1"/>
          <w:spacing w:val="4"/>
          <w:kern w:val="10"/>
          <w:szCs w:val="21"/>
          <w:lang w:bidi="ne-NP"/>
          <w14:textFill>
            <w14:solidFill>
              <w14:schemeClr w14:val="tx1"/>
            </w14:solidFill>
          </w14:textFill>
        </w:rPr>
      </w:pPr>
      <w:bookmarkStart w:id="3" w:name="_Hlk92784173"/>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bCs/>
          <w:color w:val="000000" w:themeColor="text1"/>
          <w:spacing w:val="4"/>
          <w:kern w:val="10"/>
          <w:szCs w:val="21"/>
          <w:lang w:bidi="ne-NP"/>
          <w14:textFill>
            <w14:solidFill>
              <w14:schemeClr w14:val="tx1"/>
            </w14:solidFill>
          </w14:textFill>
        </w:rPr>
        <w:t>巩固导练</w:t>
      </w:r>
      <w:bookmarkEnd w:id="3"/>
    </w:p>
    <w:p w14:paraId="5B34FC20">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阅读下面的文字，完成各题。</w:t>
      </w:r>
    </w:p>
    <w:p w14:paraId="66813A2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在1961年的大调研活动中，刘少奇、邓小平、陈云等同志的调研，作为实践毛泽东关于调查研究思想的精彩篇章，都有着“蹲、亲、实、效”等鲜明特点。</w:t>
      </w:r>
    </w:p>
    <w:p w14:paraId="3E35D2A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蹲，就是蹲下去，</w:t>
      </w:r>
      <w:r>
        <w:rPr>
          <w:rFonts w:hint="eastAsia" w:asciiTheme="minorEastAsia" w:hAnsiTheme="minorEastAsia" w:eastAsiaTheme="minorEastAsia" w:cstheme="minorEastAsia"/>
          <w:b w:val="0"/>
          <w:bCs/>
          <w:sz w:val="21"/>
          <w:szCs w:val="21"/>
          <w:u w:val="single"/>
          <w:lang w:val="en-US" w:eastAsia="zh-CN"/>
        </w:rPr>
        <w:t>   ①  </w:t>
      </w:r>
      <w:r>
        <w:rPr>
          <w:rFonts w:hint="eastAsia" w:asciiTheme="minorEastAsia" w:hAnsiTheme="minorEastAsia" w:eastAsiaTheme="minorEastAsia" w:cstheme="minorEastAsia"/>
          <w:b w:val="0"/>
          <w:bCs/>
          <w:sz w:val="21"/>
          <w:szCs w:val="21"/>
          <w:lang w:val="en-US" w:eastAsia="zh-CN"/>
        </w:rPr>
        <w:t> ，深入基层了解情况。调查研究要经过相当艰苦的工作，时间太短很难全面了解情况。对此，刘少奇、邓小平、陈云等老一辈革命家都无一例外地选择了蹲点调查，集中一段时间，到基层单位去解剖“麻雀”，进而发现问题，理清思路，指导更大范围内的实践。亲，就是亲力亲为，</w:t>
      </w:r>
      <w:r>
        <w:rPr>
          <w:rFonts w:hint="eastAsia" w:asciiTheme="minorEastAsia" w:hAnsiTheme="minorEastAsia" w:eastAsiaTheme="minorEastAsia" w:cstheme="minorEastAsia"/>
          <w:b w:val="0"/>
          <w:bCs/>
          <w:sz w:val="21"/>
          <w:szCs w:val="21"/>
          <w:u w:val="single"/>
          <w:lang w:val="en-US" w:eastAsia="zh-CN"/>
        </w:rPr>
        <w:t>   ②   </w:t>
      </w:r>
      <w:r>
        <w:rPr>
          <w:rFonts w:hint="eastAsia" w:asciiTheme="minorEastAsia" w:hAnsiTheme="minorEastAsia" w:eastAsiaTheme="minorEastAsia" w:cstheme="minorEastAsia"/>
          <w:b w:val="0"/>
          <w:bCs/>
          <w:sz w:val="21"/>
          <w:szCs w:val="21"/>
          <w:lang w:val="en-US" w:eastAsia="zh-CN"/>
        </w:rPr>
        <w:t>，做了解基层的“常客”。唯有此，调查者才能真正做到亲眼看，亲耳听，亲自分析研究，得出结论。</w:t>
      </w:r>
      <w:r>
        <w:rPr>
          <w:rFonts w:hint="eastAsia" w:asciiTheme="minorEastAsia" w:hAnsiTheme="minorEastAsia" w:eastAsiaTheme="minorEastAsia" w:cstheme="minorEastAsia"/>
          <w:b w:val="0"/>
          <w:bCs/>
          <w:sz w:val="21"/>
          <w:szCs w:val="21"/>
          <w:u w:val="single"/>
          <w:lang w:val="en-US" w:eastAsia="zh-CN"/>
        </w:rPr>
        <w:t>   ③   </w:t>
      </w:r>
      <w:r>
        <w:rPr>
          <w:rFonts w:hint="eastAsia" w:asciiTheme="minorEastAsia" w:hAnsiTheme="minorEastAsia" w:eastAsiaTheme="minorEastAsia" w:cstheme="minorEastAsia"/>
          <w:b w:val="0"/>
          <w:bCs/>
          <w:sz w:val="21"/>
          <w:szCs w:val="21"/>
          <w:lang w:val="en-US" w:eastAsia="zh-CN"/>
        </w:rPr>
        <w:t>，不官僚主义，善于听真话、听实话。调查研究不仅是工作方法，更是密切联系群众的有效途径。因此，如果没有满腔的热忱，没有眼睛向下的决心，没有求知的渴望，没有放下臭架子、甘当小学生的精神，是一定不能做，也一定做不好的。效，就是重实效，不为调查而调查，善于解决问题。</w:t>
      </w:r>
    </w:p>
    <w:p w14:paraId="3E27CD5D">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总之，1961年的全党大调研，用事实证明了调查研究是谋事之基、成事之道。</w:t>
      </w:r>
    </w:p>
    <w:p w14:paraId="75DF5F0B">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1．下列句子中，和文中画横线的句子使用的修辞手法相同的一项是（   ）</w:t>
      </w:r>
    </w:p>
    <w:p w14:paraId="406C1CAB">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A．乡村的夜是柔和的，是寂静的，是梦幻的。</w:t>
      </w:r>
    </w:p>
    <w:p w14:paraId="5A2E9D61">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B．团团如果跌一跤，几个举重运动员都扶不动他，只能用起重机吊起来。</w:t>
      </w:r>
    </w:p>
    <w:p w14:paraId="0BE6585D">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C．霎时间，东西长安街成了喧腾的大海。</w:t>
      </w:r>
    </w:p>
    <w:p w14:paraId="234308C4">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D．秋天迈着沉稳的脚步款款向我们走来，又悄无声息地走开。</w:t>
      </w:r>
    </w:p>
    <w:p w14:paraId="2FDACD19">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2．仿照文中画波浪线语句的句式，在文中画横线处填写恰当的内容。每处不超过8个字。</w:t>
      </w:r>
    </w:p>
    <w:p w14:paraId="1AC228F1">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6C5A8824">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0153B1B4">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3．请结合该语段的论证结构特点概括其主要内容，不超过60个字。</w:t>
      </w:r>
    </w:p>
    <w:p w14:paraId="0EA6476F">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2CBACAB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4A4A4450">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阅读下面的文字，完成下面小题。</w:t>
      </w:r>
    </w:p>
    <w:p w14:paraId="399B5E25">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人们在社会实践中从事各项斗争，无数客观外界的现象通过人的眼、耳、鼻、舌、身这五个官能反映到自己的头脑中来，开始是感性认识。这种感性认识的材料积累多了，就会产生一个飞跃，变成了理性认识，这就是思想。   ①   ，即由客观物质到主观精神的阶段，由存在到思想的阶段。这时候的精神、思想是否正确地反映了客观外界的规律，还是没有证明的，还不能确定是否正确，然后又有认识过程的第二个阶段，即由精神到物质的阶段，由思想到存在的阶段，这就是把第一个阶段得到的认识放到社会实践中去，看这些理论是否能得到预期的成功。一般的说来，成功了就是正确的，失败了就是错误的，特别是人类对自然界的斗争是如此。在社会斗争中，代表先进阶级的势力，有时候有些失败，   ②   ，而是因为在斗争力量的对比上，先进势力这一方，暂时还不如反动势力那一方，所以暂时失败了，但是以后总有一天会要成功的。   ③   ，又会产生一个飞跃。这次飞跃，比起前一次飞跃来，意义更加伟大。因为只有这一次飞跃，才能证明认识的第一次飞跃究竟是正确的还是错误的，此外再无别的检验真理的办法。一个正确的认识，（   ），才能够完成。这就是马克思主义的认识论，就是辩证唯物论的认识论。</w:t>
      </w:r>
    </w:p>
    <w:p w14:paraId="7BA3986F">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4．下列填入文中括号内的语句，衔接最恰当的一项是（   ）</w:t>
      </w:r>
    </w:p>
    <w:p w14:paraId="6D0C3567">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A．往往需要经过由物质到精神，由精神到物质，即由认识到实践，由实践到认识这样多次的重复</w:t>
      </w:r>
    </w:p>
    <w:p w14:paraId="4ECD6AB4">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B．往往需要经过由精神到物质，由物质到精神，即由实践到认识，由认识到实践这样多次的重复</w:t>
      </w:r>
    </w:p>
    <w:p w14:paraId="5CC5981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C．往往需要经过由实践到认识，由认识到实践，即由物质到精神，由精神到物质这样多次的重复</w:t>
      </w:r>
    </w:p>
    <w:p w14:paraId="72AD0036">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D．往往需要经过由物质到精神，由精神到物质，即由实践到认识，由认识到实践这样多次的重复</w:t>
      </w:r>
    </w:p>
    <w:p w14:paraId="7B791012">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5．请在文中横线处补写恰当的语句，使整段文字语意完整连贯，内容贴切，逻辑严密，每处不超过15个字。</w:t>
      </w:r>
    </w:p>
    <w:p w14:paraId="036695D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21590FBD">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35D339CD">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738BAE26">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6．毛泽东认为“人的正确思想只能从社会实践中来”，以下诗句中最能有力支持这个观点的一句是（    ）</w:t>
      </w:r>
    </w:p>
    <w:p w14:paraId="7C037964">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A．路漫漫其修远兮，吾将上下而求索。 B．暗潮已到无人会，只有篙师识水痕。</w:t>
      </w:r>
    </w:p>
    <w:p w14:paraId="7B012AD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C．书山有路勤为径，学海无涯苦作舟。 D．问渠那得清如许？为有源头活水来。</w:t>
      </w:r>
    </w:p>
    <w:p w14:paraId="0609BE6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62E74E40">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p>
    <w:p w14:paraId="0574707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阅读下面的文字，完成下列小题。</w:t>
      </w:r>
    </w:p>
    <w:p w14:paraId="7417CAEB">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材料一：</w:t>
      </w:r>
    </w:p>
    <w:p w14:paraId="1501557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中华优秀传统文化是我们最厚重的软实力，是建设社会主义文化强国的自信之源、坚实根基与丰厚滋养。</w:t>
      </w:r>
    </w:p>
    <w:p w14:paraId="3AB72B2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中华优秀传统文化是建设文化强国的自信之源。中华民族在5000多年的历史长河中，形成了人类历史上博大精深、独树一帜且从未间断过的中华文化。在每一个历史时期，中华民族都留下大量不朽作品，共同谱写了中华文化的辉煌篇章。中华优秀传统文化成就辉煌，影响深远，铸就了我们今天开创社会主义文化强国的强大底气。</w:t>
      </w:r>
    </w:p>
    <w:p w14:paraId="4971B02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千年学府岳麓书院，是中华民族的文化宝库之一，是中华优秀传统文化的重要文化地标。岳麓书院始终坚持不断研究、传承和传播中华优秀传统文化，从北宋伊始就发挥了人才培养、学术研究和文化传播的重要功能，为中华优秀传统文化的蓬勃发展做出了不可磨灭的贡献。</w:t>
      </w:r>
    </w:p>
    <w:p w14:paraId="3C1CD54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中华优秀传统文化是建设文化强国的坚实根基。纵观历史，中华文明具有独特文化基因和自身发展历程，植根于中华大地，同世界其他文明相互交流，与时代共进步，有着旺盛的生命力。千年学府岳麓书院，是中国唯一一所从古代书院演变为现代大学的学校，拥有深厚的文化根基，始终充满着时代的生机与朝气，为建设社会主义文化强国提供重要文化支撑。</w:t>
      </w:r>
    </w:p>
    <w:p w14:paraId="170D6B7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中华优秀传统文化是建设文化强国的丰厚滋养。2015年12月，习近平总书记在中共中央政治局第二十九次集体学习时指出：“要努力从中华民族世世代代形成和积累的优秀传统文化中汲取营养和智慧。”中华优秀传统文化内涵丰富，建设社会主义文化强国，中华优秀传统文化是我们的丰厚滋养。</w:t>
      </w:r>
    </w:p>
    <w:p w14:paraId="39F668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千年学府岳麓书院“实事求是”之校训，“半教半学、教学相长”之理念，为培养一代又一代经世济民之才提供了精神动力，也将为建设社会主义文化强国赓续精神滋养。</w:t>
      </w:r>
    </w:p>
    <w:p w14:paraId="3F62E9B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（摘编自吴毅君、张洁《传承中华优秀传统文化建设文化强国》）</w:t>
      </w:r>
    </w:p>
    <w:p w14:paraId="5C93ACDD">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材料二：</w:t>
      </w:r>
    </w:p>
    <w:p w14:paraId="357B350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关于传统文化的“承”，还需要强调一点，对于传统不能照搬照抄，而要进行创新转化。这可谓是传统文化传承的一大难点，也是最为关键的一点。</w:t>
      </w:r>
    </w:p>
    <w:p w14:paraId="534F61A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拿中国传统文化的重要组成部分“孝道”来说，如果我们只是把孝道理解为长幼有序、尊老爱幼、家庭和睦，其实是不够的。全世界哪个民族不尊老爱幼？这是人类普遍的美德。如果只是让青少年穿上汉服，天天向父母行叩头跪拜之礼，那根本不是继承孝道的正确方式。实际上，孝道的本质在于维系家族的精神支柱，保证家族和社会的繁衍，正如孟子所讲，“不孝有三，无后为大”。在中国古代社会，人的生命短暂，增加人口是很难的。所以，人口的多少，从小处讲关系到家族的繁衍，从大处讲关系到国家的强盛，因为那个时候真的是“人多力量大”。而今天，即使子女不要孩子，父母也不会怪他们不孝顺。</w:t>
      </w:r>
    </w:p>
    <w:p w14:paraId="50DDDE3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要强调的是，传承传统文化，切忌混淆“精华”与“糟粕”。有些人只看到传统文化中存在的糟粕和它对社会的消极影响，所以对传统文化完全采取排斥的态度，这种观点无疑是不正确的。一种文化能够长期存在，必然有它的合理性。对于合理的部分，我们自然要传承弘扬。否则，抛弃传统文化中的优秀成分不用，而完全把目光投向外国文化，那是舍近求远。有些人则走向了另一个极端，把一些浅显的学问，甚至一些糟粕的东西，都贴上“国学”的标签，视之为“精华”。比如《三字经》《弟子规》，这些不过是古时的扫盲课本，虽然人们在解读时可以“丰富”其中的很多道理，但这并不能说明所有内容都有多么适合今天的少年儿童。</w:t>
      </w:r>
    </w:p>
    <w:p w14:paraId="2F3DDC6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中国的传统文化以儒家文化为主导，而儒家文化的很多内容又只停留在概念上。同时由于中国古代普通老百姓大都是不识字的，所以儒家文化主要存在于精英群体中。今天传承传统文化，一方面要充分理解认识它的意义，另一方面还应该和历史学家、社会学家的研究结合起来，看看如何将其转化成社会实践。可以说，传统文化只有融入社会实践，才能获得长久的生命力。</w:t>
      </w:r>
    </w:p>
    <w:p w14:paraId="21016CFC">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（摘编自《传统文化的“传”与“承”》）</w:t>
      </w:r>
    </w:p>
    <w:p w14:paraId="13FB3BFE">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7．下列对材料相关内容的理解和分析，不正确的一项是（   ）</w:t>
      </w:r>
    </w:p>
    <w:p w14:paraId="42883F5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A．我们今天开创社会主义文化强国之所以有底气，离不开成就辉煌的优秀传统文化。</w:t>
      </w:r>
    </w:p>
    <w:p w14:paraId="569F049E">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B．中华传统文化最重要的文化地标是千年学府岳麓书院，它是中华民族文化宝库之一。</w:t>
      </w:r>
    </w:p>
    <w:p w14:paraId="53BD7DF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C．岳麓书院发挥人才培养、学术研究和文化传播的功能，促进了优秀传统文化的发展。</w:t>
      </w:r>
    </w:p>
    <w:p w14:paraId="79B632E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D．对于传统文化，我们不能只是“拿来主义”，而应该根据实际需要进行创新和转化。</w:t>
      </w:r>
    </w:p>
    <w:p w14:paraId="115F64EC">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8．根据材料内容，下列说法正确的一项是（   ）</w:t>
      </w:r>
    </w:p>
    <w:p w14:paraId="514CA045">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A．传统文化是建设社会主义文化强国的自信之源、坚实根基，是我们最厚重的软实力。</w:t>
      </w:r>
    </w:p>
    <w:p w14:paraId="032CB39B">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B．岳麓书院秉承实事求是精神，培养了大批济世之才，因此始终充满时代的生机与朝气。</w:t>
      </w:r>
    </w:p>
    <w:p w14:paraId="10B8FF1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C．《三字经》《弟子规》中合理的部分，我们要继承和弘扬，但有些内容，我们要摒弃。</w:t>
      </w:r>
    </w:p>
    <w:p w14:paraId="3BBC095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D．我们应将传统文化转化为社会实践，传统文化只要融入实践，就会有强大的生命力。</w:t>
      </w:r>
    </w:p>
    <w:p w14:paraId="7E82085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9．结合材料内容，下列选项中最符合材料二中传统文化的传承观点的一项是（   ）</w:t>
      </w:r>
    </w:p>
    <w:p w14:paraId="6CA438C1">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A．某学者到处开讲座，宣扬“女子无才便是德”的思想。</w:t>
      </w:r>
    </w:p>
    <w:p w14:paraId="01F1FDC6">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B．某中学将“万般皆下品，唯有读书高”作为校训。</w:t>
      </w:r>
    </w:p>
    <w:p w14:paraId="27AEB6C5">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C．萧何创立了一套规章制度，他死后曹参继任，完全按照萧何的规章行事。</w:t>
      </w:r>
    </w:p>
    <w:p w14:paraId="7C8FC1D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D．《经典咏流传》用现代的形式演唱古诗词，让文字流淌在音乐之中。</w:t>
      </w:r>
    </w:p>
    <w:p w14:paraId="27C1A17C">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10．两则材料都论及传统文化，但各有侧重，请简要概括两则材料论述的侧重点。</w:t>
      </w:r>
    </w:p>
    <w:p w14:paraId="6D7EB1C6">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4CBF2572">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20603915">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41A34C20">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11．请简要分析材料一和材料二的行文脉络。</w:t>
      </w:r>
    </w:p>
    <w:p w14:paraId="5E278960">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78F45A18">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6BE9331A">
      <w:pPr>
        <w:adjustRightInd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w:t>
      </w:r>
    </w:p>
    <w:p w14:paraId="7040E950">
      <w:pPr>
        <w:adjustRightInd w:val="0"/>
        <w:snapToGrid w:val="0"/>
        <w:spacing w:line="240" w:lineRule="auto"/>
        <w:rPr>
          <w:rFonts w:hint="eastAsia" w:asciiTheme="minorEastAsia" w:hAnsiTheme="minorEastAsia" w:eastAsiaTheme="minorEastAsia" w:cstheme="minorEastAsia"/>
          <w:b/>
          <w:bCs/>
          <w:color w:val="000000" w:themeColor="text1"/>
          <w:spacing w:val="4"/>
          <w:kern w:val="10"/>
          <w:sz w:val="21"/>
          <w:szCs w:val="21"/>
          <w:lang w:bidi="ne-NP"/>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pacing w:val="4"/>
          <w:kern w:val="10"/>
          <w:sz w:val="21"/>
          <w:szCs w:val="21"/>
          <w:lang w:bidi="ne-NP"/>
          <w14:textFill>
            <w14:solidFill>
              <w14:schemeClr w14:val="tx1"/>
            </w14:solidFill>
          </w14:textFill>
        </w:rPr>
        <w:t>三、选做题</w:t>
      </w:r>
    </w:p>
    <w:p w14:paraId="1C69E950">
      <w:pPr>
        <w:shd w:val="clear" w:color="auto" w:fill="auto"/>
        <w:spacing w:line="240" w:lineRule="auto"/>
        <w:jc w:val="left"/>
        <w:rPr>
          <w:rFonts w:hint="eastAsia" w:asciiTheme="minorEastAsia" w:hAnsiTheme="minorEastAsia" w:eastAsiaTheme="minorEastAsia" w:cstheme="minorEastAsia"/>
          <w:sz w:val="21"/>
          <w:szCs w:val="21"/>
        </w:rPr>
      </w:pPr>
      <w:bookmarkStart w:id="4" w:name="_Hlk98951034"/>
      <w:r>
        <w:rPr>
          <w:rFonts w:hint="eastAsia" w:asciiTheme="minorEastAsia" w:hAnsiTheme="minorEastAsia" w:eastAsiaTheme="minorEastAsia" w:cstheme="minorEastAsia"/>
          <w:sz w:val="21"/>
          <w:szCs w:val="21"/>
        </w:rPr>
        <w:t>阅读下面的文字，完成下面小题。</w:t>
      </w:r>
    </w:p>
    <w:p w14:paraId="12C8D5C5">
      <w:pPr>
        <w:shd w:val="clear" w:color="auto" w:fill="auto"/>
        <w:spacing w:line="240" w:lineRule="auto"/>
        <w:ind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①    </w:t>
      </w:r>
      <w:r>
        <w:rPr>
          <w:rFonts w:hint="eastAsia" w:asciiTheme="minorEastAsia" w:hAnsiTheme="minorEastAsia" w:eastAsiaTheme="minorEastAsia" w:cstheme="minorEastAsia"/>
          <w:sz w:val="21"/>
          <w:szCs w:val="21"/>
        </w:rPr>
        <w:t>。《论语》包含丰富的、密集的、精练的、非常纯粹的文化知识，文化含量非常高。举例说，一本《论语》五百多则，一万五千余字，有一百多个成语，成语是最原始的出处，最原始的本意，</w:t>
      </w:r>
      <w:r>
        <w:rPr>
          <w:rFonts w:hint="eastAsia" w:asciiTheme="minorEastAsia" w:hAnsiTheme="minorEastAsia" w:eastAsiaTheme="minorEastAsia" w:cstheme="minorEastAsia"/>
          <w:sz w:val="21"/>
          <w:szCs w:val="21"/>
          <w:u w:val="single"/>
        </w:rPr>
        <w:t xml:space="preserve">     ②     </w:t>
      </w:r>
      <w:r>
        <w:rPr>
          <w:rFonts w:hint="eastAsia" w:asciiTheme="minorEastAsia" w:hAnsiTheme="minorEastAsia" w:eastAsiaTheme="minorEastAsia" w:cstheme="minorEastAsia"/>
          <w:sz w:val="21"/>
          <w:szCs w:val="21"/>
        </w:rPr>
        <w:t>。《论语》里几百则终生可以引用的格言，包含了大量的人生智慧。这种知识体系，跟今天的教材相比，完全不可同日而语。读《论语》一年，与其他孩子差距有多大，不用考试证明。一个台阶一个台阶往山上走，走得有点吃力，才有提升。每一步走得很轻松，一定是在往山下走。教育也是一样的道理，往上走还是往下走，结果不一样；一个在山上，一个在山下。</w:t>
      </w:r>
    </w:p>
    <w:p w14:paraId="5029F666">
      <w:pPr>
        <w:shd w:val="clear" w:color="auto" w:fill="auto"/>
        <w:spacing w:line="240" w:lineRule="auto"/>
        <w:ind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现在的孩子，甚至读到博士、博士后了，工作了，还是心智不成熟。</w:t>
      </w:r>
      <w:r>
        <w:rPr>
          <w:rFonts w:hint="eastAsia" w:asciiTheme="minorEastAsia" w:hAnsiTheme="minorEastAsia" w:eastAsiaTheme="minorEastAsia" w:cstheme="minorEastAsia"/>
          <w:sz w:val="21"/>
          <w:szCs w:val="21"/>
          <w:u w:val="single"/>
        </w:rPr>
        <w:t xml:space="preserve">     ③    </w:t>
      </w:r>
      <w:r>
        <w:rPr>
          <w:rFonts w:hint="eastAsia" w:asciiTheme="minorEastAsia" w:hAnsiTheme="minorEastAsia" w:eastAsiaTheme="minorEastAsia" w:cstheme="minorEastAsia"/>
          <w:sz w:val="21"/>
          <w:szCs w:val="21"/>
        </w:rPr>
        <w:t>：一是正确认识自己；二是正确认识他人和环境；三是正确处理自己与他人和环境之间的关系。真正的成熟很正派很</w:t>
      </w:r>
      <w:r>
        <w:rPr>
          <w:rFonts w:hint="eastAsia" w:asciiTheme="minorEastAsia" w:hAnsiTheme="minorEastAsia" w:eastAsiaTheme="minorEastAsia" w:cstheme="minorEastAsia"/>
          <w:sz w:val="21"/>
          <w:szCs w:val="21"/>
          <w:u w:val="single"/>
        </w:rPr>
        <w:t>规矩</w:t>
      </w:r>
      <w:r>
        <w:rPr>
          <w:rFonts w:hint="eastAsia" w:asciiTheme="minorEastAsia" w:hAnsiTheme="minorEastAsia" w:eastAsiaTheme="minorEastAsia" w:cstheme="minorEastAsia"/>
          <w:sz w:val="21"/>
          <w:szCs w:val="21"/>
        </w:rPr>
        <w:t>，同时温良恭俭让。</w:t>
      </w:r>
    </w:p>
    <w:p w14:paraId="3873ABAD">
      <w:pPr>
        <w:shd w:val="clear" w:color="auto" w:fill="auto"/>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．下列句子中的“规矩”和文中画横线处的“规矩”，用法相同的一项是（</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sz w:val="21"/>
          <w:szCs w:val="21"/>
        </w:rPr>
        <w:t>）</w:t>
      </w:r>
    </w:p>
    <w:p w14:paraId="597FCC12">
      <w:pPr>
        <w:shd w:val="clear" w:color="auto" w:fill="auto"/>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A．《红楼梦》第七回：“亲友知道，岂不笑话咱们这样的人家，连个规矩都没有？”</w:t>
      </w:r>
    </w:p>
    <w:p w14:paraId="1DE33255">
      <w:pPr>
        <w:shd w:val="clear" w:color="auto" w:fill="auto"/>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B．《官场现形记》第三十一回：“如今我拿待上司的规矩待他，他还心上不高兴。”</w:t>
      </w:r>
    </w:p>
    <w:p w14:paraId="39F8900A">
      <w:pPr>
        <w:shd w:val="clear" w:color="auto" w:fill="auto"/>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C．《荀子·儒效》：“设规矩，陈绳墨，便备用，君子不如工人。”</w:t>
      </w:r>
    </w:p>
    <w:p w14:paraId="3D984B45">
      <w:pPr>
        <w:shd w:val="clear" w:color="auto" w:fill="auto"/>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D．《第比利斯的地下印刷所》：“靠右的一间正屋住着屋主罗斯托玛乞维列，一个规规矩矩的市民。”</w:t>
      </w:r>
    </w:p>
    <w:p w14:paraId="118089B8">
      <w:pPr>
        <w:shd w:val="clear" w:color="auto" w:fill="auto"/>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．请在文中横线处补写恰当的语句，使整段文字语意完整连贯，内容贴切，逻辑严密，每处不超过12个字。</w:t>
      </w:r>
    </w:p>
    <w:p w14:paraId="2978B48C">
      <w:pPr>
        <w:keepNext w:val="0"/>
        <w:keepLines w:val="0"/>
        <w:pageBreakBefore w:val="0"/>
        <w:widowControl w:val="0"/>
        <w:tabs>
          <w:tab w:val="left" w:pos="3261"/>
        </w:tabs>
        <w:kinsoku/>
        <w:wordWrap/>
        <w:overflowPunct/>
        <w:topLinePunct w:val="0"/>
        <w:autoSpaceDE/>
        <w:autoSpaceDN/>
        <w:bidi w:val="0"/>
        <w:adjustRightInd w:val="0"/>
        <w:snapToGrid w:val="0"/>
        <w:spacing w:line="24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四、补充练习</w:t>
      </w:r>
    </w:p>
    <w:bookmarkEnd w:id="4"/>
    <w:p w14:paraId="7A0D7EED">
      <w:pPr>
        <w:shd w:val="clear" w:color="auto" w:fill="auto"/>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阅读下面的文字，完成下面小题。</w:t>
      </w:r>
    </w:p>
    <w:p w14:paraId="40F5600C">
      <w:pPr>
        <w:shd w:val="clear" w:color="auto" w:fill="auto"/>
        <w:spacing w:line="240" w:lineRule="auto"/>
        <w:ind w:firstLine="420"/>
        <w:jc w:val="both"/>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电影《长津湖》以史诗级的手法，全景式展示了长津湖战役的全貌，上映第4天票房已经突破15亿元，其市场表现和观众口碑持续升温。该片不仅让观众走近并了解那些为国捐躯的英雄，</w:t>
      </w:r>
      <w:r>
        <w:rPr>
          <w:rFonts w:hint="eastAsia" w:asciiTheme="minorEastAsia" w:hAnsiTheme="minorEastAsia" w:eastAsiaTheme="minorEastAsia" w:cstheme="minorEastAsia"/>
          <w:u w:val="single"/>
        </w:rPr>
        <w:t>更使观众铭记祖国因何河清海晏，今天因何国泰民安。</w:t>
      </w:r>
    </w:p>
    <w:p w14:paraId="2AF7BE39">
      <w:pPr>
        <w:shd w:val="clear" w:color="auto" w:fill="auto"/>
        <w:spacing w:line="240" w:lineRule="auto"/>
        <w:ind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以史为鉴，可以知兴替。今年是中国共产党成立一百周年，中国人民志愿军抗美援朝出国作战七十一周年。人们从来没有忘记那段</w:t>
      </w:r>
      <w:r>
        <w:rPr>
          <w:rFonts w:hint="eastAsia" w:asciiTheme="minorEastAsia" w:hAnsiTheme="minorEastAsia" w:eastAsiaTheme="minorEastAsia" w:cstheme="minorEastAsia"/>
          <w:u w:val="single"/>
        </w:rPr>
        <w:t xml:space="preserve">   ①   </w:t>
      </w:r>
      <w:r>
        <w:rPr>
          <w:rFonts w:hint="eastAsia" w:asciiTheme="minorEastAsia" w:hAnsiTheme="minorEastAsia" w:eastAsiaTheme="minorEastAsia" w:cstheme="minorEastAsia"/>
        </w:rPr>
        <w:t>、烽火连天的悲壮历史，从来没有忘记那些为赢得民族独立和人民解放、实现国家富强和人民幸福而</w:t>
      </w:r>
      <w:r>
        <w:rPr>
          <w:rFonts w:hint="eastAsia" w:asciiTheme="minorEastAsia" w:hAnsiTheme="minorEastAsia" w:eastAsiaTheme="minorEastAsia" w:cstheme="minorEastAsia"/>
          <w:u w:val="single"/>
        </w:rPr>
        <w:t xml:space="preserve">   ②  </w:t>
      </w:r>
      <w:r>
        <w:rPr>
          <w:rFonts w:hint="eastAsia" w:asciiTheme="minorEastAsia" w:hAnsiTheme="minorEastAsia" w:eastAsiaTheme="minorEastAsia" w:cstheme="minorEastAsia"/>
        </w:rPr>
        <w:t>的英雄先辈们。</w:t>
      </w:r>
    </w:p>
    <w:p w14:paraId="20306A6F">
      <w:pPr>
        <w:shd w:val="clear" w:color="auto" w:fill="auto"/>
        <w:spacing w:line="240" w:lineRule="auto"/>
        <w:ind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面向未来，走好新时代的长征路，我们就必须不忘历史、不负先烈，让红色精神</w:t>
      </w:r>
      <w:r>
        <w:rPr>
          <w:rFonts w:hint="eastAsia" w:asciiTheme="minorEastAsia" w:hAnsiTheme="minorEastAsia" w:eastAsiaTheme="minorEastAsia" w:cstheme="minorEastAsia"/>
          <w:u w:val="single"/>
        </w:rPr>
        <w:t xml:space="preserve">   ③   </w:t>
      </w:r>
      <w:r>
        <w:rPr>
          <w:rFonts w:hint="eastAsia" w:asciiTheme="minorEastAsia" w:hAnsiTheme="minorEastAsia" w:eastAsiaTheme="minorEastAsia" w:cstheme="minorEastAsia"/>
        </w:rPr>
        <w:t>。</w:t>
      </w:r>
    </w:p>
    <w:p w14:paraId="41EBD1C5">
      <w:pPr>
        <w:shd w:val="clear" w:color="auto" w:fill="auto"/>
        <w:spacing w:line="240" w:lineRule="auto"/>
        <w:ind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wave"/>
        </w:rPr>
        <w:t>只有我们握紧历史的“接力棒”，接续奋斗、擦亮信仰，才定能在复兴路上不断向前，创造出新的无愧于革命先烈的“人间奇迹”！</w:t>
      </w:r>
    </w:p>
    <w:p w14:paraId="5A1BBCD6">
      <w:pPr>
        <w:numPr>
          <w:ilvl w:val="0"/>
          <w:numId w:val="1"/>
        </w:numPr>
        <w:shd w:val="clear" w:color="auto" w:fill="auto"/>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请在文中横线处填入恰当的成语。</w:t>
      </w:r>
    </w:p>
    <w:p w14:paraId="1D1B65A8">
      <w:pPr>
        <w:pStyle w:val="2"/>
        <w:widowControl w:val="0"/>
        <w:numPr>
          <w:ilvl w:val="0"/>
          <w:numId w:val="0"/>
        </w:numPr>
        <w:spacing w:before="100" w:beforeAutospacing="1" w:after="120" w:line="240" w:lineRule="auto"/>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w:t>
      </w:r>
    </w:p>
    <w:p w14:paraId="699F9F01">
      <w:pPr>
        <w:pStyle w:val="2"/>
        <w:widowControl w:val="0"/>
        <w:numPr>
          <w:ilvl w:val="0"/>
          <w:numId w:val="0"/>
        </w:numPr>
        <w:spacing w:before="100" w:beforeAutospacing="1" w:after="120" w:line="240" w:lineRule="auto"/>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w:t>
      </w:r>
    </w:p>
    <w:p w14:paraId="4CD63A0A">
      <w:pPr>
        <w:pStyle w:val="2"/>
        <w:widowControl w:val="0"/>
        <w:numPr>
          <w:ilvl w:val="0"/>
          <w:numId w:val="0"/>
        </w:numPr>
        <w:spacing w:before="100" w:beforeAutospacing="1" w:after="120" w:line="240" w:lineRule="auto"/>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w:t>
      </w:r>
    </w:p>
    <w:p w14:paraId="05446E67">
      <w:pPr>
        <w:shd w:val="clear" w:color="auto" w:fill="auto"/>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15．文中画横线的句子使用了对偶的修辞手法，请简要分析其构成和表达效果。</w:t>
      </w:r>
      <w:bookmarkStart w:id="5" w:name="_GoBack"/>
      <w:bookmarkEnd w:id="5"/>
    </w:p>
    <w:p w14:paraId="530C85B1">
      <w:pPr>
        <w:pStyle w:val="2"/>
        <w:spacing w:line="240" w:lineRule="auto"/>
        <w:rPr>
          <w:rFonts w:hint="eastAsia" w:asciiTheme="minorEastAsia" w:hAnsiTheme="minorEastAsia" w:eastAsiaTheme="minorEastAsia" w:cstheme="minorEastAsia"/>
          <w:lang w:val="en-US" w:eastAsia="zh-CN"/>
        </w:rPr>
      </w:pPr>
    </w:p>
    <w:p w14:paraId="7D1323C1">
      <w:pPr>
        <w:pStyle w:val="2"/>
        <w:spacing w:line="240" w:lineRule="auto"/>
        <w:rPr>
          <w:rFonts w:hint="eastAsia" w:asciiTheme="minorEastAsia" w:hAnsiTheme="minorEastAsia" w:eastAsiaTheme="minorEastAsia" w:cstheme="minorEastAsia"/>
          <w:lang w:val="en-US" w:eastAsia="zh-CN"/>
        </w:rPr>
      </w:pPr>
    </w:p>
    <w:p w14:paraId="023EA006">
      <w:pPr>
        <w:numPr>
          <w:ilvl w:val="0"/>
          <w:numId w:val="2"/>
        </w:numPr>
        <w:shd w:val="clear" w:color="auto" w:fill="auto"/>
        <w:spacing w:line="240" w:lineRule="auto"/>
        <w:jc w:val="left"/>
        <w:rPr>
          <w:rFonts w:hint="eastAsia"/>
          <w:lang w:val="en-US" w:eastAsia="zh-CN"/>
        </w:rPr>
      </w:pPr>
      <w:r>
        <w:rPr>
          <w:rFonts w:hint="eastAsia" w:asciiTheme="minorEastAsia" w:hAnsiTheme="minorEastAsia" w:eastAsiaTheme="minorEastAsia" w:cstheme="minorEastAsia"/>
          <w:lang w:val="en-US" w:eastAsia="zh-CN"/>
        </w:rPr>
        <w:t>文中画波浪线的句子有语病，请进行修改，使语言表达准确流畅。可少量增删词语，不得改变原意。</w:t>
      </w:r>
    </w:p>
    <w:p w14:paraId="1D640660"/>
    <w:p w14:paraId="1F66B904"/>
    <w:sectPr>
      <w:footerReference r:id="rId3" w:type="default"/>
      <w:pgSz w:w="11906" w:h="16838"/>
      <w:pgMar w:top="1157" w:right="1009" w:bottom="1157" w:left="100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43C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9C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7B9C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74CB1"/>
    <w:multiLevelType w:val="singleLevel"/>
    <w:tmpl w:val="82074CB1"/>
    <w:lvl w:ilvl="0" w:tentative="0">
      <w:start w:val="16"/>
      <w:numFmt w:val="decimal"/>
      <w:suff w:val="nothing"/>
      <w:lvlText w:val="%1．"/>
      <w:lvlJc w:val="left"/>
    </w:lvl>
  </w:abstractNum>
  <w:abstractNum w:abstractNumId="1">
    <w:nsid w:val="7426C1DB"/>
    <w:multiLevelType w:val="singleLevel"/>
    <w:tmpl w:val="7426C1DB"/>
    <w:lvl w:ilvl="0" w:tentative="0">
      <w:start w:val="1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TRlNjdkMmZmMDMyODUxNmFkMWRiZGY0MDNjM2QifQ=="/>
  </w:docVars>
  <w:rsids>
    <w:rsidRoot w:val="17B1632F"/>
    <w:rsid w:val="01245CBA"/>
    <w:rsid w:val="17B1632F"/>
    <w:rsid w:val="7BC2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5"/>
    <w:qFormat/>
    <w:uiPriority w:val="99"/>
    <w:pPr>
      <w:widowControl/>
      <w:spacing w:before="100" w:beforeAutospacing="1" w:after="100" w:afterAutospacing="1" w:line="300" w:lineRule="atLeast"/>
      <w:ind w:firstLine="420"/>
      <w:jc w:val="left"/>
    </w:pPr>
    <w:rPr>
      <w:rFonts w:ascii="宋体" w:hAnsi="宋体" w:eastAsia="宋体" w:cs="宋体"/>
      <w:color w:val="000000"/>
      <w:kern w:val="0"/>
      <w:sz w:val="24"/>
    </w:rPr>
  </w:style>
  <w:style w:type="paragraph" w:customStyle="1" w:styleId="5">
    <w:name w:val="正文1"/>
    <w:qFormat/>
    <w:uiPriority w:val="0"/>
    <w:pPr>
      <w:widowControl w:val="0"/>
      <w:jc w:val="both"/>
    </w:pPr>
    <w:rPr>
      <w:rFonts w:ascii="Calibri" w:hAnsi="Calibri" w:eastAsia="Times New Roman" w:cs="Times New Roman"/>
      <w:kern w:val="2"/>
      <w:sz w:val="21"/>
      <w:szCs w:val="24"/>
      <w:lang w:val="en-US" w:eastAsia="zh-CN" w:bidi="ar-SA"/>
    </w:rPr>
  </w:style>
  <w:style w:type="character" w:styleId="8">
    <w:name w:val="Strong"/>
    <w:qFormat/>
    <w:uiPriority w:val="0"/>
    <w:rPr>
      <w:b/>
      <w:bCs/>
    </w:rPr>
  </w:style>
  <w:style w:type="paragraph" w:styleId="9">
    <w:name w:val="List Paragraph"/>
    <w:basedOn w:val="1"/>
    <w:unhideWhenUsed/>
    <w:qFormat/>
    <w:uiPriority w:val="34"/>
    <w:pPr>
      <w:spacing w:after="200" w:line="276" w:lineRule="auto"/>
      <w:ind w:firstLine="420" w:firstLineChars="200"/>
    </w:pPr>
  </w:style>
  <w:style w:type="paragraph" w:customStyle="1" w:styleId="10">
    <w:name w:val="正文_0_0"/>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11">
    <w:name w:val="正文_0"/>
    <w:qFormat/>
    <w:uiPriority w:val="0"/>
    <w:pPr>
      <w:widowControl w:val="0"/>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6763</Words>
  <Characters>6842</Characters>
  <Lines>0</Lines>
  <Paragraphs>0</Paragraphs>
  <TotalTime>13</TotalTime>
  <ScaleCrop>false</ScaleCrop>
  <LinksUpToDate>false</LinksUpToDate>
  <CharactersWithSpaces>7060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2022-10-19T09:13:00Z</dcterms:created>
  <dc:creator>Administrator</dc:creator>
  <cp:lastModifiedBy>无事听春雷</cp:lastModifiedBy>
  <dcterms:modified xsi:type="dcterms:W3CDTF">2024-12-31T01:21:42Z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4A321F913917449BB2062F726C3B38EF</vt:lpwstr>
  </property>
</Properties>
</file>