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bookmarkStart w:id="0" w:name="_GoBack"/>
      <w:bookmarkEnd w:id="0"/>
      <w:r>
        <w:rPr>
          <w:rFonts w:hint="eastAsia"/>
          <w:b/>
          <w:bCs/>
          <w:sz w:val="28"/>
          <w:szCs w:val="28"/>
          <w:lang w:eastAsia="zh-CN"/>
        </w:rPr>
        <w:drawing>
          <wp:anchor distT="0" distB="0" distL="114300" distR="114300" simplePos="0" relativeHeight="251659264" behindDoc="0" locked="0" layoutInCell="1" allowOverlap="1">
            <wp:simplePos x="0" y="0"/>
            <wp:positionH relativeFrom="page">
              <wp:posOffset>12573000</wp:posOffset>
            </wp:positionH>
            <wp:positionV relativeFrom="topMargin">
              <wp:posOffset>12484100</wp:posOffset>
            </wp:positionV>
            <wp:extent cx="431800" cy="419100"/>
            <wp:effectExtent l="0" t="0" r="635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431800" cy="419100"/>
                    </a:xfrm>
                    <a:prstGeom prst="rect">
                      <a:avLst/>
                    </a:prstGeom>
                  </pic:spPr>
                </pic:pic>
              </a:graphicData>
            </a:graphic>
          </wp:anchor>
        </w:drawing>
      </w:r>
      <w:r>
        <w:rPr>
          <w:rFonts w:hint="eastAsia"/>
          <w:b/>
          <w:bCs/>
          <w:sz w:val="28"/>
          <w:szCs w:val="28"/>
          <w:lang w:eastAsia="zh-CN"/>
        </w:rPr>
        <w:t>唐山一中</w:t>
      </w:r>
      <w:r>
        <w:rPr>
          <w:rFonts w:hint="eastAsia"/>
          <w:b/>
          <w:bCs/>
          <w:sz w:val="28"/>
          <w:szCs w:val="28"/>
          <w:lang w:val="en-US" w:eastAsia="zh-CN"/>
        </w:rPr>
        <w:t>2025届高三历史学案</w:t>
      </w:r>
    </w:p>
    <w:p>
      <w:pPr>
        <w:jc w:val="center"/>
        <w:rPr>
          <w:rFonts w:hint="eastAsia"/>
          <w:b/>
          <w:bCs/>
          <w:sz w:val="28"/>
          <w:szCs w:val="28"/>
          <w:lang w:val="en-US" w:eastAsia="zh-CN"/>
        </w:rPr>
      </w:pPr>
      <w:r>
        <w:rPr>
          <w:rFonts w:hint="eastAsia"/>
          <w:b/>
          <w:bCs/>
          <w:sz w:val="28"/>
          <w:szCs w:val="28"/>
          <w:lang w:val="en-US" w:eastAsia="zh-CN"/>
        </w:rPr>
        <w:t>世界近代史（四）</w:t>
      </w:r>
    </w:p>
    <w:p>
      <w:pPr>
        <w:pStyle w:val="7"/>
        <w:keepNext w:val="0"/>
        <w:keepLines w:val="0"/>
        <w:pageBreakBefore w:val="0"/>
        <w:widowControl w:val="0"/>
        <w:kinsoku/>
        <w:wordWrap/>
        <w:overflowPunct/>
        <w:topLinePunct w:val="0"/>
        <w:bidi w:val="0"/>
        <w:adjustRightInd/>
        <w:snapToGrid/>
        <w:spacing w:line="276" w:lineRule="auto"/>
        <w:ind w:left="560" w:hanging="562" w:hangingChars="200"/>
        <w:jc w:val="center"/>
        <w:textAlignment w:val="auto"/>
        <w:rPr>
          <w:rFonts w:hint="eastAsia"/>
          <w:b/>
          <w:bCs/>
          <w:color w:val="auto"/>
          <w:sz w:val="28"/>
          <w:szCs w:val="28"/>
          <w:lang w:val="en-US" w:eastAsia="zh-CN"/>
        </w:rPr>
      </w:pPr>
      <w:r>
        <w:rPr>
          <w:rFonts w:hint="eastAsia"/>
          <w:b/>
          <w:bCs/>
          <w:color w:val="auto"/>
          <w:sz w:val="28"/>
          <w:szCs w:val="28"/>
          <w:lang w:val="en-US" w:eastAsia="zh-CN"/>
        </w:rPr>
        <w:t>世界近代法律教化、民族国家与国际法</w:t>
      </w:r>
    </w:p>
    <w:p>
      <w:pPr>
        <w:pStyle w:val="7"/>
        <w:keepNext w:val="0"/>
        <w:keepLines w:val="0"/>
        <w:pageBreakBefore w:val="0"/>
        <w:widowControl w:val="0"/>
        <w:kinsoku/>
        <w:wordWrap/>
        <w:overflowPunct/>
        <w:topLinePunct w:val="0"/>
        <w:bidi w:val="0"/>
        <w:adjustRightInd/>
        <w:snapToGrid/>
        <w:spacing w:line="276" w:lineRule="auto"/>
        <w:ind w:left="420" w:hanging="420" w:hangingChars="200"/>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编辑：王经会</w:t>
      </w:r>
    </w:p>
    <w:p>
      <w:pPr>
        <w:numPr>
          <w:ilvl w:val="0"/>
          <w:numId w:val="0"/>
        </w:numPr>
        <w:jc w:val="both"/>
        <w:rPr>
          <w:rFonts w:hint="default"/>
          <w:b/>
          <w:bCs/>
          <w:sz w:val="28"/>
          <w:szCs w:val="28"/>
          <w:lang w:val="en-US" w:eastAsia="zh-CN"/>
        </w:rPr>
      </w:pPr>
      <w:r>
        <w:rPr>
          <w:rFonts w:hint="eastAsia"/>
          <w:b/>
          <w:bCs/>
          <w:sz w:val="28"/>
          <w:szCs w:val="28"/>
          <w:lang w:val="en-US" w:eastAsia="zh-CN"/>
        </w:rPr>
        <w:t>第一部分  基础知识检测（5分钟）</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textAlignment w:val="auto"/>
        <w:rPr>
          <w:rFonts w:hint="default"/>
          <w:lang w:val="en-US" w:eastAsia="zh-CN"/>
        </w:rPr>
      </w:pPr>
      <w:r>
        <w:rPr>
          <w:rFonts w:hint="eastAsia"/>
          <w:lang w:val="en-US" w:eastAsia="zh-CN"/>
        </w:rPr>
        <w:t>英美法系（普通法）：</w:t>
      </w:r>
      <w:r>
        <w:rPr>
          <w:rFonts w:hint="default"/>
          <w:lang w:val="en-US" w:eastAsia="zh-CN"/>
        </w:rPr>
        <w:t>12世纪前后，建立在罗马法和习惯法基础上、全国普遍适用的法律在英国逐渐形成，这就是普通法</w:t>
      </w:r>
      <w:r>
        <w:rPr>
          <w:rFonts w:hint="eastAsia"/>
          <w:lang w:val="en-US" w:eastAsia="zh-CN"/>
        </w:rPr>
        <w:t>（英美法系），原则是遵循先例；</w:t>
      </w:r>
      <w:r>
        <w:rPr>
          <w:rFonts w:hint="default"/>
          <w:lang w:val="en-US" w:eastAsia="zh-CN"/>
        </w:rPr>
        <w:t>13世纪，</w:t>
      </w:r>
      <w:r>
        <w:rPr>
          <w:rFonts w:hint="eastAsia"/>
          <w:lang w:val="en-US" w:eastAsia="zh-CN"/>
        </w:rPr>
        <w:t>英国议会</w:t>
      </w:r>
      <w:r>
        <w:rPr>
          <w:rFonts w:hint="default"/>
          <w:lang w:val="en-US" w:eastAsia="zh-CN"/>
        </w:rPr>
        <w:t>通过《大宪章》，确立了法律至上和</w:t>
      </w:r>
      <w:r>
        <w:rPr>
          <w:rFonts w:hint="default"/>
          <w:u w:val="single"/>
          <w:lang w:val="en-US" w:eastAsia="zh-CN"/>
        </w:rPr>
        <w:t>王权有限</w:t>
      </w:r>
      <w:r>
        <w:rPr>
          <w:rFonts w:hint="default"/>
          <w:lang w:val="en-US" w:eastAsia="zh-CN"/>
        </w:rPr>
        <w:t>的原则。</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left="0" w:leftChars="0" w:firstLine="0" w:firstLineChars="0"/>
        <w:textAlignment w:val="auto"/>
        <w:rPr>
          <w:rFonts w:hint="default"/>
          <w:lang w:val="en-US" w:eastAsia="zh-CN"/>
        </w:rPr>
      </w:pPr>
      <w:r>
        <w:rPr>
          <w:rFonts w:hint="eastAsia"/>
          <w:lang w:val="en-US" w:eastAsia="zh-CN"/>
        </w:rPr>
        <w:t>大陆法系：13</w:t>
      </w:r>
      <w:r>
        <w:rPr>
          <w:rFonts w:hint="default"/>
          <w:lang w:val="en-US" w:eastAsia="zh-CN"/>
        </w:rPr>
        <w:t>世纪以后，建立在</w:t>
      </w:r>
      <w:r>
        <w:rPr>
          <w:rFonts w:hint="default"/>
          <w:u w:val="single"/>
          <w:lang w:val="en-US" w:eastAsia="zh-CN"/>
        </w:rPr>
        <w:t>罗马法</w:t>
      </w:r>
      <w:r>
        <w:rPr>
          <w:rFonts w:hint="default"/>
          <w:lang w:val="en-US" w:eastAsia="zh-CN"/>
        </w:rPr>
        <w:t>基础上的法律体系日益成熟。</w:t>
      </w:r>
      <w:r>
        <w:rPr>
          <w:rFonts w:hint="eastAsia"/>
          <w:lang w:val="en-US" w:eastAsia="zh-CN"/>
        </w:rPr>
        <w:t>原则是强调宪法的地位。</w:t>
      </w:r>
      <w:r>
        <w:rPr>
          <w:rFonts w:hint="default"/>
          <w:lang w:val="en-US" w:eastAsia="zh-CN"/>
        </w:rPr>
        <w:t>1804年，拿破仑颁布《</w:t>
      </w:r>
      <w:r>
        <w:rPr>
          <w:rFonts w:hint="default"/>
          <w:u w:val="single"/>
          <w:lang w:val="en-US" w:eastAsia="zh-CN"/>
        </w:rPr>
        <w:t>法国民法典</w:t>
      </w:r>
      <w:r>
        <w:rPr>
          <w:rFonts w:hint="default"/>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eastAsia"/>
        </w:rPr>
      </w:pPr>
      <w:r>
        <w:rPr>
          <w:rFonts w:hint="eastAsia"/>
          <w:lang w:val="en-US" w:eastAsia="zh-CN"/>
        </w:rPr>
        <w:t>3、</w:t>
      </w:r>
      <w:r>
        <w:rPr>
          <w:rFonts w:hint="default"/>
          <w:lang w:val="en-US" w:eastAsia="zh-CN"/>
        </w:rPr>
        <w:t>宗教改革后，新教适应了原始积累时期新兴资产阶级的政治、经济诉求，提出了一些新的主张。反对教皇权威，提倡</w:t>
      </w:r>
      <w:r>
        <w:rPr>
          <w:rFonts w:hint="default"/>
          <w:u w:val="single"/>
          <w:lang w:val="en-US" w:eastAsia="zh-CN"/>
        </w:rPr>
        <w:t>节俭</w:t>
      </w:r>
      <w:r>
        <w:rPr>
          <w:rFonts w:hint="default"/>
          <w:lang w:val="en-US" w:eastAsia="zh-CN"/>
        </w:rPr>
        <w:t>和积极入世的态度</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rPr>
      </w:pPr>
      <w:r>
        <w:rPr>
          <w:rFonts w:hint="eastAsia"/>
          <w:lang w:val="en-US" w:eastAsia="zh-CN"/>
        </w:rPr>
        <w:t>4、</w:t>
      </w:r>
      <w:r>
        <w:rPr>
          <w:rFonts w:hint="eastAsia"/>
        </w:rPr>
        <w:t>欧洲</w:t>
      </w:r>
      <w:r>
        <w:rPr>
          <w:rFonts w:hint="eastAsia"/>
          <w:lang w:eastAsia="zh-CN"/>
        </w:rPr>
        <w:t>由</w:t>
      </w:r>
      <w:r>
        <w:rPr>
          <w:rFonts w:hint="eastAsia"/>
        </w:rPr>
        <w:t>专制王权国家逐渐转变为</w:t>
      </w:r>
      <w:r>
        <w:rPr>
          <w:rFonts w:hint="eastAsia"/>
          <w:u w:val="single"/>
        </w:rPr>
        <w:t>民族</w:t>
      </w:r>
      <w:r>
        <w:rPr>
          <w:rFonts w:hint="eastAsia"/>
        </w:rPr>
        <w:t>国家。</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rPr>
      </w:pPr>
      <w:r>
        <w:rPr>
          <w:rFonts w:hint="eastAsia"/>
          <w:lang w:val="en-US" w:eastAsia="zh-CN"/>
        </w:rPr>
        <w:t>5、</w:t>
      </w:r>
      <w:r>
        <w:rPr>
          <w:rFonts w:hint="eastAsia"/>
        </w:rPr>
        <w:t>1625年出版的《</w:t>
      </w:r>
      <w:r>
        <w:rPr>
          <w:rFonts w:hint="eastAsia"/>
          <w:u w:val="single"/>
        </w:rPr>
        <w:t>战争与和平法</w:t>
      </w:r>
      <w:r>
        <w:rPr>
          <w:rFonts w:hint="eastAsia"/>
        </w:rPr>
        <w:t>》一书中提出君主应该制定条约并接受约束，确定了国际法的主体是</w:t>
      </w:r>
      <w:r>
        <w:rPr>
          <w:rFonts w:hint="eastAsia"/>
          <w:u w:val="single"/>
        </w:rPr>
        <w:t>主权国家</w:t>
      </w:r>
      <w:r>
        <w:rPr>
          <w:rFonts w:hint="eastAsia"/>
        </w:rPr>
        <w:t>，奠定了国际法的基础。</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rPr>
      </w:pPr>
      <w:r>
        <w:rPr>
          <w:rFonts w:hint="eastAsia"/>
          <w:lang w:val="en-US" w:eastAsia="zh-CN"/>
        </w:rPr>
        <w:t>6、</w:t>
      </w:r>
      <w:r>
        <w:rPr>
          <w:rFonts w:hint="eastAsia"/>
        </w:rPr>
        <w:t>威斯特伐利亚体系确立了国际关系中的国家领土、主权与</w:t>
      </w:r>
      <w:r>
        <w:rPr>
          <w:rFonts w:hint="eastAsia"/>
          <w:u w:val="single"/>
        </w:rPr>
        <w:t>独立</w:t>
      </w:r>
      <w:r>
        <w:rPr>
          <w:rFonts w:hint="eastAsia"/>
        </w:rPr>
        <w:t>等原则，开创了用国际会议和</w:t>
      </w:r>
      <w:r>
        <w:rPr>
          <w:rFonts w:hint="eastAsia"/>
          <w:u w:val="single"/>
        </w:rPr>
        <w:t>通过谈判</w:t>
      </w:r>
      <w:r>
        <w:rPr>
          <w:rFonts w:hint="eastAsia"/>
        </w:rPr>
        <w:t>达成协议的形式解决国际争端、结束国际战争的先例，确认了缔约国必须遵守条约、各缔约国可以对违约国</w:t>
      </w:r>
      <w:r>
        <w:rPr>
          <w:rFonts w:hint="eastAsia"/>
          <w:u w:val="single"/>
        </w:rPr>
        <w:t>集体制裁</w:t>
      </w:r>
      <w:r>
        <w:rPr>
          <w:rFonts w:hint="eastAsia"/>
        </w:rPr>
        <w:t>的国际法基本原则。</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rPr>
      </w:pPr>
      <w:r>
        <w:rPr>
          <w:rFonts w:hint="eastAsia"/>
          <w:lang w:val="en-US" w:eastAsia="zh-CN"/>
        </w:rPr>
        <w:t>7、</w:t>
      </w:r>
      <w:r>
        <w:rPr>
          <w:rFonts w:hint="eastAsia"/>
          <w:u w:val="single"/>
        </w:rPr>
        <w:t>17</w:t>
      </w:r>
      <w:r>
        <w:rPr>
          <w:rFonts w:hint="eastAsia"/>
        </w:rPr>
        <w:t>世纪时，欧洲国家的君主们派遣常驻外交使节和外交使团。在此基础上，近代外交制度逐渐建立起来。</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rPr>
      </w:pPr>
      <w:r>
        <w:rPr>
          <w:rFonts w:hint="eastAsia"/>
          <w:lang w:val="en-US" w:eastAsia="zh-CN"/>
        </w:rPr>
        <w:t>8、</w:t>
      </w:r>
      <w:r>
        <w:rPr>
          <w:rFonts w:hint="eastAsia"/>
        </w:rPr>
        <w:t>1815年，维也纳</w:t>
      </w:r>
      <w:r>
        <w:rPr>
          <w:rFonts w:hint="eastAsia"/>
          <w:lang w:val="en-US" w:eastAsia="zh-CN"/>
        </w:rPr>
        <w:t>会议签订条约</w:t>
      </w:r>
      <w:r>
        <w:rPr>
          <w:rFonts w:hint="eastAsia"/>
        </w:rPr>
        <w:t>，建立起</w:t>
      </w:r>
      <w:r>
        <w:rPr>
          <w:rFonts w:hint="eastAsia"/>
          <w:b/>
          <w:bCs/>
        </w:rPr>
        <w:t>以大</w:t>
      </w:r>
      <w:r>
        <w:rPr>
          <w:rFonts w:hint="eastAsia"/>
          <w:b/>
          <w:bCs/>
          <w:u w:val="single"/>
        </w:rPr>
        <w:t>国协调</w:t>
      </w:r>
      <w:r>
        <w:rPr>
          <w:rFonts w:hint="eastAsia"/>
          <w:b/>
          <w:bCs/>
        </w:rPr>
        <w:t>、</w:t>
      </w:r>
      <w:r>
        <w:rPr>
          <w:rFonts w:hint="eastAsia"/>
          <w:b/>
          <w:bCs/>
          <w:u w:val="single"/>
        </w:rPr>
        <w:t>欧洲均势</w:t>
      </w:r>
      <w:r>
        <w:rPr>
          <w:rFonts w:hint="eastAsia"/>
        </w:rPr>
        <w:t>为特征的即维也纳体系维也纳体系下，外交制度进一步发展，国际法的应用范围也逐渐从欧洲扩大到美洲、亚洲等其他许多地方。</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eastAsia"/>
        </w:rPr>
      </w:pPr>
      <w:r>
        <w:rPr>
          <w:rFonts w:hint="eastAsia"/>
          <w:lang w:val="en-US" w:eastAsia="zh-CN"/>
        </w:rPr>
        <w:t>9、</w:t>
      </w:r>
      <w:r>
        <w:rPr>
          <w:rFonts w:hint="eastAsia"/>
          <w:u w:val="single"/>
          <w:lang w:val="en-US" w:eastAsia="zh-CN"/>
        </w:rPr>
        <w:t>15</w:t>
      </w:r>
      <w:r>
        <w:rPr>
          <w:rFonts w:hint="eastAsia"/>
        </w:rPr>
        <w:t>世纪前后，西欧国家中央集权得到加强。</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textAlignment w:val="auto"/>
        <w:rPr>
          <w:rFonts w:hint="eastAsia"/>
        </w:rPr>
      </w:pPr>
      <w:r>
        <w:rPr>
          <w:rFonts w:hint="eastAsia"/>
          <w:lang w:val="en-US" w:eastAsia="zh-CN"/>
        </w:rPr>
        <w:t>10、</w:t>
      </w:r>
      <w:r>
        <w:rPr>
          <w:rFonts w:hint="eastAsia"/>
        </w:rPr>
        <w:t>1534年，英国国王亨利八世授意议会通过《</w:t>
      </w:r>
      <w:r>
        <w:rPr>
          <w:rFonts w:hint="eastAsia"/>
          <w:u w:val="single"/>
        </w:rPr>
        <w:t>至尊法案</w:t>
      </w:r>
      <w:r>
        <w:rPr>
          <w:rFonts w:hint="eastAsia"/>
        </w:rPr>
        <w:t>》，摆脱罗马教廷的控制，建立起国王的专制统治。</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textAlignment w:val="auto"/>
        <w:rPr>
          <w:rFonts w:hint="eastAsia"/>
        </w:rPr>
      </w:pPr>
      <w:r>
        <w:rPr>
          <w:rFonts w:hint="eastAsia"/>
          <w:u w:val="none"/>
          <w:lang w:val="en-US" w:eastAsia="zh-CN"/>
        </w:rPr>
        <w:t>11、</w:t>
      </w:r>
      <w:r>
        <w:rPr>
          <w:rFonts w:hint="eastAsia"/>
          <w:u w:val="single"/>
        </w:rPr>
        <w:t>路易十四</w:t>
      </w:r>
      <w:r>
        <w:rPr>
          <w:rFonts w:hint="eastAsia"/>
        </w:rPr>
        <w:t>统治时期，法国王权达到顶峰。</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rPr>
      </w:pPr>
      <w:r>
        <w:rPr>
          <w:rFonts w:hint="eastAsia"/>
          <w:lang w:val="en-US" w:eastAsia="zh-CN"/>
        </w:rPr>
        <w:t>12、</w:t>
      </w:r>
      <w:r>
        <w:rPr>
          <w:rFonts w:hint="eastAsia"/>
        </w:rPr>
        <w:t>1835年，英国颁布法律，确立了英国近代</w:t>
      </w:r>
      <w:r>
        <w:rPr>
          <w:rFonts w:hint="eastAsia"/>
          <w:u w:val="single"/>
        </w:rPr>
        <w:t>自治市</w:t>
      </w:r>
      <w:r>
        <w:rPr>
          <w:rFonts w:hint="eastAsia"/>
        </w:rPr>
        <w:t>制度</w:t>
      </w:r>
      <w:r>
        <w:rPr>
          <w:rFonts w:hint="eastAsia"/>
          <w:lang w:eastAsia="zh-CN"/>
        </w:rPr>
        <w:t>（</w:t>
      </w:r>
      <w:r>
        <w:rPr>
          <w:rFonts w:hint="eastAsia"/>
        </w:rPr>
        <w:t>规定自治市的政府和议会都由当地选民选举产生，地方征税所得也由自治市自主开支，但必须接受选民监督</w:t>
      </w:r>
      <w:r>
        <w:rPr>
          <w:rFonts w:hint="eastAsia"/>
          <w:lang w:eastAsia="zh-CN"/>
        </w:rPr>
        <w:t>）</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eastAsia"/>
        </w:rPr>
      </w:pPr>
      <w:r>
        <w:rPr>
          <w:rFonts w:hint="eastAsia"/>
          <w:lang w:val="en-US" w:eastAsia="zh-CN"/>
        </w:rPr>
        <w:t>13、</w:t>
      </w:r>
      <w:r>
        <w:rPr>
          <w:rFonts w:hint="eastAsia"/>
        </w:rPr>
        <w:t>美国建国后，基本保持了地方自治的传统，</w:t>
      </w:r>
      <w:r>
        <w:rPr>
          <w:rFonts w:hint="eastAsia"/>
          <w:u w:val="single"/>
        </w:rPr>
        <w:t>乡镇</w:t>
      </w:r>
      <w:r>
        <w:rPr>
          <w:rFonts w:hint="eastAsia"/>
        </w:rPr>
        <w:t>是最基本的地自治单位</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eastAsia"/>
        </w:rPr>
      </w:pPr>
      <w:r>
        <w:rPr>
          <w:rFonts w:hint="eastAsia"/>
          <w:lang w:val="en-US" w:eastAsia="zh-CN"/>
        </w:rPr>
        <w:t>14、</w:t>
      </w:r>
      <w:r>
        <w:rPr>
          <w:rFonts w:hint="eastAsia"/>
        </w:rPr>
        <w:t>法国大革命后，形成以自治</w:t>
      </w:r>
      <w:r>
        <w:rPr>
          <w:rFonts w:hint="eastAsia"/>
          <w:u w:val="single"/>
        </w:rPr>
        <w:t>市镇</w:t>
      </w:r>
      <w:r>
        <w:rPr>
          <w:rFonts w:hint="eastAsia"/>
        </w:rPr>
        <w:t>为基层单位的制度</w:t>
      </w:r>
    </w:p>
    <w:p>
      <w:pPr>
        <w:numPr>
          <w:ilvl w:val="0"/>
          <w:numId w:val="0"/>
        </w:numPr>
        <w:jc w:val="both"/>
        <w:rPr>
          <w:rFonts w:hint="default"/>
          <w:b/>
          <w:bCs/>
          <w:sz w:val="28"/>
          <w:szCs w:val="28"/>
          <w:lang w:val="en-US" w:eastAsia="zh-CN"/>
        </w:rPr>
      </w:pPr>
      <w:r>
        <w:rPr>
          <w:rFonts w:hint="eastAsia"/>
          <w:b/>
          <w:bCs/>
          <w:sz w:val="28"/>
          <w:szCs w:val="28"/>
          <w:lang w:val="en-US" w:eastAsia="zh-CN"/>
        </w:rPr>
        <w:t>第二部分  重点问题探究（20分钟）</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default"/>
          <w:b/>
          <w:bCs/>
          <w:u w:val="none"/>
          <w:lang w:val="en-US" w:eastAsia="zh-CN"/>
        </w:rPr>
      </w:pPr>
      <w:r>
        <w:rPr>
          <w:rFonts w:hint="eastAsia"/>
          <w:b/>
          <w:bCs/>
          <w:u w:val="none"/>
          <w:lang w:val="en-US" w:eastAsia="zh-CN"/>
        </w:rPr>
        <w:t>一、</w:t>
      </w:r>
      <w:r>
        <w:rPr>
          <w:rFonts w:hint="default"/>
          <w:b/>
          <w:bCs/>
          <w:u w:val="none"/>
          <w:lang w:val="en-US" w:eastAsia="zh-CN"/>
        </w:rPr>
        <w:t>近代西方法律制度的基本特征</w:t>
      </w:r>
    </w:p>
    <w:p>
      <w:pPr>
        <w:keepNext w:val="0"/>
        <w:keepLines w:val="0"/>
        <w:pageBreakBefore w:val="0"/>
        <w:widowControl w:val="0"/>
        <w:numPr>
          <w:ilvl w:val="0"/>
          <w:numId w:val="2"/>
        </w:numPr>
        <w:kinsoku/>
        <w:wordWrap/>
        <w:overflowPunct/>
        <w:topLinePunct w:val="0"/>
        <w:autoSpaceDE/>
        <w:autoSpaceDN/>
        <w:bidi w:val="0"/>
        <w:adjustRightInd/>
        <w:snapToGrid/>
        <w:spacing w:line="276" w:lineRule="auto"/>
        <w:textAlignment w:val="auto"/>
        <w:rPr>
          <w:rFonts w:hint="default"/>
          <w:lang w:val="en-US" w:eastAsia="zh-CN"/>
        </w:rPr>
      </w:pPr>
      <w:r>
        <w:rPr>
          <w:rFonts w:hint="default"/>
          <w:lang w:val="en-US" w:eastAsia="zh-CN"/>
        </w:rPr>
        <w:t>在国家权力结构层面上，坚持权力制衡、三权分立。</w:t>
      </w:r>
    </w:p>
    <w:p>
      <w:pPr>
        <w:keepNext w:val="0"/>
        <w:keepLines w:val="0"/>
        <w:pageBreakBefore w:val="0"/>
        <w:widowControl w:val="0"/>
        <w:numPr>
          <w:ilvl w:val="0"/>
          <w:numId w:val="2"/>
        </w:numPr>
        <w:kinsoku/>
        <w:wordWrap/>
        <w:overflowPunct/>
        <w:topLinePunct w:val="0"/>
        <w:autoSpaceDE/>
        <w:autoSpaceDN/>
        <w:bidi w:val="0"/>
        <w:adjustRightInd/>
        <w:snapToGrid/>
        <w:spacing w:line="276" w:lineRule="auto"/>
        <w:textAlignment w:val="auto"/>
        <w:rPr>
          <w:rFonts w:hint="default"/>
          <w:lang w:val="en-US" w:eastAsia="zh-CN"/>
        </w:rPr>
      </w:pPr>
      <w:r>
        <w:rPr>
          <w:rFonts w:hint="default"/>
          <w:lang w:val="en-US" w:eastAsia="zh-CN"/>
        </w:rPr>
        <w:t>在法律内容上，注重保护个人权利，包括生命权、自由权和财产权等。</w:t>
      </w:r>
    </w:p>
    <w:p>
      <w:pPr>
        <w:keepNext w:val="0"/>
        <w:keepLines w:val="0"/>
        <w:pageBreakBefore w:val="0"/>
        <w:widowControl w:val="0"/>
        <w:numPr>
          <w:ilvl w:val="0"/>
          <w:numId w:val="2"/>
        </w:numPr>
        <w:kinsoku/>
        <w:wordWrap/>
        <w:overflowPunct/>
        <w:topLinePunct w:val="0"/>
        <w:autoSpaceDE/>
        <w:autoSpaceDN/>
        <w:bidi w:val="0"/>
        <w:adjustRightInd/>
        <w:snapToGrid/>
        <w:spacing w:line="276" w:lineRule="auto"/>
        <w:textAlignment w:val="auto"/>
        <w:rPr>
          <w:rFonts w:hint="default"/>
          <w:lang w:val="en-US" w:eastAsia="zh-CN"/>
        </w:rPr>
      </w:pPr>
      <w:r>
        <w:rPr>
          <w:rFonts w:hint="default"/>
          <w:lang w:val="en-US" w:eastAsia="zh-CN"/>
        </w:rPr>
        <w:t>在司法实践过程中，坚持程序公正和无罪推定。</w:t>
      </w:r>
    </w:p>
    <w:p>
      <w:pPr>
        <w:keepNext w:val="0"/>
        <w:keepLines w:val="0"/>
        <w:pageBreakBefore w:val="0"/>
        <w:widowControl w:val="0"/>
        <w:numPr>
          <w:ilvl w:val="0"/>
          <w:numId w:val="2"/>
        </w:numPr>
        <w:kinsoku/>
        <w:wordWrap/>
        <w:overflowPunct/>
        <w:topLinePunct w:val="0"/>
        <w:autoSpaceDE/>
        <w:autoSpaceDN/>
        <w:bidi w:val="0"/>
        <w:adjustRightInd/>
        <w:snapToGrid/>
        <w:spacing w:line="276" w:lineRule="auto"/>
        <w:textAlignment w:val="auto"/>
        <w:rPr>
          <w:rFonts w:hint="default"/>
          <w:lang w:val="en-US" w:eastAsia="zh-CN"/>
        </w:rPr>
      </w:pPr>
      <w:r>
        <w:rPr>
          <w:rFonts w:hint="default"/>
          <w:lang w:val="en-US" w:eastAsia="zh-CN"/>
        </w:rPr>
        <w:t>为了保证程序的公开公正，建立了律师制度和陪审团制度。</w:t>
      </w:r>
    </w:p>
    <w:p>
      <w:pPr>
        <w:keepNext w:val="0"/>
        <w:keepLines w:val="0"/>
        <w:pageBreakBefore w:val="0"/>
        <w:widowControl w:val="0"/>
        <w:numPr>
          <w:ilvl w:val="0"/>
          <w:numId w:val="2"/>
        </w:numPr>
        <w:kinsoku/>
        <w:wordWrap/>
        <w:overflowPunct/>
        <w:topLinePunct w:val="0"/>
        <w:autoSpaceDE/>
        <w:autoSpaceDN/>
        <w:bidi w:val="0"/>
        <w:adjustRightInd/>
        <w:snapToGrid/>
        <w:spacing w:line="276" w:lineRule="auto"/>
        <w:textAlignment w:val="auto"/>
        <w:rPr>
          <w:rFonts w:hint="default"/>
          <w:lang w:val="en-US" w:eastAsia="zh-CN"/>
        </w:rPr>
      </w:pPr>
      <w:r>
        <w:rPr>
          <w:rFonts w:hint="default"/>
          <w:lang w:val="en-US" w:eastAsia="zh-CN"/>
        </w:rPr>
        <w:t>无罪推定原则指的是所有被审判者在判决之前都被视为无罪。</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eastAsiaTheme="minorEastAsia"/>
          <w:lang w:eastAsia="zh-CN"/>
        </w:rPr>
      </w:pPr>
      <w:r>
        <w:rPr>
          <w:rFonts w:hint="eastAsia"/>
          <w:lang w:eastAsia="zh-CN"/>
        </w:rPr>
        <w:t>二、</w:t>
      </w:r>
      <w:r>
        <w:rPr>
          <w:rFonts w:hint="eastAsia"/>
        </w:rPr>
        <w:t>近代西方民族国家</w:t>
      </w:r>
      <w:r>
        <w:rPr>
          <w:rFonts w:hint="eastAsia"/>
          <w:lang w:eastAsia="zh-CN"/>
        </w:rPr>
        <w:t>原因、特征、影响</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lang w:val="en-US" w:eastAsia="zh-CN"/>
        </w:rPr>
      </w:pPr>
      <w:r>
        <w:rPr>
          <w:rFonts w:hint="eastAsia"/>
          <w:lang w:val="en-US" w:eastAsia="zh-CN"/>
        </w:rPr>
        <w:t>1、原因：</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lang w:val="en-US" w:eastAsia="zh-CN"/>
        </w:rPr>
      </w:pPr>
      <w:r>
        <w:rPr>
          <w:rFonts w:hint="eastAsia"/>
          <w:lang w:val="en-US" w:eastAsia="zh-CN"/>
        </w:rPr>
        <w:t>（1）资本主义经济的发展。（2）专制皇权的加强和中央集权的形成；</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lang w:val="en-US" w:eastAsia="zh-CN"/>
        </w:rPr>
      </w:pPr>
      <w:r>
        <w:rPr>
          <w:rFonts w:hint="eastAsia"/>
          <w:lang w:val="en-US" w:eastAsia="zh-CN"/>
        </w:rPr>
        <w:t>（3）战争的推动（英法百年战争、拿破仑对外战争）</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default"/>
          <w:lang w:val="en-US" w:eastAsia="zh-CN"/>
        </w:rPr>
      </w:pPr>
      <w:r>
        <w:rPr>
          <w:rFonts w:hint="eastAsia"/>
          <w:lang w:val="en-US" w:eastAsia="zh-CN"/>
        </w:rPr>
        <w:t>（4）资产阶级革命（美国独立战争、法国大革命）（5）宗教改革和启蒙运动开展</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lang w:val="en-US" w:eastAsia="zh-CN"/>
        </w:rPr>
      </w:pPr>
      <w:r>
        <w:rPr>
          <w:rFonts w:hint="eastAsia"/>
          <w:lang w:val="en-US" w:eastAsia="zh-CN"/>
        </w:rPr>
        <w:t>（6）国际关系推动（民族自决原则确立）</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textAlignment w:val="auto"/>
        <w:rPr>
          <w:rFonts w:hint="eastAsia"/>
          <w:lang w:val="en-US" w:eastAsia="zh-CN"/>
        </w:rPr>
      </w:pPr>
      <w:r>
        <w:rPr>
          <w:rFonts w:hint="eastAsia"/>
          <w:lang w:val="en-US" w:eastAsia="zh-CN"/>
        </w:rPr>
        <w:t>2、特征</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textAlignment w:val="auto"/>
        <w:rPr>
          <w:rFonts w:hint="eastAsia"/>
          <w:lang w:val="en-US" w:eastAsia="zh-CN"/>
        </w:rPr>
      </w:pPr>
      <w:r>
        <w:rPr>
          <w:rFonts w:hint="eastAsia"/>
          <w:lang w:val="en-US" w:eastAsia="zh-CN"/>
        </w:rPr>
        <w:t>单一民族或多民族组成；主权独立；确定的领土和疆域；统一的国内市场和国民经济；全民族通用的语言和文化认同</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default" w:eastAsiaTheme="minorEastAsia"/>
          <w:lang w:val="en-US" w:eastAsia="zh-CN"/>
        </w:rPr>
      </w:pPr>
      <w:r>
        <w:rPr>
          <w:rFonts w:hint="eastAsia"/>
          <w:lang w:val="en-US" w:eastAsia="zh-CN"/>
        </w:rPr>
        <w:t>3、影响</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rPr>
      </w:pPr>
      <w:r>
        <w:rPr>
          <w:rFonts w:hint="eastAsia"/>
        </w:rPr>
        <w:t>（1）冲击中世纪神权浓厚、分裂割据的局面，奠定新的欧洲政治格局的基础</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rPr>
      </w:pPr>
      <w:r>
        <w:rPr>
          <w:rFonts w:hint="eastAsia"/>
        </w:rPr>
        <w:t>（2）促进资本主义的发展和资产阶级力量的壮大，为欧洲社会转型创造条件</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rPr>
      </w:pPr>
      <w:r>
        <w:rPr>
          <w:rFonts w:hint="eastAsia"/>
        </w:rPr>
        <w:t xml:space="preserve">（3）增强国家主权意识，加剧了国家利益纷争（狭隘性、排他性、扩张性→殖民掠夺） </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default"/>
          <w:b w:val="0"/>
          <w:bCs w:val="0"/>
          <w:sz w:val="21"/>
          <w:szCs w:val="21"/>
          <w:lang w:val="en-US" w:eastAsia="zh-CN"/>
        </w:rPr>
      </w:pPr>
      <w:r>
        <w:rPr>
          <w:rFonts w:hint="eastAsia"/>
        </w:rPr>
        <w:t>（4）推动现代世界和现代国际关系的形成</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eastAsia"/>
          <w:b/>
          <w:bCs/>
          <w:lang w:val="en-US" w:eastAsia="zh-CN"/>
        </w:rPr>
      </w:pPr>
      <w:r>
        <w:rPr>
          <w:rFonts w:hint="eastAsia"/>
          <w:b/>
          <w:bCs/>
          <w:lang w:val="en-US" w:eastAsia="zh-CN"/>
        </w:rPr>
        <w:t>三、近代外交制度的建立特点</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default"/>
          <w:lang w:val="en-US" w:eastAsia="zh-CN"/>
        </w:rPr>
      </w:pPr>
      <w:r>
        <w:rPr>
          <w:rFonts w:hint="eastAsia"/>
          <w:lang w:val="en-US" w:eastAsia="zh-CN"/>
        </w:rPr>
        <w:t>1、</w:t>
      </w:r>
      <w:r>
        <w:rPr>
          <w:rFonts w:hint="default"/>
          <w:lang w:val="en-US" w:eastAsia="zh-CN"/>
        </w:rPr>
        <w:t>以主权国家为主体，遵循国际法的准则</w:t>
      </w:r>
      <w:r>
        <w:rPr>
          <w:rFonts w:hint="eastAsia"/>
          <w:lang w:val="en-US" w:eastAsia="zh-CN"/>
        </w:rPr>
        <w:t xml:space="preserve">    2、</w:t>
      </w:r>
      <w:r>
        <w:rPr>
          <w:rFonts w:hint="default"/>
          <w:lang w:val="en-US" w:eastAsia="zh-CN"/>
        </w:rPr>
        <w:t>确立了常驻外国使节制度</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default"/>
          <w:lang w:val="en-US" w:eastAsia="zh-CN"/>
        </w:rPr>
      </w:pPr>
      <w:r>
        <w:rPr>
          <w:rFonts w:hint="eastAsia"/>
          <w:lang w:val="en-US" w:eastAsia="zh-CN"/>
        </w:rPr>
        <w:t>3、</w:t>
      </w:r>
      <w:r>
        <w:rPr>
          <w:rFonts w:hint="default"/>
          <w:lang w:val="en-US" w:eastAsia="zh-CN"/>
        </w:rPr>
        <w:t>设立专门的外交机构</w:t>
      </w:r>
      <w:r>
        <w:rPr>
          <w:rFonts w:hint="eastAsia"/>
          <w:lang w:val="en-US" w:eastAsia="zh-CN"/>
        </w:rPr>
        <w:t xml:space="preserve">                    4、</w:t>
      </w:r>
      <w:r>
        <w:rPr>
          <w:rFonts w:hint="default"/>
          <w:lang w:val="en-US" w:eastAsia="zh-CN"/>
        </w:rPr>
        <w:t>外交规范化、法制化</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textAlignment w:val="auto"/>
        <w:rPr>
          <w:rFonts w:hint="eastAsia"/>
          <w:lang w:val="en-US" w:eastAsia="zh-CN"/>
        </w:rPr>
      </w:pPr>
      <w:r>
        <w:rPr>
          <w:rFonts w:hint="eastAsia"/>
          <w:b/>
          <w:bCs/>
          <w:lang w:val="en-US" w:eastAsia="zh-CN"/>
        </w:rPr>
        <w:t>四、西方基层治理的主要特点</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textAlignment w:val="auto"/>
        <w:rPr>
          <w:rFonts w:hint="eastAsia"/>
        </w:rPr>
      </w:pPr>
      <w:r>
        <w:rPr>
          <w:rFonts w:hint="eastAsia"/>
          <w:lang w:val="en-US" w:eastAsia="zh-CN"/>
        </w:rPr>
        <w:t>1、</w:t>
      </w:r>
      <w:r>
        <w:rPr>
          <w:rFonts w:hint="eastAsia"/>
        </w:rPr>
        <w:t>基层治理以自治为主，自主权逐渐扩大；</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rPr>
      </w:pPr>
      <w:r>
        <w:rPr>
          <w:rFonts w:hint="eastAsia"/>
          <w:lang w:val="en-US" w:eastAsia="zh-CN"/>
        </w:rPr>
        <w:t>2、</w:t>
      </w:r>
      <w:r>
        <w:rPr>
          <w:rFonts w:hint="eastAsia"/>
        </w:rPr>
        <w:t>基层自治的建立、发展和完善是一个长期、渐进的过程；</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rPr>
      </w:pPr>
      <w:r>
        <w:rPr>
          <w:rFonts w:hint="eastAsia"/>
          <w:lang w:val="en-US" w:eastAsia="zh-CN"/>
        </w:rPr>
        <w:t>3、</w:t>
      </w:r>
      <w:r>
        <w:rPr>
          <w:rFonts w:hint="eastAsia"/>
        </w:rPr>
        <w:t>地方分权和地方自治的发展围绕地方自治的民主性和独立性进行，即对内的民主治理和对外的独立自主；</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rPr>
      </w:pPr>
      <w:r>
        <w:rPr>
          <w:rFonts w:hint="eastAsia"/>
          <w:lang w:val="en-US" w:eastAsia="zh-CN"/>
        </w:rPr>
        <w:t>4、</w:t>
      </w:r>
      <w:r>
        <w:rPr>
          <w:rFonts w:hint="eastAsia"/>
        </w:rPr>
        <w:t>基层治理向规范化法治化方向发展。</w:t>
      </w:r>
    </w:p>
    <w:p>
      <w:pPr>
        <w:numPr>
          <w:ilvl w:val="0"/>
          <w:numId w:val="0"/>
        </w:numPr>
        <w:jc w:val="both"/>
        <w:rPr>
          <w:rFonts w:hint="default"/>
          <w:b w:val="0"/>
          <w:bCs w:val="0"/>
          <w:sz w:val="21"/>
          <w:szCs w:val="21"/>
          <w:lang w:val="en-US" w:eastAsia="zh-CN"/>
        </w:rPr>
      </w:pPr>
    </w:p>
    <w:p>
      <w:pPr>
        <w:numPr>
          <w:ilvl w:val="0"/>
          <w:numId w:val="0"/>
        </w:numPr>
        <w:jc w:val="both"/>
        <w:rPr>
          <w:rFonts w:hint="default"/>
          <w:b w:val="0"/>
          <w:bCs w:val="0"/>
          <w:sz w:val="21"/>
          <w:szCs w:val="21"/>
          <w:lang w:val="en-US" w:eastAsia="zh-CN"/>
        </w:rPr>
      </w:pPr>
    </w:p>
    <w:p>
      <w:pPr>
        <w:numPr>
          <w:ilvl w:val="0"/>
          <w:numId w:val="0"/>
        </w:numPr>
        <w:jc w:val="both"/>
        <w:rPr>
          <w:rFonts w:hint="default"/>
          <w:b w:val="0"/>
          <w:bCs w:val="0"/>
          <w:sz w:val="21"/>
          <w:szCs w:val="21"/>
          <w:lang w:val="en-US" w:eastAsia="zh-CN"/>
        </w:rPr>
      </w:pPr>
    </w:p>
    <w:p>
      <w:pPr>
        <w:numPr>
          <w:ilvl w:val="0"/>
          <w:numId w:val="3"/>
        </w:numPr>
        <w:jc w:val="both"/>
        <w:rPr>
          <w:rFonts w:hint="eastAsia"/>
          <w:b/>
          <w:bCs/>
          <w:sz w:val="28"/>
          <w:szCs w:val="28"/>
          <w:lang w:val="en-US" w:eastAsia="zh-CN"/>
        </w:rPr>
      </w:pPr>
      <w:r>
        <w:rPr>
          <w:rFonts w:hint="eastAsia"/>
          <w:b/>
          <w:bCs/>
          <w:sz w:val="28"/>
          <w:szCs w:val="28"/>
          <w:lang w:val="en-US" w:eastAsia="zh-CN"/>
        </w:rPr>
        <w:t xml:space="preserve"> 重要概念理解认识</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default"/>
          <w:lang w:val="en-US" w:eastAsia="zh-CN"/>
        </w:rPr>
      </w:pPr>
      <w:r>
        <w:rPr>
          <w:rFonts w:hint="eastAsia"/>
          <w:lang w:val="en-US" w:eastAsia="zh-CN"/>
        </w:rPr>
        <w:t>英美法系和大陆法系比较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3346"/>
        <w:gridCol w:w="3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p>
        </w:tc>
        <w:tc>
          <w:tcPr>
            <w:tcW w:w="3852"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eastAsia"/>
                <w:vertAlign w:val="baseline"/>
                <w:lang w:val="en-US" w:eastAsia="zh-CN"/>
              </w:rPr>
              <w:t>英美法系（普通法系）</w:t>
            </w:r>
          </w:p>
        </w:tc>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eastAsia"/>
                <w:vertAlign w:val="baseline"/>
                <w:lang w:val="en-US" w:eastAsia="zh-CN"/>
              </w:rPr>
              <w:t>大陆法系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eastAsia"/>
                <w:vertAlign w:val="baseline"/>
                <w:lang w:val="en-US" w:eastAsia="zh-CN"/>
              </w:rPr>
              <w:t>法律渊源</w:t>
            </w:r>
          </w:p>
        </w:tc>
        <w:tc>
          <w:tcPr>
            <w:tcW w:w="3852"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eastAsia"/>
                <w:vertAlign w:val="baseline"/>
                <w:lang w:val="en-US" w:eastAsia="zh-CN"/>
              </w:rPr>
              <w:t>判例法</w:t>
            </w:r>
          </w:p>
        </w:tc>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eastAsia"/>
                <w:vertAlign w:val="baseline"/>
                <w:lang w:val="en-US" w:eastAsia="zh-CN"/>
              </w:rPr>
              <w:t>成文法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eastAsia"/>
                <w:vertAlign w:val="baseline"/>
                <w:lang w:val="en-US" w:eastAsia="zh-CN"/>
              </w:rPr>
              <w:t>遵循原则</w:t>
            </w:r>
          </w:p>
        </w:tc>
        <w:tc>
          <w:tcPr>
            <w:tcW w:w="3852"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eastAsia"/>
                <w:vertAlign w:val="baseline"/>
                <w:lang w:val="en-US" w:eastAsia="zh-CN"/>
              </w:rPr>
              <w:t>遵循先例</w:t>
            </w:r>
          </w:p>
        </w:tc>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eastAsia"/>
                <w:vertAlign w:val="baseline"/>
                <w:lang w:val="en-US" w:eastAsia="zh-CN"/>
              </w:rPr>
              <w:t>以宪法为根本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eastAsia"/>
                <w:vertAlign w:val="baseline"/>
                <w:lang w:val="en-US" w:eastAsia="zh-CN"/>
              </w:rPr>
              <w:t>法官地位</w:t>
            </w:r>
          </w:p>
        </w:tc>
        <w:tc>
          <w:tcPr>
            <w:tcW w:w="3852"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default"/>
                <w:vertAlign w:val="baseline"/>
                <w:lang w:val="en-US" w:eastAsia="zh-CN"/>
              </w:rPr>
              <w:t>司法地位高，可以开创先例</w:t>
            </w:r>
          </w:p>
        </w:tc>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default"/>
                <w:vertAlign w:val="baseline"/>
                <w:lang w:val="en-US" w:eastAsia="zh-CN"/>
              </w:rPr>
              <w:t>地位低，（立法地位高），立法司法分工明确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eastAsia"/>
                <w:vertAlign w:val="baseline"/>
                <w:lang w:val="en-US" w:eastAsia="zh-CN"/>
              </w:rPr>
              <w:t>法官作用</w:t>
            </w:r>
          </w:p>
        </w:tc>
        <w:tc>
          <w:tcPr>
            <w:tcW w:w="3852"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default"/>
                <w:vertAlign w:val="baseline"/>
                <w:lang w:val="en-US" w:eastAsia="zh-CN"/>
              </w:rPr>
              <w:t>制定、解释、执行法律</w:t>
            </w:r>
          </w:p>
        </w:tc>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eastAsia"/>
                <w:vertAlign w:val="baseline"/>
                <w:lang w:val="en-US" w:eastAsia="zh-CN"/>
              </w:rPr>
              <w:t>执行法律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eastAsia"/>
                <w:vertAlign w:val="baseline"/>
                <w:lang w:val="en-US" w:eastAsia="zh-CN"/>
              </w:rPr>
              <w:t>受罗马法影响</w:t>
            </w:r>
          </w:p>
        </w:tc>
        <w:tc>
          <w:tcPr>
            <w:tcW w:w="3852"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default"/>
                <w:vertAlign w:val="baseline"/>
                <w:lang w:val="en-US" w:eastAsia="zh-CN"/>
              </w:rPr>
              <w:t>只吸收部分</w:t>
            </w:r>
          </w:p>
        </w:tc>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eastAsia"/>
                <w:vertAlign w:val="baseline"/>
                <w:lang w:val="en-US" w:eastAsia="zh-CN"/>
              </w:rPr>
              <w:t>以罗马法为基础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eastAsia"/>
                <w:vertAlign w:val="baseline"/>
                <w:lang w:val="en-US" w:eastAsia="zh-CN"/>
              </w:rPr>
              <w:t>代表国家</w:t>
            </w:r>
          </w:p>
        </w:tc>
        <w:tc>
          <w:tcPr>
            <w:tcW w:w="3852"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default"/>
                <w:vertAlign w:val="baseline"/>
                <w:lang w:val="en-US" w:eastAsia="zh-CN"/>
              </w:rPr>
              <w:t>英美加澳印</w:t>
            </w:r>
          </w:p>
        </w:tc>
        <w:tc>
          <w:tcPr>
            <w:tcW w:w="42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eastAsia"/>
                <w:vertAlign w:val="baseline"/>
                <w:lang w:val="en-US" w:eastAsia="zh-CN"/>
              </w:rPr>
              <w:t>法德意日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eastAsia"/>
                <w:vertAlign w:val="baseline"/>
                <w:lang w:val="en-US" w:eastAsia="zh-CN"/>
              </w:rPr>
              <w:t>相同点</w:t>
            </w:r>
          </w:p>
        </w:tc>
        <w:tc>
          <w:tcPr>
            <w:tcW w:w="81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default"/>
                <w:vertAlign w:val="baseline"/>
                <w:lang w:val="en-US" w:eastAsia="zh-CN"/>
              </w:rPr>
              <w:t>（1）性质：都是资本主义法律体系</w:t>
            </w:r>
          </w:p>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default"/>
                <w:vertAlign w:val="baseline"/>
                <w:lang w:val="en-US" w:eastAsia="zh-CN"/>
              </w:rPr>
              <w:t>（2）指导思想：都受资产阶级启蒙思想影响</w:t>
            </w:r>
          </w:p>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default"/>
                <w:vertAlign w:val="baseline"/>
                <w:lang w:val="en-US" w:eastAsia="zh-CN"/>
              </w:rPr>
              <w:t>（3）背景:  都以资产阶级商品经济、资产阶级民族统一国家、资产阶级的意识形态为基础。</w:t>
            </w:r>
          </w:p>
          <w:p>
            <w:pPr>
              <w:keepNext w:val="0"/>
              <w:keepLines w:val="0"/>
              <w:pageBreakBefore w:val="0"/>
              <w:widowControl w:val="0"/>
              <w:numPr>
                <w:ilvl w:val="0"/>
                <w:numId w:val="0"/>
              </w:numPr>
              <w:kinsoku/>
              <w:wordWrap/>
              <w:overflowPunct/>
              <w:topLinePunct w:val="0"/>
              <w:autoSpaceDE/>
              <w:autoSpaceDN/>
              <w:bidi w:val="0"/>
              <w:adjustRightInd/>
              <w:snapToGrid/>
              <w:spacing w:after="0" w:line="276" w:lineRule="auto"/>
              <w:textAlignment w:val="auto"/>
              <w:rPr>
                <w:rFonts w:hint="default"/>
                <w:vertAlign w:val="baseline"/>
                <w:lang w:val="en-US" w:eastAsia="zh-CN"/>
              </w:rPr>
            </w:pPr>
            <w:r>
              <w:rPr>
                <w:rFonts w:hint="default"/>
                <w:vertAlign w:val="baseline"/>
                <w:lang w:val="en-US" w:eastAsia="zh-CN"/>
              </w:rPr>
              <w:t>（4）传统：都受罗马法影响</w:t>
            </w:r>
          </w:p>
        </w:tc>
      </w:tr>
    </w:tbl>
    <w:p>
      <w:pPr>
        <w:numPr>
          <w:ilvl w:val="0"/>
          <w:numId w:val="0"/>
        </w:numPr>
        <w:jc w:val="both"/>
        <w:rPr>
          <w:rFonts w:hint="default"/>
          <w:b w:val="0"/>
          <w:bCs w:val="0"/>
          <w:sz w:val="21"/>
          <w:szCs w:val="21"/>
          <w:lang w:val="en-US" w:eastAsia="zh-CN"/>
        </w:rPr>
      </w:pPr>
      <w:r>
        <w:rPr>
          <w:rFonts w:hint="eastAsia"/>
          <w:b w:val="0"/>
          <w:bCs w:val="0"/>
          <w:sz w:val="21"/>
          <w:szCs w:val="21"/>
          <w:lang w:val="en-US" w:eastAsia="zh-CN"/>
        </w:rPr>
        <w:t>2、特许状---城市自治的权力来源</w:t>
      </w:r>
    </w:p>
    <w:p>
      <w:pPr>
        <w:numPr>
          <w:ilvl w:val="0"/>
          <w:numId w:val="0"/>
        </w:numPr>
        <w:jc w:val="both"/>
        <w:rPr>
          <w:rFonts w:hint="eastAsia"/>
          <w:b w:val="0"/>
          <w:bCs w:val="0"/>
          <w:sz w:val="21"/>
          <w:szCs w:val="21"/>
          <w:lang w:val="en-US" w:eastAsia="zh-CN"/>
        </w:rPr>
      </w:pPr>
      <w:r>
        <w:rPr>
          <w:rFonts w:hint="eastAsia"/>
          <w:b w:val="0"/>
          <w:bCs w:val="0"/>
          <w:sz w:val="21"/>
          <w:szCs w:val="21"/>
          <w:lang w:val="en-US" w:eastAsia="zh-CN"/>
        </w:rPr>
        <w:t>①特许状大多需要城市以金钱赎买；</w:t>
      </w:r>
    </w:p>
    <w:p>
      <w:pPr>
        <w:numPr>
          <w:ilvl w:val="0"/>
          <w:numId w:val="0"/>
        </w:numPr>
        <w:jc w:val="both"/>
        <w:rPr>
          <w:rFonts w:hint="eastAsia"/>
          <w:b w:val="0"/>
          <w:bCs w:val="0"/>
          <w:sz w:val="21"/>
          <w:szCs w:val="21"/>
          <w:lang w:val="en-US" w:eastAsia="zh-CN"/>
        </w:rPr>
      </w:pPr>
      <w:r>
        <w:rPr>
          <w:rFonts w:hint="eastAsia"/>
          <w:b w:val="0"/>
          <w:bCs w:val="0"/>
          <w:sz w:val="21"/>
          <w:szCs w:val="21"/>
          <w:lang w:val="en-US" w:eastAsia="zh-CN"/>
        </w:rPr>
        <w:t>②城市获得小到人身和财产自由权、赋税限制和减免权，大到城市行政、司法和财政自治权；</w:t>
      </w:r>
    </w:p>
    <w:p>
      <w:pPr>
        <w:numPr>
          <w:ilvl w:val="0"/>
          <w:numId w:val="0"/>
        </w:numPr>
        <w:jc w:val="both"/>
        <w:rPr>
          <w:rFonts w:hint="eastAsia"/>
          <w:b w:val="0"/>
          <w:bCs w:val="0"/>
          <w:sz w:val="21"/>
          <w:szCs w:val="21"/>
          <w:lang w:val="en-US" w:eastAsia="zh-CN"/>
        </w:rPr>
      </w:pPr>
      <w:r>
        <w:rPr>
          <w:rFonts w:hint="eastAsia"/>
          <w:b w:val="0"/>
          <w:bCs w:val="0"/>
          <w:sz w:val="21"/>
          <w:szCs w:val="21"/>
          <w:lang w:val="en-US" w:eastAsia="zh-CN"/>
        </w:rPr>
        <w:t>③国王或领主相应得到城市承担军事义务、财政帮助以及宣誓效忠的保证。</w:t>
      </w:r>
    </w:p>
    <w:p>
      <w:pPr>
        <w:numPr>
          <w:ilvl w:val="0"/>
          <w:numId w:val="1"/>
        </w:numPr>
        <w:ind w:left="0" w:leftChars="0" w:firstLine="0" w:firstLineChars="0"/>
        <w:jc w:val="both"/>
        <w:rPr>
          <w:rFonts w:hint="eastAsia"/>
          <w:b w:val="0"/>
          <w:bCs w:val="0"/>
          <w:sz w:val="21"/>
          <w:szCs w:val="21"/>
          <w:lang w:val="en-US" w:eastAsia="zh-CN"/>
        </w:rPr>
      </w:pPr>
      <w:r>
        <w:rPr>
          <w:rFonts w:hint="eastAsia"/>
          <w:b w:val="0"/>
          <w:bCs w:val="0"/>
          <w:sz w:val="21"/>
          <w:szCs w:val="21"/>
          <w:lang w:val="en-US" w:eastAsia="zh-CN"/>
        </w:rPr>
        <w:t>民族国家特征</w:t>
      </w:r>
    </w:p>
    <w:p>
      <w:pPr>
        <w:numPr>
          <w:ilvl w:val="0"/>
          <w:numId w:val="4"/>
        </w:numPr>
        <w:ind w:leftChars="0"/>
        <w:jc w:val="both"/>
        <w:rPr>
          <w:rFonts w:hint="eastAsia"/>
          <w:b w:val="0"/>
          <w:bCs w:val="0"/>
          <w:sz w:val="21"/>
          <w:szCs w:val="21"/>
          <w:lang w:val="en-US" w:eastAsia="zh-CN"/>
        </w:rPr>
      </w:pPr>
      <w:r>
        <w:rPr>
          <w:rFonts w:hint="eastAsia"/>
          <w:b w:val="0"/>
          <w:bCs w:val="0"/>
          <w:sz w:val="21"/>
          <w:szCs w:val="21"/>
          <w:lang w:val="en-US" w:eastAsia="zh-CN"/>
        </w:rPr>
        <w:t xml:space="preserve">单一民族或多民族组成；（2）主权独立；（3）确定的领土和疆域  </w:t>
      </w:r>
    </w:p>
    <w:p>
      <w:pPr>
        <w:numPr>
          <w:ilvl w:val="0"/>
          <w:numId w:val="0"/>
        </w:numPr>
        <w:jc w:val="both"/>
        <w:rPr>
          <w:rFonts w:hint="default"/>
          <w:b w:val="0"/>
          <w:bCs w:val="0"/>
          <w:sz w:val="21"/>
          <w:szCs w:val="21"/>
          <w:lang w:val="en-US" w:eastAsia="zh-CN"/>
        </w:rPr>
      </w:pPr>
      <w:r>
        <w:rPr>
          <w:rFonts w:hint="eastAsia"/>
          <w:b w:val="0"/>
          <w:bCs w:val="0"/>
          <w:sz w:val="21"/>
          <w:szCs w:val="21"/>
          <w:lang w:val="en-US" w:eastAsia="zh-CN"/>
        </w:rPr>
        <w:t>（4）统一的国内市场与国民经济；（5）全民族通用的民族语言与文化认同</w:t>
      </w:r>
    </w:p>
    <w:p>
      <w:pPr>
        <w:numPr>
          <w:ilvl w:val="0"/>
          <w:numId w:val="3"/>
        </w:numPr>
        <w:jc w:val="both"/>
        <w:rPr>
          <w:rFonts w:hint="eastAsia"/>
          <w:b/>
          <w:bCs/>
          <w:sz w:val="28"/>
          <w:szCs w:val="28"/>
          <w:lang w:val="en-US" w:eastAsia="zh-CN"/>
        </w:rPr>
      </w:pPr>
      <w:r>
        <w:rPr>
          <w:rFonts w:hint="eastAsia"/>
          <w:b/>
          <w:bCs/>
          <w:sz w:val="28"/>
          <w:szCs w:val="28"/>
          <w:lang w:val="en-US" w:eastAsia="zh-CN"/>
        </w:rPr>
        <w:t xml:space="preserve"> 知识体系梳理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79" w:type="dxa"/>
          </w:tcPr>
          <w:p>
            <w:pPr>
              <w:widowControl w:val="0"/>
              <w:numPr>
                <w:ilvl w:val="0"/>
                <w:numId w:val="0"/>
              </w:numPr>
              <w:spacing w:after="0" w:line="240" w:lineRule="auto"/>
              <w:jc w:val="both"/>
              <w:rPr>
                <w:rFonts w:hint="default"/>
                <w:b/>
                <w:bCs/>
                <w:sz w:val="28"/>
                <w:szCs w:val="28"/>
                <w:vertAlign w:val="baseline"/>
                <w:lang w:val="en-US" w:eastAsia="zh-CN"/>
              </w:rPr>
            </w:pPr>
          </w:p>
          <w:p>
            <w:pPr>
              <w:widowControl w:val="0"/>
              <w:numPr>
                <w:ilvl w:val="0"/>
                <w:numId w:val="0"/>
              </w:numPr>
              <w:spacing w:after="0" w:line="240" w:lineRule="auto"/>
              <w:jc w:val="both"/>
              <w:rPr>
                <w:rFonts w:hint="default"/>
                <w:b/>
                <w:bCs/>
                <w:sz w:val="28"/>
                <w:szCs w:val="28"/>
                <w:vertAlign w:val="baseline"/>
                <w:lang w:val="en-US" w:eastAsia="zh-CN"/>
              </w:rPr>
            </w:pPr>
          </w:p>
          <w:p>
            <w:pPr>
              <w:widowControl w:val="0"/>
              <w:numPr>
                <w:ilvl w:val="0"/>
                <w:numId w:val="0"/>
              </w:numPr>
              <w:spacing w:after="0" w:line="240" w:lineRule="auto"/>
              <w:jc w:val="both"/>
              <w:rPr>
                <w:rFonts w:hint="default"/>
                <w:b/>
                <w:bCs/>
                <w:sz w:val="28"/>
                <w:szCs w:val="28"/>
                <w:vertAlign w:val="baseline"/>
                <w:lang w:val="en-US" w:eastAsia="zh-CN"/>
              </w:rPr>
            </w:pPr>
          </w:p>
          <w:p>
            <w:pPr>
              <w:widowControl w:val="0"/>
              <w:numPr>
                <w:ilvl w:val="0"/>
                <w:numId w:val="0"/>
              </w:numPr>
              <w:spacing w:after="0" w:line="240" w:lineRule="auto"/>
              <w:jc w:val="both"/>
              <w:rPr>
                <w:rFonts w:hint="default"/>
                <w:b/>
                <w:bCs/>
                <w:sz w:val="28"/>
                <w:szCs w:val="28"/>
                <w:vertAlign w:val="baseline"/>
                <w:lang w:val="en-US" w:eastAsia="zh-CN"/>
              </w:rPr>
            </w:pPr>
          </w:p>
        </w:tc>
      </w:tr>
    </w:tbl>
    <w:p>
      <w:pPr>
        <w:numPr>
          <w:ilvl w:val="0"/>
          <w:numId w:val="0"/>
        </w:numPr>
        <w:ind w:leftChars="0"/>
        <w:jc w:val="both"/>
        <w:rPr>
          <w:rFonts w:hint="eastAsia"/>
          <w:b/>
          <w:bCs/>
          <w:sz w:val="28"/>
          <w:szCs w:val="28"/>
          <w:lang w:val="en-US" w:eastAsia="zh-CN"/>
        </w:rPr>
      </w:pPr>
    </w:p>
    <w:p>
      <w:pPr>
        <w:numPr>
          <w:ilvl w:val="0"/>
          <w:numId w:val="0"/>
        </w:numPr>
        <w:ind w:leftChars="0"/>
        <w:jc w:val="center"/>
        <w:rPr>
          <w:rFonts w:hint="eastAsia"/>
          <w:b/>
          <w:bCs/>
          <w:sz w:val="28"/>
          <w:szCs w:val="28"/>
          <w:lang w:val="en-US" w:eastAsia="zh-CN"/>
        </w:rPr>
      </w:pPr>
      <w:r>
        <w:rPr>
          <w:rFonts w:hint="eastAsia"/>
          <w:b/>
          <w:bCs/>
          <w:sz w:val="28"/>
          <w:szCs w:val="28"/>
          <w:lang w:val="en-US" w:eastAsia="zh-CN"/>
        </w:rPr>
        <w:t>第五部分  课堂练习</w:t>
      </w:r>
    </w:p>
    <w:p>
      <w:pPr>
        <w:pStyle w:val="7"/>
        <w:spacing w:line="240" w:lineRule="auto"/>
        <w:ind w:left="420" w:hanging="420" w:hangingChars="200"/>
      </w:pPr>
      <w:r>
        <w:rPr>
          <w:rFonts w:hint="eastAsia"/>
          <w:lang w:val="en-US" w:eastAsia="zh-CN"/>
        </w:rPr>
        <w:t>1</w:t>
      </w:r>
      <w:r>
        <w:rPr>
          <w:rFonts w:hint="eastAsia"/>
        </w:rPr>
        <w:t>．（2023·河北高考）中世纪中期，随着受教育群体扩大、王室司法行政书面化，英国庄园管理从依赖口头记忆转向书面文件，产生了地籍册、账簿、法庭案卷等文件。这表明，当时英国（　　）</w:t>
      </w:r>
    </w:p>
    <w:p>
      <w:pPr>
        <w:pStyle w:val="8"/>
        <w:autoSpaceDN w:val="0"/>
        <w:spacing w:line="240" w:lineRule="auto"/>
        <w:ind w:left="420"/>
        <w:rPr>
          <w:color w:val="FF0000"/>
        </w:rPr>
      </w:pPr>
      <w:r>
        <w:rPr>
          <w:rFonts w:hint="eastAsia" w:ascii="Times New Roman" w:hAnsi="Times New Roman" w:eastAsia="宋体"/>
          <w:spacing w:val="25"/>
        </w:rPr>
        <w:t>A．</w:t>
      </w:r>
      <w:r>
        <w:rPr>
          <w:rFonts w:hint="eastAsia" w:ascii="Times New Roman" w:hAnsi="Times New Roman" w:eastAsia="宋体"/>
        </w:rPr>
        <w:t xml:space="preserve">王权得以持续强化              </w:t>
      </w:r>
      <w:r>
        <w:rPr>
          <w:rFonts w:hint="eastAsia" w:ascii="Times New Roman" w:hAnsi="Times New Roman" w:eastAsia="宋体"/>
          <w:color w:val="FF0000"/>
        </w:rPr>
        <w:t xml:space="preserve">   </w:t>
      </w:r>
      <w:r>
        <w:rPr>
          <w:rFonts w:hint="eastAsia" w:ascii="Times New Roman" w:hAnsi="Times New Roman" w:eastAsia="宋体"/>
          <w:color w:val="FF0000"/>
          <w:spacing w:val="25"/>
        </w:rPr>
        <w:t>B．</w:t>
      </w:r>
      <w:r>
        <w:rPr>
          <w:rFonts w:hint="eastAsia" w:ascii="Times New Roman" w:hAnsi="Times New Roman" w:eastAsia="宋体"/>
          <w:color w:val="FF0000"/>
        </w:rPr>
        <w:t>基层治理趋于规范</w:t>
      </w:r>
    </w:p>
    <w:p>
      <w:pPr>
        <w:pStyle w:val="8"/>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 xml:space="preserve">农奴的依附性减弱                 </w:t>
      </w:r>
      <w:r>
        <w:rPr>
          <w:rFonts w:hint="eastAsia" w:ascii="Times New Roman" w:hAnsi="Times New Roman" w:eastAsia="宋体"/>
          <w:spacing w:val="25"/>
        </w:rPr>
        <w:t>D．</w:t>
      </w:r>
      <w:r>
        <w:rPr>
          <w:rFonts w:hint="eastAsia" w:ascii="Times New Roman" w:hAnsi="Times New Roman" w:eastAsia="宋体"/>
        </w:rPr>
        <w:t>世俗学校广泛设立</w:t>
      </w:r>
    </w:p>
    <w:p>
      <w:pPr>
        <w:pStyle w:val="9"/>
        <w:spacing w:line="240" w:lineRule="auto"/>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B</w:t>
      </w:r>
    </w:p>
    <w:p>
      <w:pPr>
        <w:pStyle w:val="10"/>
        <w:spacing w:line="240" w:lineRule="auto"/>
        <w:ind w:left="399" w:leftChars="150" w:hanging="84" w:hangingChars="40"/>
      </w:pPr>
      <w:r>
        <w:rPr>
          <w:rFonts w:hint="eastAsia" w:ascii="Times New Roman" w:hAnsi="Times New Roman" w:eastAsia="黑体"/>
          <w:color w:val="FF0000"/>
        </w:rPr>
        <w:t>【解析】</w:t>
      </w:r>
      <w:r>
        <w:rPr>
          <w:rFonts w:hint="eastAsia"/>
        </w:rPr>
        <w:t>据材料“庄园管理......书面文件......地籍册”可知，中世纪中期，随着社会的发展，作为英国社会基本政治单位的庄园，其管理从依赖口头记忆转向书面文件，证明了基层治理趋于规范，故选B项；王权强化是对中央集权的推动，但封君封臣制度之下，王权不能直接加强对地方的管理，王权得以持续强化的说法与史实不符，排除A项；农奴依附性的弱化需要对应的社会结构转化和人身自由的提高，庄园管理的书面化并不能直接推导出农奴依附性的减弱，排除C项；书面化的管理是庄园管理的制度化体现，不等于世俗学校的广泛设立，这两者之间没有直接联系，排除D项。</w:t>
      </w:r>
    </w:p>
    <w:p>
      <w:pPr>
        <w:pStyle w:val="7"/>
        <w:spacing w:line="240" w:lineRule="auto"/>
        <w:ind w:left="420" w:hanging="420" w:hangingChars="200"/>
      </w:pPr>
      <w:r>
        <w:rPr>
          <w:rFonts w:hint="eastAsia"/>
          <w:lang w:val="en-US" w:eastAsia="zh-CN"/>
        </w:rPr>
        <w:t>2</w:t>
      </w:r>
      <w:r>
        <w:rPr>
          <w:rFonts w:hint="eastAsia"/>
        </w:rPr>
        <w:t>．（2024·江西高考）普法战争后，法国体操协会数量由1873年的9个增加到了1899年的809个，地方体操协会的名称有哨兵、尚武、传令兵、先锋等；在体操运动中开始编排集体演唱来推动活动进展。这表明法国的体操运动（　　）</w:t>
      </w:r>
    </w:p>
    <w:p>
      <w:pPr>
        <w:pStyle w:val="8"/>
        <w:autoSpaceDN w:val="0"/>
        <w:spacing w:line="240" w:lineRule="auto"/>
        <w:ind w:left="420"/>
        <w:rPr>
          <w:color w:val="FF0000"/>
        </w:rPr>
      </w:pPr>
      <w:r>
        <w:rPr>
          <w:rFonts w:hint="eastAsia" w:ascii="Times New Roman" w:hAnsi="Times New Roman" w:eastAsia="宋体"/>
          <w:spacing w:val="25"/>
        </w:rPr>
        <w:t>A．</w:t>
      </w:r>
      <w:r>
        <w:rPr>
          <w:rFonts w:hint="eastAsia" w:ascii="Times New Roman" w:hAnsi="Times New Roman" w:eastAsia="宋体"/>
        </w:rPr>
        <w:t xml:space="preserve">采取了军事管理方式               </w:t>
      </w:r>
      <w:r>
        <w:rPr>
          <w:rFonts w:hint="eastAsia" w:ascii="Times New Roman" w:hAnsi="Times New Roman" w:eastAsia="宋体"/>
          <w:color w:val="FF0000"/>
          <w:spacing w:val="25"/>
        </w:rPr>
        <w:t>B．</w:t>
      </w:r>
      <w:r>
        <w:rPr>
          <w:rFonts w:hint="eastAsia" w:ascii="Times New Roman" w:hAnsi="Times New Roman" w:eastAsia="宋体"/>
          <w:color w:val="FF0000"/>
        </w:rPr>
        <w:t>体现了爱国主义色彩</w:t>
      </w:r>
    </w:p>
    <w:p>
      <w:pPr>
        <w:pStyle w:val="8"/>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 xml:space="preserve">普及了公平竞争意识               </w:t>
      </w:r>
      <w:r>
        <w:rPr>
          <w:rFonts w:hint="eastAsia" w:ascii="Times New Roman" w:hAnsi="Times New Roman" w:eastAsia="宋体"/>
          <w:spacing w:val="25"/>
        </w:rPr>
        <w:t>D．</w:t>
      </w:r>
      <w:r>
        <w:rPr>
          <w:rFonts w:hint="eastAsia" w:ascii="Times New Roman" w:hAnsi="Times New Roman" w:eastAsia="宋体"/>
        </w:rPr>
        <w:t>推动了国防力量提升</w:t>
      </w:r>
    </w:p>
    <w:p>
      <w:pPr>
        <w:pStyle w:val="9"/>
        <w:spacing w:line="240" w:lineRule="auto"/>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B</w:t>
      </w:r>
    </w:p>
    <w:p>
      <w:pPr>
        <w:pStyle w:val="10"/>
        <w:spacing w:line="240" w:lineRule="auto"/>
        <w:ind w:left="399" w:leftChars="150" w:hanging="84" w:hangingChars="40"/>
      </w:pPr>
      <w:r>
        <w:rPr>
          <w:rFonts w:hint="eastAsia" w:ascii="Times New Roman" w:hAnsi="Times New Roman" w:eastAsia="黑体"/>
          <w:color w:val="FF0000"/>
        </w:rPr>
        <w:t>【解析】</w:t>
      </w:r>
      <w:r>
        <w:rPr>
          <w:rFonts w:hint="eastAsia"/>
        </w:rPr>
        <w:t>据材料信息并结合所学可知，普法战争后，法国体操协会数量的显著增加以及地方体操协会的命名方式（如哨兵、尚武、传令兵、先锋等），以及体操运动中编排集体演唱来推动活动进展，都是爱国主义情感的表达，故选B项；虽然地方体操协会的名称带有军事色彩，但这并不足以证明体操运动采取了军事管理方式，排除A项；题目中的材料并没有提及公平竞争意识，“普及了”更没有依据，排除C项；虽然体操运动可能对提升国民体质有积极作用，但题目中的材料并没有直接表明体操运动对国防力量的提升有直接影响，排除D项。</w:t>
      </w:r>
    </w:p>
    <w:p>
      <w:pPr>
        <w:pStyle w:val="7"/>
        <w:spacing w:line="240" w:lineRule="auto"/>
        <w:ind w:left="420" w:hanging="420" w:hangingChars="200"/>
      </w:pPr>
      <w:r>
        <w:rPr>
          <w:rFonts w:hint="eastAsia"/>
          <w:lang w:val="en-US" w:eastAsia="zh-CN"/>
        </w:rPr>
        <w:t>3</w:t>
      </w:r>
      <w:r>
        <w:rPr>
          <w:rFonts w:hint="eastAsia"/>
        </w:rPr>
        <w:t>．（2023·湖南高考）17世纪后期，欧洲各国纷纷通过谈判解决领土争端，并勘定地界、树立界碑、出版地图，向公众传达有关国土疆域的信息。这一现象反映（　　）</w:t>
      </w:r>
    </w:p>
    <w:p>
      <w:pPr>
        <w:pStyle w:val="8"/>
        <w:autoSpaceDN w:val="0"/>
        <w:spacing w:line="240" w:lineRule="auto"/>
        <w:ind w:left="420"/>
        <w:rPr>
          <w:color w:val="FF0000"/>
        </w:rPr>
      </w:pPr>
      <w:r>
        <w:rPr>
          <w:rFonts w:hint="eastAsia" w:ascii="Times New Roman" w:hAnsi="Times New Roman" w:eastAsia="宋体"/>
          <w:spacing w:val="25"/>
        </w:rPr>
        <w:t>A．</w:t>
      </w:r>
      <w:r>
        <w:rPr>
          <w:rFonts w:hint="eastAsia" w:ascii="Times New Roman" w:hAnsi="Times New Roman" w:eastAsia="宋体"/>
        </w:rPr>
        <w:t xml:space="preserve">近代地形勘测技术的进步          </w:t>
      </w:r>
      <w:r>
        <w:rPr>
          <w:rFonts w:hint="eastAsia" w:ascii="Times New Roman" w:hAnsi="Times New Roman" w:eastAsia="宋体"/>
          <w:color w:val="FF0000"/>
        </w:rPr>
        <w:t xml:space="preserve"> </w:t>
      </w:r>
      <w:r>
        <w:rPr>
          <w:rFonts w:hint="eastAsia" w:ascii="Times New Roman" w:hAnsi="Times New Roman" w:eastAsia="宋体"/>
          <w:color w:val="FF0000"/>
          <w:spacing w:val="25"/>
        </w:rPr>
        <w:t>B．</w:t>
      </w:r>
      <w:r>
        <w:rPr>
          <w:rFonts w:hint="eastAsia" w:ascii="Times New Roman" w:hAnsi="Times New Roman" w:eastAsia="宋体"/>
          <w:color w:val="FF0000"/>
        </w:rPr>
        <w:t>近代国家主权意识的加强</w:t>
      </w:r>
    </w:p>
    <w:p>
      <w:pPr>
        <w:pStyle w:val="8"/>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 xml:space="preserve">谈判是解决争端的主要手段         </w:t>
      </w:r>
      <w:r>
        <w:rPr>
          <w:rFonts w:hint="eastAsia" w:ascii="Times New Roman" w:hAnsi="Times New Roman" w:eastAsia="宋体"/>
          <w:spacing w:val="25"/>
        </w:rPr>
        <w:t>D．</w:t>
      </w:r>
      <w:r>
        <w:rPr>
          <w:rFonts w:hint="eastAsia" w:ascii="Times New Roman" w:hAnsi="Times New Roman" w:eastAsia="宋体"/>
        </w:rPr>
        <w:t>地图是解决争端的主要依据</w:t>
      </w:r>
    </w:p>
    <w:p>
      <w:pPr>
        <w:pStyle w:val="9"/>
        <w:spacing w:line="240" w:lineRule="auto"/>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B</w:t>
      </w:r>
    </w:p>
    <w:p>
      <w:pPr>
        <w:pStyle w:val="10"/>
        <w:spacing w:line="240" w:lineRule="auto"/>
        <w:ind w:left="399" w:leftChars="150" w:hanging="84" w:hangingChars="40"/>
      </w:pPr>
      <w:r>
        <w:rPr>
          <w:rFonts w:hint="eastAsia" w:ascii="Times New Roman" w:hAnsi="Times New Roman" w:eastAsia="黑体"/>
          <w:color w:val="FF0000"/>
        </w:rPr>
        <w:t>【解析】</w:t>
      </w:r>
      <w:r>
        <w:rPr>
          <w:rFonts w:hint="eastAsia"/>
        </w:rPr>
        <w:t>据材料欧洲各国“通过谈判解决领土争端”“向公众传达有关国土疆域的信息”，结合所学可知随着国家主权意识的加强，各国都强调国家利益至上，所以欧洲各国的疆域意识加强，积极解决领土争端，故选B项；“近代地形勘测技术的进步”以偏概全，其只与材料部分信息“勘定地界、树立界碑、出版地图”相对应，排除A项；“谈判是解决争端的主要手段”不合史实，17世纪时西欧国家仍以战争手段来解决争端，排除C项；D项地图只是解决争端的依据之一，但不是主要依据，排除D项。</w:t>
      </w:r>
    </w:p>
    <w:p>
      <w:pPr>
        <w:pStyle w:val="7"/>
        <w:spacing w:line="240" w:lineRule="auto"/>
        <w:ind w:left="420" w:hanging="420" w:hangingChars="200"/>
      </w:pPr>
      <w:r>
        <w:rPr>
          <w:rFonts w:hint="eastAsia"/>
          <w:lang w:val="en-US" w:eastAsia="zh-CN"/>
        </w:rPr>
        <w:t>4</w:t>
      </w:r>
      <w:r>
        <w:rPr>
          <w:rFonts w:hint="eastAsia"/>
        </w:rPr>
        <w:t>．（2024·广西高考·14）维也纳会议后，欧洲列强之间有四十年未开启战端。基辛格评论道：“各国不仅在有形势力上，在道德上亦处于均衡状态，权力与正义取得相当的协调。权力均衡降低诉诸武力的机会。”该观点认为（　　）</w:t>
      </w:r>
    </w:p>
    <w:p>
      <w:pPr>
        <w:pStyle w:val="8"/>
        <w:autoSpaceDN w:val="0"/>
        <w:spacing w:line="240" w:lineRule="auto"/>
        <w:ind w:left="420"/>
      </w:pPr>
      <w:r>
        <w:rPr>
          <w:rFonts w:hint="eastAsia" w:ascii="Times New Roman" w:hAnsi="Times New Roman" w:eastAsia="宋体"/>
          <w:color w:val="FF0000"/>
          <w:spacing w:val="25"/>
        </w:rPr>
        <w:t>A．</w:t>
      </w:r>
      <w:r>
        <w:rPr>
          <w:rFonts w:hint="eastAsia" w:ascii="Times New Roman" w:hAnsi="Times New Roman" w:eastAsia="宋体"/>
          <w:color w:val="FF0000"/>
        </w:rPr>
        <w:t xml:space="preserve">欧洲均势维护国际关系稳定 </w:t>
      </w:r>
      <w:r>
        <w:rPr>
          <w:rFonts w:hint="eastAsia" w:ascii="Times New Roman" w:hAnsi="Times New Roman" w:eastAsia="宋体"/>
        </w:rPr>
        <w:t xml:space="preserve">        </w:t>
      </w:r>
      <w:r>
        <w:rPr>
          <w:rFonts w:hint="eastAsia" w:ascii="Times New Roman" w:hAnsi="Times New Roman" w:eastAsia="宋体"/>
          <w:spacing w:val="25"/>
        </w:rPr>
        <w:t>B．</w:t>
      </w:r>
      <w:r>
        <w:rPr>
          <w:rFonts w:hint="eastAsia" w:ascii="Times New Roman" w:hAnsi="Times New Roman" w:eastAsia="宋体"/>
        </w:rPr>
        <w:t>欧洲协调降低战争爆发概率</w:t>
      </w:r>
    </w:p>
    <w:p>
      <w:pPr>
        <w:pStyle w:val="8"/>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 xml:space="preserve">欧洲列强建立集体安全体制         </w:t>
      </w:r>
      <w:r>
        <w:rPr>
          <w:rFonts w:hint="eastAsia" w:ascii="Times New Roman" w:hAnsi="Times New Roman" w:eastAsia="宋体"/>
          <w:spacing w:val="25"/>
        </w:rPr>
        <w:t>D．</w:t>
      </w:r>
      <w:r>
        <w:rPr>
          <w:rFonts w:hint="eastAsia" w:ascii="Times New Roman" w:hAnsi="Times New Roman" w:eastAsia="宋体"/>
        </w:rPr>
        <w:t>欧洲协调符合大国一致原则</w:t>
      </w:r>
    </w:p>
    <w:p>
      <w:pPr>
        <w:pStyle w:val="9"/>
        <w:spacing w:line="240" w:lineRule="auto"/>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A</w:t>
      </w:r>
    </w:p>
    <w:p>
      <w:pPr>
        <w:pStyle w:val="10"/>
        <w:spacing w:line="240" w:lineRule="auto"/>
        <w:ind w:left="399" w:leftChars="150" w:hanging="84" w:hangingChars="40"/>
      </w:pPr>
      <w:r>
        <w:rPr>
          <w:rFonts w:hint="eastAsia" w:ascii="Times New Roman" w:hAnsi="Times New Roman" w:eastAsia="黑体"/>
          <w:color w:val="FF0000"/>
        </w:rPr>
        <w:t>【解析】</w:t>
      </w:r>
      <w:r>
        <w:rPr>
          <w:rFonts w:hint="eastAsia"/>
        </w:rPr>
        <w:t>由“欧洲列强之间有四十年未开启战端”、“不仅在有形势力上，在道德上亦处于均衡状态”、“权力均衡降低诉诸武力的机会”可得，基辛格认为维也纳会议形成了某种程度的欧洲大国均势，而这有利于维护国际关系的稳定，故选A项；题干强调的是“权力均衡降低诉诸武力的机会”，而不是欧洲协调降低诉诸武力的机会，所以B项与题意不符，排除B项；欧洲列强建立集体安全体制是在一战之后，而不是在维也纳会议后，所以C项不符合题干时间，排除C项；题干强调欧洲各国通过维也纳会议的谈判，形成了欧洲均势，从而维护了国际关系的稳定，但并未提出大国一致原则，大国一致原则是联合国建立时才提出的，所以D项与题干时间不符，排除D项。</w:t>
      </w:r>
    </w:p>
    <w:p>
      <w:pPr>
        <w:pStyle w:val="11"/>
        <w:spacing w:line="240" w:lineRule="auto"/>
      </w:pPr>
      <w:r>
        <w:rPr>
          <w:rFonts w:hint="eastAsia"/>
        </w:rPr>
        <w:t>5．（2021·辽宁高考）阅读材料，完成下列要求。（13分）</w:t>
      </w:r>
    </w:p>
    <w:p>
      <w:pPr>
        <w:pStyle w:val="12"/>
        <w:spacing w:line="240" w:lineRule="auto"/>
      </w:pPr>
      <w:r>
        <w:rPr>
          <w:rFonts w:hint="eastAsia"/>
        </w:rPr>
        <w:t>材料</w:t>
      </w:r>
    </w:p>
    <w:p>
      <w:pPr>
        <w:pStyle w:val="13"/>
        <w:spacing w:line="240" w:lineRule="auto"/>
      </w:pPr>
      <w:r>
        <w:rPr>
          <w:rFonts w:hint="eastAsia"/>
        </w:rPr>
        <w:t>1486年以后，德意志开始了新一轮帝国层面的国家构建。</w:t>
      </w:r>
    </w:p>
    <w:p>
      <w:pPr>
        <w:pStyle w:val="13"/>
        <w:spacing w:line="240" w:lineRule="auto"/>
      </w:pPr>
      <w:r>
        <w:rPr>
          <w:rFonts w:hint="eastAsia"/>
        </w:rPr>
        <w:t>1517年，马丁·路德拉开了宗教改革运动的序幕。</w:t>
      </w:r>
    </w:p>
    <w:p>
      <w:pPr>
        <w:pStyle w:val="13"/>
        <w:spacing w:line="240" w:lineRule="auto"/>
      </w:pPr>
      <w:r>
        <w:rPr>
          <w:rFonts w:hint="eastAsia"/>
        </w:rPr>
        <w:t>1521年，帝国议会通过决议，禁止在德意志传播路德的思想。同时，颁布法令，规定帝国内部实行永久性和平，帝国成员间的纠纷不得通过武力解决。查理五世皇帝和各等级达成一致：整个帝国设10个行政区，重组帝国最高法院，除由皇帝任命的大法官外，帝国最高法院共有24名陪审法官，其中，皇帝可以独自任命6名，其他法官由教会选侯与行政区、世俗选侯与行政区、皇帝与帝国各等级联合任命。帝国各等级同意根据“税收和军事摊派相综合”的方式，由选侯和世俗侯爵、伯爵、男爵、大主教、主教、高级教士、帝国女修道院院长和帝国城市组建帝国军队。</w:t>
      </w:r>
    </w:p>
    <w:p>
      <w:pPr>
        <w:pStyle w:val="13"/>
        <w:spacing w:line="240" w:lineRule="auto"/>
      </w:pPr>
      <w:r>
        <w:rPr>
          <w:rFonts w:hint="eastAsia"/>
        </w:rPr>
        <w:t>从1520年到1599年，帝国议会每10年召开的次数依次为9次、3次，8次、4次、5次、3次、1次、2次。</w:t>
      </w:r>
    </w:p>
    <w:p>
      <w:pPr>
        <w:pStyle w:val="14"/>
        <w:spacing w:line="240" w:lineRule="auto"/>
      </w:pPr>
      <w:r>
        <w:rPr>
          <w:rFonts w:hint="eastAsia"/>
        </w:rPr>
        <w:t>——摘编自马克斯·布劳巴赫《德意志史》等</w:t>
      </w:r>
    </w:p>
    <w:p>
      <w:pPr>
        <w:pStyle w:val="11"/>
        <w:spacing w:line="240" w:lineRule="auto"/>
        <w:ind w:left="525" w:hanging="525" w:hangingChars="250"/>
      </w:pPr>
      <w:r>
        <w:rPr>
          <w:rFonts w:hint="eastAsia"/>
        </w:rPr>
        <w:t>（1）根据材料，概括近代德意志帝国国家构建取得的进展。（8分）</w:t>
      </w:r>
    </w:p>
    <w:p>
      <w:pPr>
        <w:pStyle w:val="12"/>
        <w:spacing w:line="240" w:lineRule="auto"/>
      </w:pPr>
    </w:p>
    <w:p>
      <w:pPr>
        <w:pStyle w:val="11"/>
        <w:spacing w:line="240" w:lineRule="auto"/>
        <w:ind w:left="525" w:hanging="525" w:hangingChars="250"/>
      </w:pPr>
      <w:r>
        <w:rPr>
          <w:rFonts w:hint="eastAsia"/>
        </w:rPr>
        <w:t>（2）根据材料并结合所学知识，分析宗教改革运动对德意志帝国国家构建的影响。（5分）</w:t>
      </w:r>
    </w:p>
    <w:p>
      <w:pPr>
        <w:spacing w:line="240" w:lineRule="auto"/>
      </w:pPr>
    </w:p>
    <w:p>
      <w:pPr>
        <w:pStyle w:val="9"/>
        <w:autoSpaceDE w:val="0"/>
        <w:autoSpaceDN/>
        <w:spacing w:line="240" w:lineRule="auto"/>
        <w:ind w:left="525" w:hanging="525" w:hangingChars="250"/>
        <w:rPr>
          <w:color w:val="FF0000"/>
        </w:rPr>
      </w:pPr>
      <w:r>
        <w:rPr>
          <w:rFonts w:hint="eastAsia"/>
          <w:color w:val="FF0000"/>
        </w:rPr>
        <w:t>（1）召开帝国议会，颁布和平法令，重组帝国最高法院，组建帝国军队。</w:t>
      </w:r>
    </w:p>
    <w:p>
      <w:pPr>
        <w:pStyle w:val="9"/>
        <w:autoSpaceDE w:val="0"/>
        <w:autoSpaceDN/>
        <w:spacing w:line="240" w:lineRule="auto"/>
        <w:ind w:left="525" w:hanging="525" w:hangingChars="250"/>
        <w:rPr>
          <w:color w:val="FF0000"/>
        </w:rPr>
      </w:pPr>
      <w:r>
        <w:rPr>
          <w:rFonts w:hint="eastAsia"/>
          <w:color w:val="FF0000"/>
        </w:rPr>
        <w:t>（2）构建获得空间；构建环境复杂化；延缓帝国统一进程。</w:t>
      </w:r>
    </w:p>
    <w:p/>
    <w:sectPr>
      <w:headerReference r:id="rId3" w:type="default"/>
      <w:footerReference r:id="rId4" w:type="default"/>
      <w:pgSz w:w="10431" w:h="1474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3BC84"/>
    <w:multiLevelType w:val="singleLevel"/>
    <w:tmpl w:val="0703BC84"/>
    <w:lvl w:ilvl="0" w:tentative="0">
      <w:start w:val="1"/>
      <w:numFmt w:val="decimal"/>
      <w:suff w:val="nothing"/>
      <w:lvlText w:val="（%1）"/>
      <w:lvlJc w:val="left"/>
    </w:lvl>
  </w:abstractNum>
  <w:abstractNum w:abstractNumId="1">
    <w:nsid w:val="1EABB784"/>
    <w:multiLevelType w:val="singleLevel"/>
    <w:tmpl w:val="1EABB784"/>
    <w:lvl w:ilvl="0" w:tentative="0">
      <w:start w:val="1"/>
      <w:numFmt w:val="decimal"/>
      <w:suff w:val="nothing"/>
      <w:lvlText w:val="%1、"/>
      <w:lvlJc w:val="left"/>
    </w:lvl>
  </w:abstractNum>
  <w:abstractNum w:abstractNumId="2">
    <w:nsid w:val="3AADE7CB"/>
    <w:multiLevelType w:val="singleLevel"/>
    <w:tmpl w:val="3AADE7CB"/>
    <w:lvl w:ilvl="0" w:tentative="0">
      <w:start w:val="1"/>
      <w:numFmt w:val="decimal"/>
      <w:suff w:val="nothing"/>
      <w:lvlText w:val="%1、"/>
      <w:lvlJc w:val="left"/>
    </w:lvl>
  </w:abstractNum>
  <w:abstractNum w:abstractNumId="3">
    <w:nsid w:val="671B2AD8"/>
    <w:multiLevelType w:val="singleLevel"/>
    <w:tmpl w:val="671B2AD8"/>
    <w:lvl w:ilvl="0" w:tentative="0">
      <w:start w:val="3"/>
      <w:numFmt w:val="chineseCounting"/>
      <w:suff w:val="space"/>
      <w:lvlText w:val="第%1部分"/>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5MWM0MWNlMDVlMjkwNmNmNjFlZDMxNTQ2ODk3ZDEifQ=="/>
    <w:docVar w:name="KSO_WPS_MARK_KEY" w:val="64e4a4ed-f21e-456a-8f4e-aaa5099aac0b"/>
  </w:docVars>
  <w:rsids>
    <w:rsidRoot w:val="00000000"/>
    <w:rsid w:val="004151FC"/>
    <w:rsid w:val="00C02FC6"/>
    <w:rsid w:val="08C45E41"/>
    <w:rsid w:val="1EB307EC"/>
    <w:rsid w:val="3D4F644F"/>
    <w:rsid w:val="3E7C1E39"/>
    <w:rsid w:val="5D9A2C77"/>
    <w:rsid w:val="63007889"/>
    <w:rsid w:val="67361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试卷-单选题-试题-题目"/>
    <w:basedOn w:val="1"/>
    <w:qFormat/>
    <w:uiPriority w:val="0"/>
    <w:pPr>
      <w:spacing w:line="360" w:lineRule="auto"/>
      <w:jc w:val="left"/>
    </w:pPr>
  </w:style>
  <w:style w:type="paragraph" w:customStyle="1" w:styleId="8">
    <w:name w:val="试卷-单选题-试题-答案"/>
    <w:basedOn w:val="1"/>
    <w:qFormat/>
    <w:uiPriority w:val="0"/>
    <w:pPr>
      <w:spacing w:line="360" w:lineRule="auto"/>
    </w:pPr>
  </w:style>
  <w:style w:type="paragraph" w:customStyle="1" w:styleId="9">
    <w:name w:val="试题-答案-普通1"/>
    <w:basedOn w:val="1"/>
    <w:qFormat/>
    <w:uiPriority w:val="0"/>
    <w:pPr>
      <w:spacing w:line="360" w:lineRule="auto"/>
      <w:jc w:val="left"/>
    </w:pPr>
  </w:style>
  <w:style w:type="paragraph" w:customStyle="1" w:styleId="10">
    <w:name w:val="试题-解析-普通"/>
    <w:basedOn w:val="9"/>
    <w:qFormat/>
    <w:uiPriority w:val="0"/>
    <w:pPr>
      <w:spacing w:line="360" w:lineRule="auto"/>
      <w:jc w:val="left"/>
    </w:pPr>
    <w:rPr>
      <w:rFonts w:eastAsia="楷体_GB2312"/>
    </w:rPr>
  </w:style>
  <w:style w:type="paragraph" w:customStyle="1" w:styleId="11">
    <w:name w:val="试卷-材料题-试题-标题"/>
    <w:basedOn w:val="1"/>
    <w:qFormat/>
    <w:uiPriority w:val="0"/>
    <w:pPr>
      <w:spacing w:line="360" w:lineRule="auto"/>
      <w:jc w:val="left"/>
    </w:pPr>
  </w:style>
  <w:style w:type="paragraph" w:customStyle="1" w:styleId="12">
    <w:name w:val="试卷-材料题-试题-材料-标题"/>
    <w:basedOn w:val="1"/>
    <w:qFormat/>
    <w:uiPriority w:val="0"/>
    <w:pPr>
      <w:spacing w:line="360" w:lineRule="auto"/>
    </w:pPr>
    <w:rPr>
      <w:rFonts w:ascii="黑体" w:hAnsi="黑体" w:eastAsia="黑体"/>
    </w:rPr>
  </w:style>
  <w:style w:type="paragraph" w:customStyle="1" w:styleId="13">
    <w:name w:val="试卷-材料题-试题-材料-正文"/>
    <w:basedOn w:val="1"/>
    <w:qFormat/>
    <w:uiPriority w:val="0"/>
    <w:pPr>
      <w:spacing w:line="360" w:lineRule="auto"/>
      <w:ind w:firstLine="420" w:firstLineChars="200"/>
    </w:pPr>
    <w:rPr>
      <w:rFonts w:eastAsia="楷体_GB2312"/>
    </w:rPr>
  </w:style>
  <w:style w:type="paragraph" w:customStyle="1" w:styleId="14">
    <w:name w:val="试卷-材料题-试题-材料-引自"/>
    <w:basedOn w:val="1"/>
    <w:qFormat/>
    <w:uiPriority w:val="0"/>
    <w:pPr>
      <w:spacing w:line="360" w:lineRule="auto"/>
      <w:ind w:left="420" w:leftChars="200"/>
      <w:jc w:val="right"/>
    </w:pPr>
    <w:rPr>
      <w:rFonts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4018</Words>
  <Characters>4104</Characters>
  <Lines>0</Lines>
  <Paragraphs>0</Paragraphs>
  <TotalTime>15</TotalTime>
  <ScaleCrop>false</ScaleCrop>
  <LinksUpToDate>false</LinksUpToDate>
  <CharactersWithSpaces>4251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2024-09-12T02:33:00Z</dcterms:created>
  <dc:creator>Administrator</dc:creator>
  <cp:lastModifiedBy>时差</cp:lastModifiedBy>
  <dcterms:modified xsi:type="dcterms:W3CDTF">2024-12-31T02:38:50Z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E4BD31D3D1B2455EA45A2C132F990DB3</vt:lpwstr>
  </property>
</Properties>
</file>