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5.2 导数的运算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5.2.3 </w:t>
      </w:r>
      <w:bookmarkStart w:id="3" w:name="_GoBack"/>
      <w:r>
        <w:rPr>
          <w:rFonts w:hint="eastAsia" w:asciiTheme="majorEastAsia" w:hAnsiTheme="majorEastAsia" w:eastAsiaTheme="majorEastAsia"/>
        </w:rPr>
        <w:t>简单复合函数的导数</w:t>
      </w:r>
      <w:bookmarkEnd w:id="3"/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t>能求简单的复合函数（限于形如</w:t>
      </w:r>
      <w:r>
        <w:rPr>
          <w:i/>
        </w:rPr>
        <w:t>f</w:t>
      </w:r>
      <w:r>
        <w:t>（</w:t>
      </w:r>
      <w:r>
        <w:rPr>
          <w:i/>
        </w:rPr>
        <w:t>ax</w:t>
      </w:r>
      <w:r>
        <w:t>+</w:t>
      </w:r>
      <w:r>
        <w:rPr>
          <w:i/>
        </w:rPr>
        <w:t>b</w:t>
      </w:r>
      <w:r>
        <w:t>））的导数.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一、学习</w:t>
      </w:r>
      <w:r>
        <w:t>目标</w:t>
      </w:r>
    </w:p>
    <w:p>
      <w:pPr>
        <w:pStyle w:val="59"/>
        <w:ind w:firstLine="420"/>
        <w:rPr>
          <w:rFonts w:ascii="黑体" w:eastAsia="黑体"/>
          <w:b/>
        </w:rPr>
      </w:pPr>
      <w:r>
        <w:t>1．</w:t>
      </w:r>
      <w:r>
        <w:rPr>
          <w:rFonts w:hint="eastAsia"/>
        </w:rPr>
        <w:t>掌握求复合函数</w:t>
      </w:r>
      <w:r>
        <w:rPr>
          <w:position w:val="-10"/>
        </w:rPr>
        <w:object>
          <v:shape id="_x0000_i1025" o:spt="75" type="#_x0000_t75" style="height:16.05pt;width:48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的导数的法则；</w:t>
      </w:r>
    </w:p>
    <w:p>
      <w:pPr>
        <w:pStyle w:val="59"/>
        <w:ind w:firstLine="420"/>
      </w:pPr>
      <w:r>
        <w:t>2．</w:t>
      </w:r>
      <w:r>
        <w:rPr>
          <w:rFonts w:hint="eastAsia"/>
        </w:rPr>
        <w:t>熟练求简单复合函数的导数</w:t>
      </w:r>
      <w:r>
        <w:t>．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二、课前自学</w:t>
      </w:r>
    </w:p>
    <w:p>
      <w:pPr>
        <w:pStyle w:val="59"/>
        <w:ind w:firstLine="422"/>
      </w:pPr>
      <w:r>
        <w:rPr>
          <w:rFonts w:hint="eastAsia"/>
          <w:b/>
        </w:rPr>
        <w:t xml:space="preserve">    </w:t>
      </w:r>
      <w:r>
        <w:rPr>
          <w:rFonts w:hint="eastAsia"/>
        </w:rPr>
        <w:t>复习和差积商的导数</w:t>
      </w:r>
    </w:p>
    <w:p>
      <w:pPr>
        <w:pStyle w:val="59"/>
        <w:ind w:firstLine="480"/>
        <w:rPr>
          <w:sz w:val="24"/>
        </w:rPr>
      </w:pPr>
      <w:r>
        <w:rPr>
          <w:position w:val="-10"/>
          <w:sz w:val="24"/>
        </w:rPr>
        <w:object>
          <v:shape id="_x0000_i1026" o:spt="75" type="#_x0000_t75" style="height:18.3pt;width:178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position w:val="-10"/>
          <w:sz w:val="24"/>
        </w:rPr>
        <w:object>
          <v:shape id="_x0000_i1027" o:spt="75" type="#_x0000_t75" style="height:16.05pt;width:187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pStyle w:val="59"/>
        <w:ind w:firstLine="420"/>
        <w:rPr>
          <w:color w:val="000000"/>
        </w:rPr>
      </w:pPr>
      <w:r>
        <w:rPr>
          <w:rFonts w:hint="eastAsia"/>
        </w:rPr>
        <w:t>问题1.</w:t>
      </w:r>
      <w:r>
        <w:rPr>
          <w:rFonts w:hint="eastAsia"/>
          <w:color w:val="000000"/>
        </w:rPr>
        <w:t>什么是简单复合函数？</w:t>
      </w:r>
    </w:p>
    <w:p>
      <w:pPr>
        <w:pStyle w:val="59"/>
        <w:ind w:firstLine="420"/>
        <w:rPr>
          <w:color w:val="000000"/>
        </w:rPr>
      </w:pPr>
      <w:r>
        <w:rPr>
          <w:rFonts w:hint="eastAsia"/>
          <w:color w:val="000000"/>
        </w:rPr>
        <w:t>引例  函数</w:t>
      </w:r>
      <w:r>
        <w:rPr>
          <w:color w:val="000000"/>
          <w:position w:val="-10"/>
        </w:rPr>
        <w:object>
          <v:shape id="_x0000_i1028" o:spt="75" type="#_x0000_t75" style="height:18.3pt;width:57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color w:val="000000"/>
        </w:rPr>
        <w:t>是由哪两个函数复合而成的？函数</w:t>
      </w:r>
      <w:r>
        <w:rPr>
          <w:color w:val="000000"/>
          <w:position w:val="-10"/>
        </w:rPr>
        <w:object>
          <v:shape id="_x0000_i1029" o:spt="75" type="#_x0000_t75" style="height:16.05pt;width:4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color w:val="000000"/>
        </w:rPr>
        <w:t>呢？</w:t>
      </w:r>
    </w:p>
    <w:p>
      <w:pPr>
        <w:pStyle w:val="59"/>
        <w:ind w:firstLine="420"/>
      </w:pPr>
    </w:p>
    <w:p>
      <w:pPr>
        <w:pStyle w:val="59"/>
        <w:ind w:firstLine="420"/>
        <w:rPr>
          <w:color w:val="000000"/>
        </w:rPr>
      </w:pPr>
      <w:r>
        <w:rPr>
          <w:rFonts w:hint="eastAsia"/>
        </w:rPr>
        <w:t>问题2：</w:t>
      </w:r>
      <w:r>
        <w:rPr>
          <w:rFonts w:hint="eastAsia"/>
          <w:color w:val="000000"/>
        </w:rPr>
        <w:t>怎么样求简单复合函数的导数？以函数</w:t>
      </w:r>
      <w:r>
        <w:rPr>
          <w:color w:val="000000"/>
          <w:position w:val="-10"/>
        </w:rPr>
        <w:object>
          <v:shape id="_x0000_i1030" o:spt="75" type="#_x0000_t75" style="height:18.3pt;width:57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0"/>
        </w:rPr>
        <w:object>
          <v:shape id="_x0000_i1031" o:spt="75" type="#_x0000_t75" style="height:16.05pt;width:4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color w:val="000000"/>
        </w:rPr>
        <w:t>为例．</w:t>
      </w:r>
    </w:p>
    <w:p>
      <w:pPr>
        <w:pStyle w:val="59"/>
        <w:ind w:firstLine="420"/>
      </w:pPr>
    </w:p>
    <w:p>
      <w:pPr>
        <w:pStyle w:val="59"/>
        <w:ind w:firstLine="420"/>
        <w:rPr>
          <w:color w:val="000000"/>
        </w:rPr>
      </w:pPr>
      <w:r>
        <w:t>1．</w:t>
      </w:r>
      <w:r>
        <w:rPr>
          <w:rFonts w:hint="eastAsia"/>
          <w:color w:val="000000"/>
        </w:rPr>
        <w:t>与一次函数复合的函数的导函数公式．</w:t>
      </w:r>
    </w:p>
    <w:p>
      <w:pPr>
        <w:pStyle w:val="59"/>
        <w:ind w:firstLine="420"/>
        <w:rPr>
          <w:color w:val="000000"/>
        </w:rPr>
      </w:pPr>
      <w:r>
        <w:rPr>
          <w:color w:val="000000"/>
        </w:rPr>
        <mc:AlternateContent>
          <mc:Choice Requires="wps">
            <w:drawing>
              <wp:inline distT="0" distB="0" distL="114300" distR="114300">
                <wp:extent cx="4124325" cy="368300"/>
                <wp:effectExtent l="4445" t="4445" r="5080" b="8255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124325" cy="368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一般地，若函数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2" o:spt="75" type="#_x0000_t75" style="height:16.05pt;width:43.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2" DrawAspect="Content" ObjectID="_1468075732" r:id="rId17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3" o:spt="75" type="#_x0000_t75" style="height:16.05pt;width:48.7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3" DrawAspect="Content" ObjectID="_1468075733" r:id="rId1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，则</w:t>
                            </w:r>
                            <w:r>
                              <w:rPr>
                                <w:position w:val="-14"/>
                              </w:rPr>
                              <w:object>
                                <v:shape id="_x0000_i1034" o:spt="75" type="#_x0000_t75" style="height:18.85pt;width:51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4" DrawAspect="Content" ObjectID="_1468075734" r:id="rId21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，即</w:t>
                            </w:r>
                            <w:r>
                              <w:rPr>
                                <w:position w:val="-14"/>
                              </w:rPr>
                              <w:object>
                                <v:shape id="_x0000_i1035" o:spt="75" type="#_x0000_t75" style="height:18.85pt;width:48.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5" DrawAspect="Content" ObjectID="_1468075735" r:id="rId23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9pt;width:324.75pt;" fillcolor="#C0C0C0" filled="t" stroked="t" coordsize="21600,21600" o:gfxdata="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NerfNQAAAAEAQAADwAA&#10;AAAAAAABACAAAAAiAAAAZHJzL2Rvd25yZXYueG1sUEsBAhQAFAAAAAgAh07iQHZv75waAgAAWQQA&#10;AA4AAAAAAAAAAQAgAAAAIwEAAGRycy9lMm9Eb2MueG1sUEsFBgAAAAAGAAYAWQEAAK8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一般地，若函数</w:t>
                      </w:r>
                      <w:r>
                        <w:rPr>
                          <w:position w:val="-10"/>
                        </w:rPr>
                        <w:object>
                          <v:shape id="_x0000_i1032" o:spt="75" type="#_x0000_t75" style="height:16.05pt;width:43.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8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2" DrawAspect="Content" ObjectID="_1468075736" r:id="rId25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position w:val="-10"/>
                        </w:rPr>
                        <w:object>
                          <v:shape id="_x0000_i1033" o:spt="75" type="#_x0000_t75" style="height:16.05pt;width:48.7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3" DrawAspect="Content" ObjectID="_1468075737" r:id="rId26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，则</w:t>
                      </w:r>
                      <w:r>
                        <w:rPr>
                          <w:position w:val="-14"/>
                        </w:rPr>
                        <w:object>
                          <v:shape id="_x0000_i1034" o:spt="75" type="#_x0000_t75" style="height:18.85pt;width:51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4" DrawAspect="Content" ObjectID="_1468075738" r:id="rId2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，即</w:t>
                      </w:r>
                      <w:r>
                        <w:rPr>
                          <w:position w:val="-14"/>
                        </w:rPr>
                        <w:object>
                          <v:shape id="_x0000_i1035" o:spt="75" type="#_x0000_t75" style="height:18.85pt;width:48.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4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5" DrawAspect="Content" ObjectID="_1468075739" r:id="rId2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color w:val="000000"/>
                        </w:rPr>
                        <w:t>．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9"/>
        <w:ind w:firstLine="420"/>
      </w:pPr>
    </w:p>
    <w:p>
      <w:pPr>
        <w:pStyle w:val="59"/>
        <w:ind w:firstLine="420"/>
        <w:rPr>
          <w:color w:val="000000"/>
        </w:rPr>
      </w:pPr>
      <w:r>
        <w:t>2．</w:t>
      </w:r>
      <w:r>
        <w:rPr>
          <w:rFonts w:hint="eastAsia"/>
          <w:color w:val="000000"/>
        </w:rPr>
        <w:t>推广：</w:t>
      </w:r>
    </w:p>
    <w:p>
      <w:pPr>
        <w:pStyle w:val="59"/>
        <w:ind w:firstLine="420"/>
        <w:rPr>
          <w:color w:val="000000"/>
        </w:rPr>
      </w:pPr>
      <w:r>
        <w:rPr>
          <w:color w:val="000000"/>
        </w:rPr>
        <mc:AlternateContent>
          <mc:Choice Requires="wps">
            <w:drawing>
              <wp:inline distT="0" distB="0" distL="114300" distR="114300">
                <wp:extent cx="4124325" cy="781685"/>
                <wp:effectExtent l="4445" t="5080" r="5080" b="13335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124325" cy="781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一般地，设函数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6" o:spt="75" type="#_x0000_t75" style="height:12.75pt;width:27.1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6" DrawAspect="Content" ObjectID="_1468075740" r:id="rId2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)在点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37" o:spt="75" type="#_x0000_t75" style="height:11.1pt;width:10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37" DrawAspect="Content" ObjectID="_1468075741" r:id="rId31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处有导数</w:t>
                            </w:r>
                            <w:r>
                              <w:rPr>
                                <w:position w:val="-12"/>
                              </w:rPr>
                              <w:object>
                                <v:shape id="_x0000_i1038" o:spt="75" type="#_x0000_t75" style="height:18.3pt;width:48.7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8" DrawAspect="Content" ObjectID="_1468075742" r:id="rId33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9" o:spt="75" type="#_x0000_t75" style="height:16.05pt;width:42.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9" DrawAspect="Content" ObjectID="_1468075743" r:id="rId3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在点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0" o:spt="75" type="#_x0000_t75" style="height:11.1pt;width:10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0" DrawAspect="Content" ObjectID="_1468075744" r:id="rId37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的对应点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1" o:spt="75" type="#_x0000_t75" style="height:11.1pt;width:10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1" DrawAspect="Content" ObjectID="_1468075745" r:id="rId3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处有导数</w:t>
                            </w:r>
                            <w:r>
                              <w:rPr>
                                <w:position w:val="-14"/>
                              </w:rPr>
                              <w:object>
                                <v:shape id="_x0000_i1042" o:spt="75" type="#_x0000_t75" style="height:18.85pt;width:49.8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2" DrawAspect="Content" ObjectID="_1468075746" r:id="rId41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，则复合函数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43" o:spt="75" type="#_x0000_t75" style="height:16.05pt;width:55.9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3" DrawAspect="Content" ObjectID="_1468075747" r:id="rId43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在点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4" o:spt="75" type="#_x0000_t75" style="height:11.1pt;width:10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4" DrawAspect="Content" ObjectID="_1468075748" r:id="rId4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处也有导数，且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position w:val="-12"/>
                                <w:szCs w:val="21"/>
                              </w:rPr>
                              <w:object>
                                <v:shape id="_x0000_i1045" o:spt="75" type="#_x0000_t75" style="height:18.3pt;width:63.1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5" DrawAspect="Content" ObjectID="_1468075749" r:id="rId46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rPr>
                                <w:position w:val="-12"/>
                              </w:rPr>
                              <w:object>
                                <v:shape id="_x0000_i1046" o:spt="75" type="#_x0000_t75" style="height:18.3pt;width:109.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6" DrawAspect="Content" ObjectID="_1468075750" r:id="rId4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1.55pt;width:324.75pt;" fillcolor="#C0C0C0" filled="t" stroked="t" coordsize="21600,21600" o:gfxdata="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ock89QAAAAFAQAADwAA&#10;AAAAAAABACAAAAAiAAAAZHJzL2Rvd25yZXYueG1sUEsBAhQAFAAAAAgAh07iQFjxlMQaAgAAWQQA&#10;AA4AAAAAAAAAAQAgAAAAIwEAAGRycy9lMm9Eb2MueG1sUEsFBgAAAAAGAAYAWQEAAK8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一般地，设函数</w:t>
                      </w:r>
                      <w:r>
                        <w:rPr>
                          <w:position w:val="-10"/>
                        </w:rPr>
                        <w:object>
                          <v:shape id="_x0000_i1036" o:spt="75" type="#_x0000_t75" style="height:12.75pt;width:27.1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6" DrawAspect="Content" ObjectID="_1468075751" r:id="rId50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  <w:i/>
                          <w:iCs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)在点</w:t>
                      </w:r>
                      <w:r>
                        <w:rPr>
                          <w:position w:val="-6"/>
                        </w:rPr>
                        <w:object>
                          <v:shape id="_x0000_i1037" o:spt="75" type="#_x0000_t75" style="height:11.1pt;width:10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37" DrawAspect="Content" ObjectID="_1468075752" r:id="rId51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处有导数</w:t>
                      </w:r>
                      <w:r>
                        <w:rPr>
                          <w:position w:val="-12"/>
                        </w:rPr>
                        <w:object>
                          <v:shape id="_x0000_i1038" o:spt="75" type="#_x0000_t75" style="height:18.3pt;width:48.7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4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8" DrawAspect="Content" ObjectID="_1468075753" r:id="rId52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，函数</w:t>
                      </w:r>
                      <w:r>
                        <w:rPr>
                          <w:position w:val="-10"/>
                        </w:rPr>
                        <w:object>
                          <v:shape id="_x0000_i1039" o:spt="75" type="#_x0000_t75" style="height:16.05pt;width:42.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9" DrawAspect="Content" ObjectID="_1468075754" r:id="rId53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在点</w:t>
                      </w:r>
                      <w:r>
                        <w:rPr>
                          <w:position w:val="-6"/>
                        </w:rPr>
                        <w:object>
                          <v:shape id="_x0000_i1040" o:spt="75" type="#_x0000_t75" style="height:11.1pt;width:10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8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0" DrawAspect="Content" ObjectID="_1468075755" r:id="rId54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的对应点</w:t>
                      </w:r>
                      <w:r>
                        <w:rPr>
                          <w:position w:val="-6"/>
                        </w:rPr>
                        <w:object>
                          <v:shape id="_x0000_i1041" o:spt="75" type="#_x0000_t75" style="height:11.1pt;width:10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1" DrawAspect="Content" ObjectID="_1468075756" r:id="rId55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处有导数</w:t>
                      </w:r>
                      <w:r>
                        <w:rPr>
                          <w:position w:val="-14"/>
                        </w:rPr>
                        <w:object>
                          <v:shape id="_x0000_i1042" o:spt="75" type="#_x0000_t75" style="height:18.85pt;width:49.8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2" DrawAspect="Content" ObjectID="_1468075757" r:id="rId56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，则复合函数</w:t>
                      </w:r>
                      <w:r>
                        <w:rPr>
                          <w:position w:val="-10"/>
                        </w:rPr>
                        <w:object>
                          <v:shape id="_x0000_i1043" o:spt="75" type="#_x0000_t75" style="height:16.05pt;width:55.9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4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3" DrawAspect="Content" ObjectID="_1468075758" r:id="rId5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在点</w:t>
                      </w:r>
                      <w:r>
                        <w:rPr>
                          <w:position w:val="-6"/>
                        </w:rPr>
                        <w:object>
                          <v:shape id="_x0000_i1044" o:spt="75" type="#_x0000_t75" style="height:11.1pt;width:10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8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4" DrawAspect="Content" ObjectID="_1468075759" r:id="rId5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处也有导数，且</w:t>
                      </w:r>
                      <w:r>
                        <w:rPr>
                          <w:rFonts w:ascii="宋体" w:hAnsi="宋体"/>
                          <w:color w:val="FF0000"/>
                          <w:position w:val="-12"/>
                          <w:szCs w:val="21"/>
                        </w:rPr>
                        <w:object>
                          <v:shape id="_x0000_i1045" o:spt="75" type="#_x0000_t75" style="height:18.3pt;width:63.1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5" DrawAspect="Content" ObjectID="_1468075760" r:id="rId59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rPr>
                          <w:position w:val="-12"/>
                        </w:rPr>
                        <w:object>
                          <v:shape id="_x0000_i1046" o:spt="75" type="#_x0000_t75" style="height:18.3pt;width:109.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6" DrawAspect="Content" ObjectID="_1468075761" r:id="rId60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color w:val="000000"/>
                        </w:rPr>
                        <w:t>．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9"/>
        <w:ind w:firstLine="420"/>
      </w:pPr>
    </w:p>
    <w:p>
      <w:pPr>
        <w:pStyle w:val="59"/>
        <w:ind w:firstLine="420"/>
        <w:rPr>
          <w:b/>
        </w:rPr>
      </w:pPr>
      <w:r>
        <w:t>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．</w:t>
      </w:r>
      <w:r>
        <w:rPr>
          <w:rFonts w:hint="eastAsia"/>
          <w:color w:val="000000"/>
        </w:rPr>
        <w:t>复合函数的求导法则：复合函数对自变量的导数，等于已知函数对中间变量的导数，乘以中间变量对自变量的导数</w:t>
      </w:r>
      <w:r>
        <w:rPr>
          <w:rFonts w:hint="eastAsia"/>
        </w:rPr>
        <w:t>；</w:t>
      </w:r>
    </w:p>
    <w:p>
      <w:pPr>
        <w:pStyle w:val="59"/>
        <w:ind w:firstLine="42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．复合函数求导的基本步骤是：分解——求导——相乘——回代．</w:t>
      </w: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  <w:rPr>
          <w:rFonts w:hint="eastAsia"/>
        </w:rPr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t>例1</w:t>
      </w:r>
      <w:r>
        <w:rPr>
          <w:rFonts w:hint="eastAsia"/>
        </w:rPr>
        <w:t>.  求下列函数的导数：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10"/>
        </w:rPr>
        <w:object>
          <v:shape id="_x0000_i1047" o:spt="75" type="#_x0000_t75" style="height:18.3pt;width:59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62" r:id="rId61">
            <o:LockedField>false</o:LockedField>
          </o:OLEObject>
        </w:object>
      </w:r>
      <w:r>
        <w:rPr>
          <w:rFonts w:hint="eastAsia"/>
        </w:rPr>
        <w:t>；     （2）</w:t>
      </w:r>
      <w:r>
        <w:rPr>
          <w:position w:val="-10"/>
        </w:rPr>
        <w:object>
          <v:shape id="_x0000_i1048" o:spt="75" type="#_x0000_t75" style="height:16.05pt;width:64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63" r:id="rId63">
            <o:LockedField>false</o:LockedField>
          </o:OLEObject>
        </w:object>
      </w:r>
      <w:r>
        <w:t>．</w:t>
      </w:r>
      <w:r>
        <w:rPr>
          <w:rFonts w:hint="eastAsia"/>
        </w:rPr>
        <w:t xml:space="preserve">  （3）</w:t>
      </w:r>
      <w:r>
        <w:rPr>
          <w:position w:val="-24"/>
        </w:rPr>
        <w:object>
          <v:shape id="_x0000_i1049" o:spt="75" type="#_x0000_t75" style="height:31pt;width:48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64" r:id="rId65">
            <o:LockedField>false</o:LockedField>
          </o:OLEObject>
        </w:object>
      </w:r>
      <w:r>
        <w:rPr>
          <w:rFonts w:hint="eastAsia"/>
        </w:rPr>
        <w:t>；      （4）</w:t>
      </w:r>
      <w:r>
        <w:rPr>
          <w:position w:val="-10"/>
        </w:rPr>
        <w:object>
          <v:shape id="_x0000_i1050" o:spt="75" type="#_x0000_t75" style="height:16.05pt;width:7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65" r:id="rId67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例2.</w:t>
      </w:r>
      <w:bookmarkStart w:id="0" w:name="d9751547-6243-4138-996f-608422b94969"/>
      <w:r>
        <w:rPr>
          <w:rFonts w:hint="eastAsia" w:ascii="宋体" w:hAnsi="宋体" w:cs="宋体"/>
          <w:kern w:val="0"/>
        </w:rPr>
        <w:t>（1）</w:t>
      </w:r>
      <w:r>
        <w:rPr>
          <w:rFonts w:cs="宋体"/>
          <w:kern w:val="0"/>
        </w:rPr>
        <w:t>已知</w:t>
      </w:r>
      <m:oMath>
        <m:r>
          <m:rPr/>
          <w:rPr>
            <w:rFonts w:ascii="Cambria Math" w:hAnsi="Cambria Math"/>
          </w:rPr>
          <m:t>f(x)=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2x+1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−x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cs="宋体"/>
          <w:kern w:val="0"/>
        </w:rPr>
        <w:t>，则</w:t>
      </w:r>
      <m:oMath>
        <m:r>
          <m:rPr/>
          <w:rPr>
            <w:rFonts w:ascii="Cambria Math" w:hAnsi="Cambria Math"/>
          </w:rPr>
          <m:t>f'(0)=</m:t>
        </m:r>
      </m:oMath>
      <w:r>
        <w:rPr>
          <w:rFonts w:ascii="Times New Roman" w:hAnsi="Times New Roman" w:eastAsia="Times New Roman" w:cs="Times New Roman"/>
          <w:kern w:val="0"/>
        </w:rPr>
        <w:t>(    )</w:t>
      </w:r>
      <w:bookmarkEnd w:id="0"/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  <w:kern w:val="0"/>
        </w:rPr>
        <w:t xml:space="preserve">A. </w:t>
      </w:r>
      <m:oMath>
        <m:r>
          <m:rPr/>
          <w:rPr>
            <w:rFonts w:ascii="Cambria Math" w:hAnsi="Cambria Math"/>
          </w:rPr>
          <m:t>0</m:t>
        </m:r>
      </m:oMath>
      <w:r>
        <w:tab/>
      </w:r>
      <w:r>
        <w:rPr>
          <w:rFonts w:hint="eastAsia"/>
        </w:rPr>
        <w:t xml:space="preserve">    </w:t>
      </w:r>
      <w:r>
        <w:rPr>
          <w:rFonts w:ascii="Times New Roman" w:hAnsi="Times New Roman" w:eastAsia="Times New Roman" w:cs="Times New Roman"/>
          <w:kern w:val="0"/>
        </w:rPr>
        <w:t xml:space="preserve">B. </w:t>
      </w:r>
      <m:oMath>
        <m:r>
          <m:rPr/>
          <w:rPr>
            <w:rFonts w:ascii="Cambria Math" w:hAnsi="Cambria Math"/>
          </w:rPr>
          <m:t>2</m:t>
        </m:r>
      </m:oMath>
      <w:r>
        <w:tab/>
      </w:r>
      <w:r>
        <w:rPr>
          <w:rFonts w:hint="eastAsia"/>
        </w:rPr>
        <w:t xml:space="preserve">    </w:t>
      </w:r>
      <w:r>
        <w:rPr>
          <w:rFonts w:ascii="Times New Roman" w:hAnsi="Times New Roman" w:eastAsia="Times New Roman" w:cs="Times New Roman"/>
          <w:kern w:val="0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</w:t>
      </w:r>
      <w:r>
        <w:rPr>
          <w:rFonts w:ascii="Times New Roman" w:hAnsi="Times New Roman" w:eastAsia="Times New Roman" w:cs="Times New Roman"/>
          <w:kern w:val="0"/>
        </w:rPr>
        <w:t xml:space="preserve">D. 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</w:t>
      </w:r>
    </w:p>
    <w:p>
      <w:pPr>
        <w:pStyle w:val="59"/>
        <w:ind w:firstLine="420"/>
        <w:rPr>
          <w:rFonts w:ascii="Times New Roman" w:hAnsi="Times New Roman" w:eastAsia="Times New Roman" w:cs="Times New Roman"/>
          <w:kern w:val="0"/>
        </w:rPr>
      </w:pPr>
      <w:r>
        <w:rPr>
          <w:rFonts w:hint="eastAsia"/>
          <w:u w:val="dotted"/>
        </w:rPr>
        <w:t xml:space="preserve">                                                                                         </w:t>
      </w:r>
    </w:p>
    <w:p>
      <w:pPr>
        <w:pStyle w:val="59"/>
        <w:ind w:firstLine="420"/>
        <w:rPr>
          <w:rFonts w:cs="宋体"/>
          <w:kern w:val="0"/>
        </w:rPr>
      </w:pPr>
      <w:bookmarkStart w:id="1" w:name="a9f30ece-ba5b-4bfc-91cd-0de3e5f6125f"/>
      <w:r>
        <w:rPr>
          <w:rFonts w:hint="eastAsia" w:ascii="宋体" w:hAnsi="宋体" w:cs="宋体"/>
          <w:kern w:val="0"/>
        </w:rPr>
        <w:t>（2）</w:t>
      </w:r>
      <w:r>
        <w:rPr>
          <w:rFonts w:cs="宋体"/>
          <w:kern w:val="0"/>
        </w:rPr>
        <w:t>设定义在</w:t>
      </w:r>
      <m:oMath>
        <m:r>
          <m:rPr/>
          <w:rPr>
            <w:rFonts w:ascii="Cambria Math" w:hAnsi="Cambria Math"/>
          </w:rPr>
          <m:t>R</m:t>
        </m:r>
      </m:oMath>
      <w:r>
        <w:rPr>
          <w:rFonts w:cs="宋体"/>
          <w:kern w:val="0"/>
        </w:rPr>
        <w:t>上的函数</w:t>
      </w:r>
      <m:oMath>
        <m:r>
          <m:rPr/>
          <w:rPr>
            <w:rFonts w:ascii="Cambria Math" w:hAnsi="Cambria Math"/>
          </w:rPr>
          <m:t>f(x)=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2x.</m:t>
        </m:r>
      </m:oMath>
      <w:r>
        <w:rPr>
          <w:rFonts w:cs="宋体"/>
          <w:kern w:val="0"/>
        </w:rPr>
        <w:t>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(x)=f(x)</m:t>
        </m:r>
      </m:oMath>
      <w:r>
        <w:rPr>
          <w:rFonts w:cs="宋体"/>
          <w:kern w:val="0"/>
        </w:rPr>
        <w:t>，对任意的</w:t>
      </w:r>
      <m:oMath>
        <m:r>
          <m:rPr/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cs="宋体"/>
          <w:kern w:val="0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(x)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cs="宋体"/>
          <w:kern w:val="0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2024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</m:t>
        </m:r>
      </m:oMath>
      <w:r>
        <w:rPr>
          <w:rFonts w:ascii="Times New Roman" w:hAnsi="Times New Roman" w:eastAsia="Times New Roman" w:cs="Times New Roman"/>
          <w:kern w:val="0"/>
        </w:rPr>
        <w:t>(    )</w:t>
      </w:r>
      <w:bookmarkEnd w:id="1"/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  <w:kern w:val="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2x</m:t>
        </m:r>
      </m:oMath>
      <w:r>
        <w:rPr>
          <w:rFonts w:cs="宋体"/>
          <w:kern w:val="0"/>
        </w:rPr>
        <w:tab/>
      </w:r>
      <w:r>
        <w:rPr>
          <w:rFonts w:hint="eastAsia" w:cs="宋体"/>
          <w:kern w:val="0"/>
        </w:rPr>
        <w:t xml:space="preserve">       </w:t>
      </w:r>
      <w:r>
        <w:rPr>
          <w:rFonts w:ascii="Times New Roman" w:hAnsi="Times New Roman" w:eastAsia="Times New Roman" w:cs="Times New Roman"/>
          <w:kern w:val="0"/>
        </w:rPr>
        <w:t xml:space="preserve">B. </w:t>
      </w:r>
      <m:oMath>
        <m:r>
          <m:rPr/>
          <w:rPr>
            <w:rFonts w:ascii="Cambria Math" w:hAnsi="Cambria Math"/>
          </w:rPr>
          <m:t>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2x</m:t>
        </m:r>
      </m:oMath>
      <w:r>
        <w:rPr>
          <w:rFonts w:cs="宋体"/>
          <w:kern w:val="0"/>
        </w:rPr>
        <w:tab/>
      </w:r>
      <w:r>
        <w:rPr>
          <w:rFonts w:hint="eastAsia" w:cs="宋体"/>
          <w:kern w:val="0"/>
        </w:rPr>
        <w:t xml:space="preserve">      </w:t>
      </w:r>
      <w:r>
        <w:rPr>
          <w:rFonts w:ascii="Times New Roman" w:hAnsi="Times New Roman" w:eastAsia="Times New Roman" w:cs="Times New Roman"/>
          <w:kern w:val="0"/>
        </w:rPr>
        <w:t>C.  </w:t>
      </w:r>
      <m:oMath>
        <m:r>
          <m:rPr/>
          <w:rPr>
            <w:rFonts w:ascii="Cambria Math" w:hAnsi="Cambria Math"/>
          </w:rPr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2023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2x</m:t>
        </m:r>
      </m:oMath>
      <w:r>
        <w:rPr>
          <w:rFonts w:cs="宋体"/>
          <w:kern w:val="0"/>
        </w:rPr>
        <w:tab/>
      </w:r>
      <w:r>
        <w:rPr>
          <w:rFonts w:hint="eastAsia" w:cs="宋体"/>
          <w:kern w:val="0"/>
        </w:rPr>
        <w:t xml:space="preserve">       </w:t>
      </w:r>
      <w:r>
        <w:rPr>
          <w:rFonts w:ascii="Times New Roman" w:hAnsi="Times New Roman" w:eastAsia="Times New Roman" w:cs="Times New Roman"/>
          <w:kern w:val="0"/>
        </w:rPr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2024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2x</m:t>
        </m:r>
      </m:oMath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</w:t>
      </w:r>
    </w:p>
    <w:p>
      <w:pPr>
        <w:pStyle w:val="59"/>
        <w:ind w:firstLine="420"/>
      </w:pPr>
      <w:bookmarkStart w:id="2" w:name="09ac9fc9-ad94-49f0-aaba-34f4fb4482d9"/>
      <w:r>
        <w:rPr>
          <w:rFonts w:hint="eastAsia"/>
        </w:rPr>
        <w:t>（3）</w:t>
      </w:r>
      <w:r>
        <w:rPr>
          <w:rFonts w:cs="宋体"/>
          <w:kern w:val="0"/>
        </w:rPr>
        <w:t>设函数</w:t>
      </w:r>
      <m:oMath>
        <m:r>
          <m:rPr/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cs="宋体"/>
          <w:kern w:val="0"/>
        </w:rPr>
        <w:t>，则曲线</w:t>
      </w:r>
      <m:oMath>
        <m:r>
          <m:rPr/>
          <w:rPr>
            <w:rFonts w:ascii="Cambria Math" w:hAnsi="Cambria Math"/>
          </w:rPr>
          <m:t>y=f(x)</m:t>
        </m:r>
      </m:oMath>
      <w:r>
        <w:rPr>
          <w:rFonts w:cs="宋体"/>
          <w:kern w:val="0"/>
        </w:rP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0,1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cs="宋体"/>
          <w:kern w:val="0"/>
        </w:rPr>
        <w:t>处的切线与两坐标轴围成的三角形的面积</w:t>
      </w:r>
      <w:r>
        <w:rPr>
          <w:rFonts w:ascii="Times New Roman" w:hAnsi="Times New Roman" w:eastAsia="Times New Roman" w:cs="Times New Roman"/>
          <w:kern w:val="0"/>
        </w:rPr>
        <w:t xml:space="preserve"> (    )</w:t>
      </w:r>
      <w:bookmarkEnd w:id="2"/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  <w:kern w:val="0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  </w:t>
      </w:r>
      <w:r>
        <w:rPr>
          <w:rFonts w:ascii="Times New Roman" w:hAnsi="Times New Roman" w:eastAsia="Times New Roman" w:cs="Times New Roman"/>
          <w:kern w:val="0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</w:t>
      </w:r>
      <w:r>
        <w:rPr>
          <w:rFonts w:ascii="Times New Roman" w:hAnsi="Times New Roman" w:eastAsia="Times New Roman" w:cs="Times New Roman"/>
          <w:kern w:val="0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   </w:t>
      </w:r>
      <w:r>
        <w:rPr>
          <w:rFonts w:ascii="Times New Roman" w:hAnsi="Times New Roman" w:eastAsia="Times New Roman" w:cs="Times New Roman"/>
          <w:kern w:val="0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四、</w:t>
      </w:r>
      <w:r>
        <w:t>反馈</w:t>
      </w:r>
      <w:r>
        <w:rPr>
          <w:rFonts w:hint="eastAsia"/>
        </w:rPr>
        <w:t>练习</w:t>
      </w:r>
    </w:p>
    <w:p>
      <w:pPr>
        <w:pStyle w:val="59"/>
        <w:ind w:firstLine="420"/>
      </w:pPr>
      <w:r>
        <w:t>课本</w:t>
      </w:r>
      <w:r>
        <w:rPr>
          <w:rFonts w:hint="eastAsia"/>
        </w:rPr>
        <w:t>练习1-5</w:t>
      </w:r>
    </w:p>
    <w:p>
      <w:pPr>
        <w:tabs>
          <w:tab w:val="left" w:pos="7200"/>
        </w:tabs>
        <w:autoSpaceDE w:val="0"/>
        <w:autoSpaceDN w:val="0"/>
        <w:spacing w:line="360" w:lineRule="auto"/>
        <w:ind w:firstLine="480" w:firstLineChars="200"/>
        <w:jc w:val="left"/>
        <w:rPr>
          <w:rFonts w:eastAsia="黑体"/>
        </w:rPr>
      </w:pPr>
    </w:p>
    <w:p>
      <w:pPr>
        <w:pStyle w:val="57"/>
      </w:pPr>
      <w:r>
        <w:rPr>
          <w:rFonts w:hint="eastAsia"/>
        </w:rPr>
        <w:t>五、</w:t>
      </w:r>
      <w:r>
        <w:t>小结</w:t>
      </w:r>
    </w:p>
    <w:p>
      <w:pPr>
        <w:pStyle w:val="59"/>
        <w:ind w:firstLine="420"/>
      </w:pPr>
      <w:r>
        <w:rPr>
          <w:rFonts w:hint="eastAsia"/>
        </w:rPr>
        <w:t>1.复合函数的求导，要注意分析复合函数的结构，引入中间变量，将复合函数分解成为较简单的函数，然后再用复合函数的求导法则求导；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2.复合函数求导的基本步骤是：分解—求导—相乘—回代．</w:t>
      </w:r>
      <w:r>
        <w:rPr>
          <w:rFonts w:hint="eastAsia"/>
          <w:b/>
        </w:rPr>
        <w:t xml:space="preserve"> </w:t>
      </w:r>
    </w:p>
    <w:p>
      <w:pPr>
        <w:tabs>
          <w:tab w:val="left" w:pos="7200"/>
        </w:tabs>
        <w:autoSpaceDE w:val="0"/>
        <w:autoSpaceDN w:val="0"/>
        <w:spacing w:line="360" w:lineRule="auto"/>
        <w:ind w:firstLine="482" w:firstLineChars="200"/>
        <w:jc w:val="left"/>
        <w:rPr>
          <w:rFonts w:ascii="宋体" w:hAnsi="宋体"/>
          <w:b/>
          <w:bCs/>
          <w:szCs w:val="21"/>
        </w:rPr>
      </w:pP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b767c54a-0df7-4753-8884-ffb6afb60b36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5395905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BCE5E9A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1" Type="http://schemas.openxmlformats.org/officeDocument/2006/relationships/fontTable" Target="fontTable.xml"/><Relationship Id="rId70" Type="http://schemas.openxmlformats.org/officeDocument/2006/relationships/customXml" Target="../customXml/item2.xml"/><Relationship Id="rId7" Type="http://schemas.openxmlformats.org/officeDocument/2006/relationships/oleObject" Target="embeddings/oleObject2.bin"/><Relationship Id="rId69" Type="http://schemas.openxmlformats.org/officeDocument/2006/relationships/customXml" Target="../customXml/item1.xml"/><Relationship Id="rId68" Type="http://schemas.openxmlformats.org/officeDocument/2006/relationships/image" Target="media/image23.wmf"/><Relationship Id="rId67" Type="http://schemas.openxmlformats.org/officeDocument/2006/relationships/oleObject" Target="embeddings/oleObject41.bin"/><Relationship Id="rId66" Type="http://schemas.openxmlformats.org/officeDocument/2006/relationships/image" Target="media/image22.wmf"/><Relationship Id="rId65" Type="http://schemas.openxmlformats.org/officeDocument/2006/relationships/oleObject" Target="embeddings/oleObject40.bin"/><Relationship Id="rId64" Type="http://schemas.openxmlformats.org/officeDocument/2006/relationships/image" Target="media/image21.wmf"/><Relationship Id="rId63" Type="http://schemas.openxmlformats.org/officeDocument/2006/relationships/oleObject" Target="embeddings/oleObject39.bin"/><Relationship Id="rId62" Type="http://schemas.openxmlformats.org/officeDocument/2006/relationships/image" Target="media/image20.wmf"/><Relationship Id="rId61" Type="http://schemas.openxmlformats.org/officeDocument/2006/relationships/oleObject" Target="embeddings/oleObject38.bin"/><Relationship Id="rId60" Type="http://schemas.openxmlformats.org/officeDocument/2006/relationships/oleObject" Target="embeddings/oleObject37.bin"/><Relationship Id="rId6" Type="http://schemas.openxmlformats.org/officeDocument/2006/relationships/image" Target="media/image1.wmf"/><Relationship Id="rId59" Type="http://schemas.openxmlformats.org/officeDocument/2006/relationships/oleObject" Target="embeddings/oleObject36.bin"/><Relationship Id="rId58" Type="http://schemas.openxmlformats.org/officeDocument/2006/relationships/oleObject" Target="embeddings/oleObject35.bin"/><Relationship Id="rId57" Type="http://schemas.openxmlformats.org/officeDocument/2006/relationships/oleObject" Target="embeddings/oleObject34.bin"/><Relationship Id="rId56" Type="http://schemas.openxmlformats.org/officeDocument/2006/relationships/oleObject" Target="embeddings/oleObject33.bin"/><Relationship Id="rId55" Type="http://schemas.openxmlformats.org/officeDocument/2006/relationships/oleObject" Target="embeddings/oleObject32.bin"/><Relationship Id="rId54" Type="http://schemas.openxmlformats.org/officeDocument/2006/relationships/oleObject" Target="embeddings/oleObject31.bin"/><Relationship Id="rId53" Type="http://schemas.openxmlformats.org/officeDocument/2006/relationships/oleObject" Target="embeddings/oleObject30.bin"/><Relationship Id="rId52" Type="http://schemas.openxmlformats.org/officeDocument/2006/relationships/oleObject" Target="embeddings/oleObject29.bin"/><Relationship Id="rId51" Type="http://schemas.openxmlformats.org/officeDocument/2006/relationships/oleObject" Target="embeddings/oleObject28.bin"/><Relationship Id="rId50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49" Type="http://schemas.openxmlformats.org/officeDocument/2006/relationships/image" Target="media/image19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5.bin"/><Relationship Id="rId45" Type="http://schemas.openxmlformats.org/officeDocument/2006/relationships/oleObject" Target="embeddings/oleObject24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5.wmf"/><Relationship Id="rId4" Type="http://schemas.openxmlformats.org/officeDocument/2006/relationships/theme" Target="theme/theme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4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7.bin"/><Relationship Id="rId30" Type="http://schemas.openxmlformats.org/officeDocument/2006/relationships/image" Target="media/image10.wmf"/><Relationship Id="rId3" Type="http://schemas.openxmlformats.org/officeDocument/2006/relationships/footer" Target="footer1.xml"/><Relationship Id="rId29" Type="http://schemas.openxmlformats.org/officeDocument/2006/relationships/oleObject" Target="embeddings/oleObject16.bin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image" Target="media/image9.wmf"/><Relationship Id="rId23" Type="http://schemas.openxmlformats.org/officeDocument/2006/relationships/oleObject" Target="embeddings/oleObject11.bin"/><Relationship Id="rId22" Type="http://schemas.openxmlformats.org/officeDocument/2006/relationships/image" Target="media/image8.wmf"/><Relationship Id="rId21" Type="http://schemas.openxmlformats.org/officeDocument/2006/relationships/oleObject" Target="embeddings/oleObject10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6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1789</Words>
  <Characters>1972</Characters>
  <Lines>1097</Lines>
  <Paragraphs>309</Paragraphs>
  <TotalTime>7</TotalTime>
  <ScaleCrop>false</ScaleCrop>
  <LinksUpToDate>false</LinksUpToDate>
  <CharactersWithSpaces>15045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2024-12-30T07:57:43Z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06E42F6A9FCA460CAECD59C413BF32D8</vt:lpwstr>
  </property>
</Properties>
</file>