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87AED">
      <w:pPr>
        <w:jc w:val="center"/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高三语文</w:t>
      </w:r>
      <w:bookmarkStart w:id="0" w:name="_GoBack"/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《念奴娇·赤壁怀古》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《锦瑟》《虞美人》</w:t>
      </w:r>
      <w:r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默写检测</w:t>
      </w:r>
    </w:p>
    <w:bookmarkEnd w:id="0"/>
    <w:p w14:paraId="4E35B3EE">
      <w:pPr>
        <w:jc w:val="both"/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班级：高三（    ）班       姓名：</w:t>
      </w:r>
      <w:r>
        <w:rPr>
          <w:rFonts w:hint="eastAsia"/>
          <w:b/>
          <w:bCs/>
          <w:color w:val="000000" w:themeColor="text1"/>
          <w:sz w:val="24"/>
          <w:szCs w:val="24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时间：2024.12.26</w:t>
      </w:r>
    </w:p>
    <w:p w14:paraId="128139D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《念奴娇·赤壁怀古》中，“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”表达了岁月虚度、只能借酒浇愁的无奈之感。</w:t>
      </w:r>
    </w:p>
    <w:p w14:paraId="7A14283C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人生如梦，一尊还酹江月</w:t>
      </w: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 w14:paraId="308D96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8" w:lineRule="auto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《念奴娇·赤壁怀古》借美女衬托英雄人物的句子是“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”。</w:t>
      </w:r>
    </w:p>
    <w:p w14:paraId="51033CBD">
      <w:pPr>
        <w:keepNext w:val="0"/>
        <w:keepLines w:val="0"/>
        <w:widowControl/>
        <w:suppressLineNumbers w:val="0"/>
        <w:jc w:val="lef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小乔初嫁了，雄姿英发</w:t>
      </w:r>
    </w:p>
    <w:p w14:paraId="62599581"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《念奴娇·赤壁怀古》中，“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”刻画周瑜在赤壁之战从容应敌，立下赫赫战功。</w:t>
      </w:r>
    </w:p>
    <w:p w14:paraId="41549B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谈笑间，樯橹灰飞烟灭</w:t>
      </w:r>
    </w:p>
    <w:p w14:paraId="0A5115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4.《念奴娇·赤壁怀古》中，苏轼面对千古江山，想起许多在这个历史舞台上曾经叱咤风云的英雄人物，不禁感慨“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”。</w:t>
      </w:r>
    </w:p>
    <w:p w14:paraId="7E3723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江山如画，一时多少豪杰</w:t>
      </w:r>
    </w:p>
    <w:p w14:paraId="06E335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《念奴娇·赤壁怀古》中，“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/>
          <w:lang w:val="en-US" w:eastAsia="zh-CN"/>
        </w:rPr>
        <w:t>”作者从听觉角度，运用比喻手法生动描写赤壁雄奇壮阔的景观。</w:t>
      </w:r>
    </w:p>
    <w:p w14:paraId="0770D47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惊涛拍岸，卷起千堆雪</w:t>
      </w:r>
    </w:p>
    <w:p w14:paraId="1CF53AB5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《锦瑟》中以锦瑟起兴，引起对华年往事的追忆的句子是：</w:t>
      </w:r>
      <w:r>
        <w:rPr>
          <w:rFonts w:hint="default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。</w:t>
      </w:r>
      <w:r>
        <w:rPr>
          <w:rFonts w:hint="default"/>
          <w:lang w:val="en-US" w:eastAsia="zh-CN"/>
        </w:rPr>
        <w:t>”</w:t>
      </w:r>
    </w:p>
    <w:p w14:paraId="3214CF8D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锦瑟无端五十弦， 一弦一柱思华年</w:t>
      </w:r>
    </w:p>
    <w:p w14:paraId="707AC087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《锦瑟》一诗中：</w:t>
      </w:r>
      <w:r>
        <w:rPr>
          <w:rFonts w:hint="default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。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它表现的这种可望不可即的理想境界代表的是诗人全部的情感，用此联阴阳冷暖的不同境界展现了高洁的感情。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沧海月明珠有泪，蓝田日暖玉生烟</w:t>
      </w:r>
    </w:p>
    <w:p w14:paraId="614FF6ED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《锦瑟》一诗中回环曲折地表达了自己的惆怅苦痛，让人为之哀惋不已的句子是：</w:t>
      </w:r>
      <w:r>
        <w:rPr>
          <w:rFonts w:hint="default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。</w:t>
      </w:r>
      <w:r>
        <w:rPr>
          <w:rFonts w:hint="default"/>
          <w:lang w:val="en-US" w:eastAsia="zh-CN"/>
        </w:rPr>
        <w:t>”</w:t>
      </w:r>
    </w:p>
    <w:p w14:paraId="0D0A1353">
      <w:pPr>
        <w:keepNext w:val="0"/>
        <w:keepLines w:val="0"/>
        <w:widowControl/>
        <w:suppressLineNumbers w:val="0"/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此情可待成追忆，只是当时已惘然</w:t>
      </w:r>
    </w:p>
    <w:p w14:paraId="1C216671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“梦境虚渺，理想难托”，李商隐在《锦瑟》的“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”两句中用凄迷哀婉的笔触委婉地写出了人生的理想与幻灭、相聚与分离的悲戚难言之情。</w:t>
      </w:r>
    </w:p>
    <w:p w14:paraId="5C49456E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庄生晓梦迷蝴蝶，望帝春心托杜鹃</w:t>
      </w:r>
    </w:p>
    <w:p w14:paraId="12D6EFDB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10.《虞美人》中把抽象的感情形象化，写愁之多与绵绵不断的句子是：“______________？______________”。</w:t>
      </w:r>
    </w:p>
    <w:p w14:paraId="1AC5BBC0">
      <w:pPr>
        <w:keepNext w:val="0"/>
        <w:keepLines w:val="0"/>
        <w:widowControl/>
        <w:suppressLineNumbers w:val="0"/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问君能有几多愁？恰似一江春水向东流</w:t>
      </w:r>
    </w:p>
    <w:p w14:paraId="58B777B3"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11.《虞美人》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中用对比手法，反衬出人生无常的句子是：“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”。</w:t>
      </w:r>
    </w:p>
    <w:p w14:paraId="7206B9C3">
      <w:pPr>
        <w:keepNext w:val="0"/>
        <w:keepLines w:val="0"/>
        <w:widowControl/>
        <w:suppressLineNumbers w:val="0"/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雕栏玉砌应犹在，只是朱颜改</w:t>
      </w:r>
    </w:p>
    <w:p w14:paraId="584755D7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12.《虞美人》中 “______________，______________” 以乐景写哀情，美好的事物更衬托出李煜亡国后的凄凉心境。</w:t>
      </w:r>
    </w:p>
    <w:p w14:paraId="1B6B4415">
      <w:pPr>
        <w:keepNext w:val="0"/>
        <w:keepLines w:val="0"/>
        <w:widowControl/>
        <w:suppressLineNumbers w:val="0"/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春花秋月何时了，往事知多少</w:t>
      </w:r>
    </w:p>
    <w:p w14:paraId="49CC8C8A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4277CF7E">
      <w:pPr>
        <w:keepNext w:val="0"/>
        <w:keepLines w:val="0"/>
        <w:widowControl/>
        <w:suppressLineNumbers w:val="0"/>
        <w:jc w:val="left"/>
        <w:rPr>
          <w:sz w:val="21"/>
          <w:szCs w:val="21"/>
          <w:lang w:val="en-US" w:eastAsia="zh-CN"/>
        </w:rPr>
      </w:pPr>
    </w:p>
    <w:p w14:paraId="46ACC1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/>
          <w:b/>
          <w:bCs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45" w:right="1100" w:bottom="1117" w:left="11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E65B9"/>
    <w:multiLevelType w:val="singleLevel"/>
    <w:tmpl w:val="7ABE65B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Dg0Yzc3ODk1ZDFmMmYwNjRkZjAyOTdiODUzZjAifQ=="/>
    <w:docVar w:name="KSO_WPS_MARK_KEY" w:val="626661c1-3fbb-4d13-956d-30d8077f8e34"/>
  </w:docVars>
  <w:rsids>
    <w:rsidRoot w:val="110F00B1"/>
    <w:rsid w:val="008E4ACC"/>
    <w:rsid w:val="00BA4103"/>
    <w:rsid w:val="01D31020"/>
    <w:rsid w:val="01FF0067"/>
    <w:rsid w:val="02571C51"/>
    <w:rsid w:val="02DC3F04"/>
    <w:rsid w:val="045126D0"/>
    <w:rsid w:val="0454274D"/>
    <w:rsid w:val="05AF3B52"/>
    <w:rsid w:val="05AF7D35"/>
    <w:rsid w:val="06710E08"/>
    <w:rsid w:val="06D97352"/>
    <w:rsid w:val="07397B77"/>
    <w:rsid w:val="077B0190"/>
    <w:rsid w:val="078C7FF7"/>
    <w:rsid w:val="07A33243"/>
    <w:rsid w:val="08962DA7"/>
    <w:rsid w:val="09943F1E"/>
    <w:rsid w:val="09A274E5"/>
    <w:rsid w:val="0C006EB6"/>
    <w:rsid w:val="0C177D5B"/>
    <w:rsid w:val="0C8353F1"/>
    <w:rsid w:val="0CFC39DA"/>
    <w:rsid w:val="0E574D87"/>
    <w:rsid w:val="0ECE4241"/>
    <w:rsid w:val="0ED04D87"/>
    <w:rsid w:val="107C4C75"/>
    <w:rsid w:val="110F00B1"/>
    <w:rsid w:val="13782D35"/>
    <w:rsid w:val="144D4C62"/>
    <w:rsid w:val="15374EBC"/>
    <w:rsid w:val="17D60590"/>
    <w:rsid w:val="17FD24FB"/>
    <w:rsid w:val="18925339"/>
    <w:rsid w:val="19CF7EC7"/>
    <w:rsid w:val="19F52E15"/>
    <w:rsid w:val="19F96E8E"/>
    <w:rsid w:val="1A6518DB"/>
    <w:rsid w:val="1B7156DA"/>
    <w:rsid w:val="1B7F1479"/>
    <w:rsid w:val="1BD47A17"/>
    <w:rsid w:val="1D6133EA"/>
    <w:rsid w:val="1EA00084"/>
    <w:rsid w:val="20F52909"/>
    <w:rsid w:val="21DB1E8A"/>
    <w:rsid w:val="22071D2A"/>
    <w:rsid w:val="23887A65"/>
    <w:rsid w:val="23BF2D5B"/>
    <w:rsid w:val="23E97DD8"/>
    <w:rsid w:val="23EA201D"/>
    <w:rsid w:val="24501AAF"/>
    <w:rsid w:val="245C7EA1"/>
    <w:rsid w:val="255D4632"/>
    <w:rsid w:val="2631252B"/>
    <w:rsid w:val="2685028B"/>
    <w:rsid w:val="26865DB2"/>
    <w:rsid w:val="26ED7BDF"/>
    <w:rsid w:val="286975F0"/>
    <w:rsid w:val="29564161"/>
    <w:rsid w:val="29C173CE"/>
    <w:rsid w:val="2A4E2D39"/>
    <w:rsid w:val="2AE8528D"/>
    <w:rsid w:val="2B1011C6"/>
    <w:rsid w:val="2B6D12D3"/>
    <w:rsid w:val="2C043A01"/>
    <w:rsid w:val="2C8763E0"/>
    <w:rsid w:val="2D040371"/>
    <w:rsid w:val="2D4367AA"/>
    <w:rsid w:val="2D5C161A"/>
    <w:rsid w:val="2F3663CF"/>
    <w:rsid w:val="2FA572A9"/>
    <w:rsid w:val="2FBE480E"/>
    <w:rsid w:val="3038011D"/>
    <w:rsid w:val="310854B6"/>
    <w:rsid w:val="32140715"/>
    <w:rsid w:val="324A768D"/>
    <w:rsid w:val="32F36685"/>
    <w:rsid w:val="33BD54AE"/>
    <w:rsid w:val="36D97016"/>
    <w:rsid w:val="36E0150E"/>
    <w:rsid w:val="37E6017D"/>
    <w:rsid w:val="386C3059"/>
    <w:rsid w:val="3905700A"/>
    <w:rsid w:val="395F156C"/>
    <w:rsid w:val="39605491"/>
    <w:rsid w:val="397A2803"/>
    <w:rsid w:val="3ADB6274"/>
    <w:rsid w:val="3AEA295B"/>
    <w:rsid w:val="3B043A1D"/>
    <w:rsid w:val="3CB11983"/>
    <w:rsid w:val="3CF54F04"/>
    <w:rsid w:val="3CFC0724"/>
    <w:rsid w:val="3ED53FA0"/>
    <w:rsid w:val="3F12422F"/>
    <w:rsid w:val="3F7362B2"/>
    <w:rsid w:val="4096660D"/>
    <w:rsid w:val="414032D5"/>
    <w:rsid w:val="414A4154"/>
    <w:rsid w:val="421D51E8"/>
    <w:rsid w:val="424B1F31"/>
    <w:rsid w:val="42870A90"/>
    <w:rsid w:val="429101D8"/>
    <w:rsid w:val="429B2DA6"/>
    <w:rsid w:val="42E85742"/>
    <w:rsid w:val="43324E9F"/>
    <w:rsid w:val="443E3D82"/>
    <w:rsid w:val="44ED5830"/>
    <w:rsid w:val="46853947"/>
    <w:rsid w:val="469255C7"/>
    <w:rsid w:val="49E11E95"/>
    <w:rsid w:val="49F7474D"/>
    <w:rsid w:val="4A443A81"/>
    <w:rsid w:val="4A986D93"/>
    <w:rsid w:val="4B3F0322"/>
    <w:rsid w:val="4B5E27BB"/>
    <w:rsid w:val="4B6D2F19"/>
    <w:rsid w:val="4BD226E3"/>
    <w:rsid w:val="4CD21140"/>
    <w:rsid w:val="4CFD416E"/>
    <w:rsid w:val="4DD423EE"/>
    <w:rsid w:val="4DFE60AA"/>
    <w:rsid w:val="4DFF0074"/>
    <w:rsid w:val="4E28581D"/>
    <w:rsid w:val="504B134F"/>
    <w:rsid w:val="50E33C7D"/>
    <w:rsid w:val="51DB6702"/>
    <w:rsid w:val="52097713"/>
    <w:rsid w:val="547846DC"/>
    <w:rsid w:val="54837EFF"/>
    <w:rsid w:val="54D40006"/>
    <w:rsid w:val="55766E6E"/>
    <w:rsid w:val="56440847"/>
    <w:rsid w:val="566E24A1"/>
    <w:rsid w:val="56783DDB"/>
    <w:rsid w:val="569B0257"/>
    <w:rsid w:val="570A7B1F"/>
    <w:rsid w:val="58E84AF7"/>
    <w:rsid w:val="591E5852"/>
    <w:rsid w:val="59B83EF9"/>
    <w:rsid w:val="5A843DDB"/>
    <w:rsid w:val="5AC8016B"/>
    <w:rsid w:val="5B0D6D70"/>
    <w:rsid w:val="5BED4A43"/>
    <w:rsid w:val="5D5A6C61"/>
    <w:rsid w:val="5E6E102A"/>
    <w:rsid w:val="5FC66C44"/>
    <w:rsid w:val="6042276E"/>
    <w:rsid w:val="61C80B8E"/>
    <w:rsid w:val="61CD42B9"/>
    <w:rsid w:val="61E82AEC"/>
    <w:rsid w:val="62F835B8"/>
    <w:rsid w:val="648C67BD"/>
    <w:rsid w:val="651A2B83"/>
    <w:rsid w:val="65242442"/>
    <w:rsid w:val="65476131"/>
    <w:rsid w:val="661D6801"/>
    <w:rsid w:val="668861E9"/>
    <w:rsid w:val="66AF0431"/>
    <w:rsid w:val="68041B81"/>
    <w:rsid w:val="68394457"/>
    <w:rsid w:val="693E5A9D"/>
    <w:rsid w:val="6A790CFA"/>
    <w:rsid w:val="6E97340D"/>
    <w:rsid w:val="71AD6F35"/>
    <w:rsid w:val="75EF79A2"/>
    <w:rsid w:val="769A6A08"/>
    <w:rsid w:val="788334CC"/>
    <w:rsid w:val="7A460C55"/>
    <w:rsid w:val="7C4411C4"/>
    <w:rsid w:val="7C605FFE"/>
    <w:rsid w:val="7CC66ACE"/>
    <w:rsid w:val="7D083FA0"/>
    <w:rsid w:val="7DF519A6"/>
    <w:rsid w:val="7E4E4CD9"/>
    <w:rsid w:val="7E9755DB"/>
    <w:rsid w:val="7EF73786"/>
    <w:rsid w:val="7F2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1131</Words>
  <Characters>1461</Characters>
  <Lines>0</Lines>
  <Paragraphs>0</Paragraphs>
  <TotalTime>0</TotalTime>
  <ScaleCrop>false</ScaleCrop>
  <LinksUpToDate>false</LinksUpToDate>
  <CharactersWithSpaces>1732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2024-12-02T14:43:00Z</dcterms:created>
  <dc:creator>惠文</dc:creator>
  <cp:lastModifiedBy>雪齐</cp:lastModifiedBy>
  <dcterms:modified xsi:type="dcterms:W3CDTF">2024-12-26T13:42:48Z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894FBE7B8485C9AFD8EC6C67641EBED8_43</vt:lpwstr>
  </property>
</Properties>
</file>