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380" w:rsidRDefault="005B57E2">
      <w:pPr>
        <w:spacing w:line="400" w:lineRule="exact"/>
        <w:ind w:firstLineChars="100" w:firstLine="281"/>
        <w:jc w:val="center"/>
        <w:rPr>
          <w:rFonts w:ascii="黑体" w:eastAsia="黑体" w:hAnsi="宋体" w:cs="Times New Roman"/>
          <w:b/>
          <w:sz w:val="24"/>
        </w:rPr>
      </w:pPr>
      <w:r>
        <w:rPr>
          <w:rFonts w:ascii="黑体" w:eastAsia="黑体" w:hAnsi="宋体" w:cs="Times New Roman" w:hint="eastAsia"/>
          <w:b/>
          <w:sz w:val="28"/>
          <w:szCs w:val="28"/>
        </w:rPr>
        <w:t>江苏省仪征中学2024—2025学年度第一学期高二语文学科提升性练习1</w:t>
      </w:r>
    </w:p>
    <w:p w:rsidR="00812380" w:rsidRDefault="005B57E2">
      <w:pPr>
        <w:spacing w:line="400" w:lineRule="exact"/>
        <w:jc w:val="center"/>
        <w:rPr>
          <w:rFonts w:ascii="楷体" w:eastAsia="楷体" w:hAnsi="楷体" w:cs="楷体"/>
          <w:bCs/>
          <w:sz w:val="24"/>
        </w:rPr>
      </w:pPr>
      <w:r>
        <w:rPr>
          <w:rFonts w:ascii="楷体" w:eastAsia="楷体" w:hAnsi="楷体" w:cs="楷体" w:hint="eastAsia"/>
          <w:bCs/>
          <w:sz w:val="24"/>
        </w:rPr>
        <w:t>研制人：</w:t>
      </w:r>
      <w:r w:rsidR="00FB5DD7">
        <w:rPr>
          <w:rFonts w:ascii="楷体" w:eastAsia="楷体" w:hAnsi="楷体" w:cs="楷体" w:hint="eastAsia"/>
          <w:bCs/>
          <w:sz w:val="24"/>
        </w:rPr>
        <w:t>王晓敏</w:t>
      </w:r>
      <w:r>
        <w:rPr>
          <w:rFonts w:ascii="楷体" w:eastAsia="楷体" w:hAnsi="楷体" w:cs="楷体" w:hint="eastAsia"/>
          <w:bCs/>
          <w:sz w:val="24"/>
        </w:rPr>
        <w:t xml:space="preserve">   审核人：孔祥梅</w:t>
      </w:r>
    </w:p>
    <w:p w:rsidR="00812380" w:rsidRDefault="005B57E2">
      <w:pPr>
        <w:widowControl/>
        <w:shd w:val="clear" w:color="auto" w:fill="FFFFFF"/>
        <w:spacing w:line="288" w:lineRule="auto"/>
        <w:jc w:val="center"/>
        <w:rPr>
          <w:rFonts w:ascii="楷体" w:eastAsia="楷体" w:hAnsi="楷体" w:cs="楷体"/>
          <w:bCs/>
          <w:sz w:val="24"/>
          <w:u w:val="single"/>
        </w:rPr>
      </w:pPr>
      <w:r>
        <w:rPr>
          <w:rFonts w:ascii="楷体" w:eastAsia="楷体" w:hAnsi="楷体" w:cs="楷体" w:hint="eastAsia"/>
          <w:bCs/>
          <w:sz w:val="24"/>
        </w:rPr>
        <w:t>班级：________姓名：________学号：______时间：</w:t>
      </w:r>
      <w:r>
        <w:rPr>
          <w:rFonts w:ascii="楷体" w:eastAsia="楷体" w:hAnsi="楷体" w:cs="楷体" w:hint="eastAsia"/>
          <w:bCs/>
          <w:sz w:val="24"/>
          <w:u w:val="single"/>
        </w:rPr>
        <w:t>2024.12.</w:t>
      </w:r>
      <w:r w:rsidR="00FB5DD7">
        <w:rPr>
          <w:rFonts w:ascii="楷体" w:eastAsia="楷体" w:hAnsi="楷体" w:cs="楷体" w:hint="eastAsia"/>
          <w:bCs/>
          <w:sz w:val="24"/>
          <w:u w:val="single"/>
        </w:rPr>
        <w:t>14</w:t>
      </w:r>
      <w:r>
        <w:rPr>
          <w:rFonts w:ascii="楷体" w:eastAsia="楷体" w:hAnsi="楷体" w:cs="楷体" w:hint="eastAsia"/>
          <w:bCs/>
          <w:sz w:val="24"/>
          <w:u w:val="single"/>
        </w:rPr>
        <w:t xml:space="preserve"> </w:t>
      </w:r>
      <w:r>
        <w:rPr>
          <w:rFonts w:ascii="楷体" w:eastAsia="楷体" w:hAnsi="楷体" w:cs="楷体" w:hint="eastAsia"/>
          <w:bCs/>
          <w:sz w:val="24"/>
        </w:rPr>
        <w:t>作业时长：</w:t>
      </w:r>
      <w:r>
        <w:rPr>
          <w:rFonts w:ascii="楷体" w:eastAsia="楷体" w:hAnsi="楷体" w:cs="楷体" w:hint="eastAsia"/>
          <w:bCs/>
          <w:sz w:val="24"/>
          <w:u w:val="single"/>
        </w:rPr>
        <w:t>35分钟</w:t>
      </w:r>
    </w:p>
    <w:p w:rsidR="00812380" w:rsidRPr="00FB5DD7" w:rsidRDefault="005B57E2">
      <w:pPr>
        <w:adjustRightInd w:val="0"/>
        <w:snapToGrid w:val="0"/>
        <w:spacing w:line="360" w:lineRule="exact"/>
        <w:rPr>
          <w:rFonts w:asciiTheme="minorEastAsia" w:hAnsiTheme="minorEastAsia" w:cs="Arial"/>
          <w:b/>
          <w:szCs w:val="21"/>
          <w:shd w:val="clear" w:color="auto" w:fill="FFFFFF"/>
        </w:rPr>
      </w:pPr>
      <w:r w:rsidRPr="00FB5DD7">
        <w:rPr>
          <w:rStyle w:val="a4"/>
          <w:rFonts w:asciiTheme="minorEastAsia" w:hAnsiTheme="minorEastAsia" w:cstheme="majorEastAsia" w:hint="eastAsia"/>
          <w:spacing w:val="8"/>
          <w:szCs w:val="21"/>
        </w:rPr>
        <w:t>一、现代文阅读</w:t>
      </w:r>
      <w:r w:rsidRPr="00FB5DD7">
        <w:rPr>
          <w:rFonts w:asciiTheme="minorEastAsia" w:hAnsiTheme="minorEastAsia" w:cs="Arial" w:hint="eastAsia"/>
          <w:b/>
          <w:szCs w:val="21"/>
          <w:shd w:val="clear" w:color="auto" w:fill="FFFFFF"/>
        </w:rPr>
        <w:t>(本题共5小题，1</w:t>
      </w:r>
      <w:r w:rsidR="00FB5DD7" w:rsidRPr="00FB5DD7">
        <w:rPr>
          <w:rFonts w:asciiTheme="minorEastAsia" w:hAnsiTheme="minorEastAsia" w:cs="Arial" w:hint="eastAsia"/>
          <w:b/>
          <w:szCs w:val="21"/>
          <w:shd w:val="clear" w:color="auto" w:fill="FFFFFF"/>
        </w:rPr>
        <w:t>9</w:t>
      </w:r>
      <w:r w:rsidRPr="00FB5DD7">
        <w:rPr>
          <w:rFonts w:asciiTheme="minorEastAsia" w:hAnsiTheme="minorEastAsia" w:cs="Arial" w:hint="eastAsia"/>
          <w:b/>
          <w:szCs w:val="21"/>
          <w:shd w:val="clear" w:color="auto" w:fill="FFFFFF"/>
        </w:rPr>
        <w:t>分)</w:t>
      </w:r>
    </w:p>
    <w:p w:rsidR="00812380" w:rsidRDefault="005B57E2">
      <w:pPr>
        <w:adjustRightInd w:val="0"/>
        <w:snapToGrid w:val="0"/>
        <w:spacing w:line="360" w:lineRule="exact"/>
        <w:rPr>
          <w:rFonts w:cs="Arial"/>
          <w:szCs w:val="21"/>
          <w:shd w:val="clear" w:color="auto" w:fill="FFFFFF"/>
        </w:rPr>
      </w:pPr>
      <w:r>
        <w:rPr>
          <w:rFonts w:cs="Arial" w:hint="eastAsia"/>
          <w:szCs w:val="21"/>
          <w:shd w:val="clear" w:color="auto" w:fill="FFFFFF"/>
        </w:rPr>
        <w:t>阅读下面的文字，完成下面小题。</w:t>
      </w:r>
    </w:p>
    <w:p w:rsidR="00FB5DD7" w:rsidRPr="00FB5DD7" w:rsidRDefault="00FB5DD7" w:rsidP="00FB5DD7">
      <w:pPr>
        <w:spacing w:line="360" w:lineRule="exact"/>
        <w:jc w:val="left"/>
        <w:textAlignment w:val="center"/>
        <w:rPr>
          <w:rFonts w:ascii="宋体" w:eastAsia="宋体" w:hAnsi="宋体" w:cs="宋体"/>
          <w:b/>
          <w:bCs/>
        </w:rPr>
      </w:pPr>
      <w:r w:rsidRPr="00FB5DD7">
        <w:rPr>
          <w:rFonts w:ascii="宋体" w:eastAsia="宋体" w:hAnsi="宋体" w:cs="宋体" w:hint="eastAsia"/>
          <w:b/>
          <w:bCs/>
        </w:rPr>
        <w:t>材料</w:t>
      </w:r>
      <w:proofErr w:type="gramStart"/>
      <w:r w:rsidRPr="00FB5DD7">
        <w:rPr>
          <w:rFonts w:ascii="宋体" w:eastAsia="宋体" w:hAnsi="宋体" w:cs="宋体" w:hint="eastAsia"/>
          <w:b/>
          <w:bCs/>
        </w:rPr>
        <w:t>一</w:t>
      </w:r>
      <w:proofErr w:type="gramEnd"/>
      <w:r w:rsidRPr="00FB5DD7">
        <w:rPr>
          <w:rFonts w:ascii="宋体" w:eastAsia="宋体" w:hAnsi="宋体" w:cs="宋体" w:hint="eastAsia"/>
          <w:b/>
          <w:bCs/>
        </w:rPr>
        <w:t>：</w:t>
      </w:r>
    </w:p>
    <w:p w:rsidR="00FB5DD7" w:rsidRPr="00FB5DD7" w:rsidRDefault="00FB5DD7" w:rsidP="00FB5DD7">
      <w:pPr>
        <w:spacing w:line="360" w:lineRule="exact"/>
        <w:ind w:firstLineChars="200" w:firstLine="420"/>
        <w:jc w:val="left"/>
        <w:textAlignment w:val="center"/>
        <w:rPr>
          <w:rFonts w:ascii="Calibri" w:eastAsia="宋体" w:hAnsi="Calibri" w:cs="Times New Roman"/>
        </w:rPr>
      </w:pPr>
      <w:r w:rsidRPr="00FB5DD7">
        <w:rPr>
          <w:rFonts w:ascii="楷体" w:eastAsia="楷体" w:hAnsi="楷体" w:cs="楷体"/>
        </w:rPr>
        <w:t>新京报：这本书的书名叫《史记的读法》。</w:t>
      </w:r>
      <w:r w:rsidRPr="00FB5DD7">
        <w:rPr>
          <w:rFonts w:ascii="楷体" w:eastAsia="楷体" w:hAnsi="楷体" w:cs="楷体"/>
          <w:u w:val="single"/>
        </w:rPr>
        <w:t xml:space="preserve">（1） </w:t>
      </w:r>
      <w:r w:rsidRPr="00FB5DD7">
        <w:rPr>
          <w:rFonts w:ascii="楷体" w:eastAsia="楷体" w:hAnsi="楷体" w:cs="楷体"/>
        </w:rPr>
        <w:t>？</w:t>
      </w:r>
    </w:p>
    <w:p w:rsidR="00FB5DD7" w:rsidRPr="00FB5DD7" w:rsidRDefault="00FB5DD7" w:rsidP="00FB5DD7">
      <w:pPr>
        <w:spacing w:line="360" w:lineRule="exact"/>
        <w:ind w:firstLineChars="200" w:firstLine="420"/>
        <w:jc w:val="left"/>
        <w:textAlignment w:val="center"/>
        <w:rPr>
          <w:rFonts w:ascii="Calibri" w:eastAsia="宋体" w:hAnsi="Calibri" w:cs="Times New Roman"/>
        </w:rPr>
      </w:pPr>
      <w:r w:rsidRPr="00FB5DD7">
        <w:rPr>
          <w:rFonts w:ascii="楷体" w:eastAsia="楷体" w:hAnsi="楷体" w:cs="楷体"/>
        </w:rPr>
        <w:t>杨照：司马迁是一个非常特别的人——他处在一个特别的时代，有着特别的人生经历，更重要的是，他有着特别复杂的心灵结构。在阅读《史记》的时候，如果我们没有办法真切地认识到司马迁写《史记》的原因，我们就没有办法确切地了解《史记》。这是我多年探究《史记》所得到的结论。我希望有更多的人可以用这种方式来阅读《史记》。这是一种特别有收获的读法。</w:t>
      </w:r>
    </w:p>
    <w:p w:rsidR="00FB5DD7" w:rsidRPr="00FB5DD7" w:rsidRDefault="00FB5DD7" w:rsidP="00FB5DD7">
      <w:pPr>
        <w:spacing w:line="360" w:lineRule="exact"/>
        <w:ind w:firstLineChars="200" w:firstLine="420"/>
        <w:jc w:val="left"/>
        <w:textAlignment w:val="center"/>
        <w:rPr>
          <w:rFonts w:ascii="Calibri" w:eastAsia="宋体" w:hAnsi="Calibri" w:cs="Times New Roman"/>
        </w:rPr>
      </w:pPr>
      <w:r w:rsidRPr="00FB5DD7">
        <w:rPr>
          <w:rFonts w:ascii="楷体" w:eastAsia="楷体" w:hAnsi="楷体" w:cs="楷体"/>
        </w:rPr>
        <w:t>我提倡读《史记》需要“历史式的读法”。我们要了解司马迁和他所处的时代，以及司马迁写《史记》的历史观。我们一般读《史记》基本上用的就是“文学式的读法”——我们喜欢读《史记》里精彩的故事，对司马迁笔下的人物有所认同。不过，因为司马迁的作者意识太强大了，所以除了“历史式的读法”和“文学式的读法”之外，我们还要对司马迁的心灵和精神再多一点认知。</w:t>
      </w:r>
    </w:p>
    <w:p w:rsidR="00FB5DD7" w:rsidRPr="00FB5DD7" w:rsidRDefault="00FB5DD7" w:rsidP="00FB5DD7">
      <w:pPr>
        <w:spacing w:line="360" w:lineRule="exact"/>
        <w:ind w:firstLineChars="200" w:firstLine="420"/>
        <w:jc w:val="left"/>
        <w:textAlignment w:val="center"/>
        <w:rPr>
          <w:rFonts w:ascii="Calibri" w:eastAsia="宋体" w:hAnsi="Calibri" w:cs="Times New Roman"/>
        </w:rPr>
      </w:pPr>
      <w:r w:rsidRPr="00FB5DD7">
        <w:rPr>
          <w:rFonts w:ascii="楷体" w:eastAsia="楷体" w:hAnsi="楷体" w:cs="楷体"/>
        </w:rPr>
        <w:t>新京报：司马迁写《史记》基本以人物为中心。这种以人物为中心的写法对中国古代的历史书写产生了很大影响。甚至到现在，很多人对历史的理解还是以帝王将相为中心。你怎么看待这个现象？</w:t>
      </w:r>
    </w:p>
    <w:p w:rsidR="00FB5DD7" w:rsidRPr="00FB5DD7" w:rsidRDefault="00FB5DD7" w:rsidP="00FB5DD7">
      <w:pPr>
        <w:spacing w:line="360" w:lineRule="exact"/>
        <w:ind w:firstLineChars="200" w:firstLine="420"/>
        <w:jc w:val="left"/>
        <w:textAlignment w:val="center"/>
        <w:rPr>
          <w:rFonts w:ascii="Calibri" w:eastAsia="宋体" w:hAnsi="Calibri" w:cs="Times New Roman"/>
        </w:rPr>
      </w:pPr>
      <w:r w:rsidRPr="00FB5DD7">
        <w:rPr>
          <w:rFonts w:ascii="楷体" w:eastAsia="楷体" w:hAnsi="楷体" w:cs="楷体"/>
        </w:rPr>
        <w:t>杨照：①这种现象是一种遗憾。这起源于大家对于司马迁的误会。纪传体是被纳入到中国正史的书写体例，而《史记》被放在正史第一的位置。这中间经历了很多波折。中国正史中的纪传体，其实和司马迁写的纪传体是不一样的。</w:t>
      </w:r>
    </w:p>
    <w:p w:rsidR="00FB5DD7" w:rsidRPr="00FB5DD7" w:rsidRDefault="00FB5DD7" w:rsidP="00FB5DD7">
      <w:pPr>
        <w:spacing w:line="360" w:lineRule="exact"/>
        <w:ind w:firstLineChars="200" w:firstLine="420"/>
        <w:jc w:val="left"/>
        <w:textAlignment w:val="center"/>
        <w:rPr>
          <w:rFonts w:ascii="Calibri" w:eastAsia="宋体" w:hAnsi="Calibri" w:cs="Times New Roman"/>
        </w:rPr>
      </w:pPr>
      <w:r w:rsidRPr="00FB5DD7">
        <w:rPr>
          <w:rFonts w:ascii="楷体" w:eastAsia="楷体" w:hAnsi="楷体" w:cs="楷体"/>
        </w:rPr>
        <w:t>②二十四史里面的大部分史书，一定有本纪和列传。可是，司马迁不是这样架构他的《史记》的。《史记》里有本纪、书、表、世家、列传五个部分，这五个部分构成了有机的整体。在这个意义上，司马迁之后的</w:t>
      </w:r>
      <w:proofErr w:type="gramStart"/>
      <w:r w:rsidRPr="00FB5DD7">
        <w:rPr>
          <w:rFonts w:ascii="楷体" w:eastAsia="楷体" w:hAnsi="楷体" w:cs="楷体"/>
        </w:rPr>
        <w:t>史家没</w:t>
      </w:r>
      <w:proofErr w:type="gramEnd"/>
      <w:r w:rsidRPr="00FB5DD7">
        <w:rPr>
          <w:rFonts w:ascii="楷体" w:eastAsia="楷体" w:hAnsi="楷体" w:cs="楷体"/>
        </w:rPr>
        <w:t>真正把握司马迁写纪传体的精神，这是令人遗憾的。二十四史里许多正史里并没有志书。《汉书》还继承了志书。志书是脱离人物的制度史。《史记》之所以有志书这种体例，是因为司马迁太了解历史上有太多东西不能用人物来解释。在司马迁所记录的时代里，有着许多种计算时间的方式，所以这时我们需要“表”才能够厘清历史脉络。书和表在《史记》中的地位都是非常重要的。</w:t>
      </w:r>
    </w:p>
    <w:p w:rsidR="00FB5DD7" w:rsidRPr="00FB5DD7" w:rsidRDefault="00FB5DD7" w:rsidP="00FB5DD7">
      <w:pPr>
        <w:spacing w:line="360" w:lineRule="exact"/>
        <w:ind w:firstLineChars="200" w:firstLine="420"/>
        <w:jc w:val="left"/>
        <w:textAlignment w:val="center"/>
        <w:rPr>
          <w:rFonts w:ascii="Calibri" w:eastAsia="宋体" w:hAnsi="Calibri" w:cs="Times New Roman"/>
        </w:rPr>
      </w:pPr>
      <w:r w:rsidRPr="00FB5DD7">
        <w:rPr>
          <w:rFonts w:ascii="楷体" w:eastAsia="楷体" w:hAnsi="楷体" w:cs="楷体"/>
        </w:rPr>
        <w:t>③此外，司马迁笔下的本纪，并不是有着帝王将相的史观。对司马迁来说，本纪只是《史记》的一部分。他把本纪放到《史记》的最前面，不是因为本纪最重要，而是为了方便。司马迁用本纪来进行断代，并展开该时代的主要政治事件。这并不是替帝王立传的写法。</w:t>
      </w:r>
    </w:p>
    <w:p w:rsidR="00FB5DD7" w:rsidRPr="00FB5DD7" w:rsidRDefault="00FB5DD7" w:rsidP="00FB5DD7">
      <w:pPr>
        <w:spacing w:line="360" w:lineRule="exact"/>
        <w:ind w:firstLineChars="200" w:firstLine="420"/>
        <w:jc w:val="left"/>
        <w:textAlignment w:val="center"/>
        <w:rPr>
          <w:rFonts w:ascii="Calibri" w:eastAsia="宋体" w:hAnsi="Calibri" w:cs="Times New Roman"/>
        </w:rPr>
      </w:pPr>
      <w:r w:rsidRPr="00FB5DD7">
        <w:rPr>
          <w:rFonts w:ascii="楷体" w:eastAsia="楷体" w:hAnsi="楷体" w:cs="楷体"/>
        </w:rPr>
        <w:t>④汉高祖的事迹被大量地记载在《高祖本纪》上。但是，如果我们要充分地认识并理解刘邦，至少还要看《项羽本纪》。其实，刘邦的许多事迹写在了《留侯世家》《陈相国世家》和《淮阴侯列传》里。因此《高祖本纪》并不是刘邦的传记。这是个误会。</w:t>
      </w:r>
    </w:p>
    <w:p w:rsidR="00FB5DD7" w:rsidRPr="00FB5DD7" w:rsidRDefault="00FB5DD7" w:rsidP="00FB5DD7">
      <w:pPr>
        <w:spacing w:line="360" w:lineRule="exact"/>
        <w:ind w:firstLineChars="200" w:firstLine="420"/>
        <w:jc w:val="left"/>
        <w:textAlignment w:val="center"/>
        <w:rPr>
          <w:rFonts w:ascii="Calibri" w:eastAsia="宋体" w:hAnsi="Calibri" w:cs="Times New Roman"/>
        </w:rPr>
      </w:pPr>
      <w:r w:rsidRPr="00FB5DD7">
        <w:rPr>
          <w:rFonts w:ascii="楷体" w:eastAsia="楷体" w:hAnsi="楷体" w:cs="楷体"/>
        </w:rPr>
        <w:t>⑤之所以有人会认为，以人物、帝王将相为中心的史观是来自于司马迁，这是因为我们用了一种割裂的方式去读《史记》。一般来说，我们读《史记》只读几篇本纪和列传，这并没尊重司马迁创作时搭建的架构，也没有理解司马迁背后的野心。司马迁不是为了歌颂帝王将相，恰好相反，他抒发的是官吏的抗议。《史记》的构架和背后的史观、心灵和精神，在班固之后都没有被传承下来。这才是我今天试图去还原司马迁的本相和《史记》完整内容的原因。</w:t>
      </w:r>
    </w:p>
    <w:p w:rsidR="00FB5DD7" w:rsidRPr="00FB5DD7" w:rsidRDefault="00FB5DD7" w:rsidP="00FB5DD7">
      <w:pPr>
        <w:spacing w:line="360" w:lineRule="exact"/>
        <w:ind w:firstLineChars="200" w:firstLine="420"/>
        <w:jc w:val="left"/>
        <w:textAlignment w:val="center"/>
        <w:rPr>
          <w:rFonts w:ascii="Calibri" w:eastAsia="宋体" w:hAnsi="Calibri" w:cs="Times New Roman"/>
        </w:rPr>
      </w:pPr>
      <w:r w:rsidRPr="00FB5DD7">
        <w:rPr>
          <w:rFonts w:ascii="楷体" w:eastAsia="楷体" w:hAnsi="楷体" w:cs="楷体"/>
        </w:rPr>
        <w:t>新京报：</w:t>
      </w:r>
      <w:r w:rsidRPr="00FB5DD7">
        <w:rPr>
          <w:rFonts w:ascii="楷体" w:eastAsia="楷体" w:hAnsi="楷体" w:cs="楷体"/>
          <w:u w:val="single"/>
        </w:rPr>
        <w:t xml:space="preserve">（2） </w:t>
      </w:r>
      <w:r w:rsidRPr="00FB5DD7">
        <w:rPr>
          <w:rFonts w:ascii="楷体" w:eastAsia="楷体" w:hAnsi="楷体" w:cs="楷体"/>
        </w:rPr>
        <w:t>？</w:t>
      </w:r>
    </w:p>
    <w:p w:rsidR="00FB5DD7" w:rsidRPr="00FB5DD7" w:rsidRDefault="00FB5DD7" w:rsidP="00FB5DD7">
      <w:pPr>
        <w:spacing w:line="360" w:lineRule="exact"/>
        <w:ind w:firstLineChars="200" w:firstLine="420"/>
        <w:jc w:val="left"/>
        <w:textAlignment w:val="center"/>
        <w:rPr>
          <w:rFonts w:ascii="Calibri" w:eastAsia="宋体" w:hAnsi="Calibri" w:cs="Times New Roman"/>
        </w:rPr>
      </w:pPr>
      <w:r w:rsidRPr="00FB5DD7">
        <w:rPr>
          <w:rFonts w:ascii="楷体" w:eastAsia="楷体" w:hAnsi="楷体" w:cs="楷体"/>
        </w:rPr>
        <w:t>杨照：因为他的史学观念太过于超越了，超越了他的时代，超越我们一般的观念。司马迁的野心是要整理从他那个时代往前能够追索到的所有人类的经验。司马迁不只有这么庞大的野心，还有可执行的方法，</w:t>
      </w:r>
      <w:r w:rsidRPr="00FB5DD7">
        <w:rPr>
          <w:rFonts w:ascii="楷体" w:eastAsia="楷体" w:hAnsi="楷体" w:cs="楷体"/>
        </w:rPr>
        <w:lastRenderedPageBreak/>
        <w:t>并产生了相应的书写架构。古往今来，很少有这种野心的历史学家。在21世纪，我们似乎看到了一些类似的野心，比如《人类简史》。初看到《人类简史》时，我们会被吓一跳，作者怎么敢把完整的人类历史放进一本书里面呢？但司马迁早就这样做了。而且，《史记》比《人类简史》的表现方式更具吸引力。</w:t>
      </w:r>
    </w:p>
    <w:p w:rsidR="00FB5DD7" w:rsidRPr="00FB5DD7" w:rsidRDefault="00FB5DD7" w:rsidP="00FB5DD7">
      <w:pPr>
        <w:spacing w:line="360" w:lineRule="exact"/>
        <w:ind w:firstLine="560"/>
        <w:jc w:val="right"/>
        <w:textAlignment w:val="center"/>
        <w:rPr>
          <w:rFonts w:ascii="Calibri" w:eastAsia="宋体" w:hAnsi="Calibri" w:cs="Times New Roman"/>
        </w:rPr>
      </w:pPr>
      <w:r w:rsidRPr="00FB5DD7">
        <w:rPr>
          <w:rFonts w:ascii="楷体" w:eastAsia="楷体" w:hAnsi="楷体" w:cs="楷体"/>
        </w:rPr>
        <w:t>（选自《新京报·专访杨照》）</w:t>
      </w:r>
    </w:p>
    <w:p w:rsidR="00FB5DD7" w:rsidRPr="00FB5DD7" w:rsidRDefault="00FB5DD7" w:rsidP="00FB5DD7">
      <w:pPr>
        <w:spacing w:line="360" w:lineRule="exact"/>
        <w:jc w:val="left"/>
        <w:textAlignment w:val="center"/>
        <w:rPr>
          <w:rFonts w:ascii="宋体" w:eastAsia="宋体" w:hAnsi="宋体" w:cs="宋体"/>
          <w:b/>
          <w:bCs/>
        </w:rPr>
      </w:pPr>
      <w:r w:rsidRPr="00FB5DD7">
        <w:rPr>
          <w:rFonts w:ascii="宋体" w:eastAsia="宋体" w:hAnsi="宋体" w:cs="宋体" w:hint="eastAsia"/>
          <w:b/>
          <w:bCs/>
        </w:rPr>
        <w:t>材料二：</w:t>
      </w:r>
    </w:p>
    <w:p w:rsidR="00FB5DD7" w:rsidRPr="00FB5DD7" w:rsidRDefault="00FB5DD7" w:rsidP="00FB5DD7">
      <w:pPr>
        <w:spacing w:line="360" w:lineRule="exact"/>
        <w:ind w:firstLineChars="200" w:firstLine="420"/>
        <w:jc w:val="left"/>
        <w:textAlignment w:val="center"/>
        <w:rPr>
          <w:rFonts w:ascii="Calibri" w:eastAsia="宋体" w:hAnsi="Calibri" w:cs="Times New Roman"/>
        </w:rPr>
      </w:pPr>
      <w:r w:rsidRPr="00FB5DD7">
        <w:rPr>
          <w:rFonts w:ascii="楷体" w:eastAsia="楷体" w:hAnsi="楷体" w:cs="楷体"/>
        </w:rPr>
        <w:t>《史记》一书，是以纪传为本体，以八书为总论，</w:t>
      </w:r>
      <w:proofErr w:type="gramStart"/>
      <w:r w:rsidRPr="00FB5DD7">
        <w:rPr>
          <w:rFonts w:ascii="楷体" w:eastAsia="楷体" w:hAnsi="楷体" w:cs="楷体"/>
        </w:rPr>
        <w:t>以十表为</w:t>
      </w:r>
      <w:proofErr w:type="gramEnd"/>
      <w:r w:rsidRPr="00FB5DD7">
        <w:rPr>
          <w:rFonts w:ascii="楷体" w:eastAsia="楷体" w:hAnsi="楷体" w:cs="楷体"/>
        </w:rPr>
        <w:t>附录之一部自成系统的历史著作。司马迁把过去零碎散乱的史料，分别归类于各人之纪传而演绎之；然后于八书中总其历史时代的背景而作归纳之叙述；最后，则于年表中，排比年代，以求从时间的关系上推求其彼此间之关联。故归纳、演绎、排比，实为纪传体历史方法构成的要素；而其表现的形式，则为纪、传与书、表。</w:t>
      </w:r>
    </w:p>
    <w:p w:rsidR="00FB5DD7" w:rsidRPr="00FB5DD7" w:rsidRDefault="00FB5DD7" w:rsidP="00FB5DD7">
      <w:pPr>
        <w:spacing w:line="360" w:lineRule="exact"/>
        <w:ind w:firstLineChars="200" w:firstLine="420"/>
        <w:jc w:val="left"/>
        <w:textAlignment w:val="center"/>
        <w:rPr>
          <w:rFonts w:ascii="Calibri" w:eastAsia="宋体" w:hAnsi="Calibri" w:cs="Times New Roman"/>
        </w:rPr>
      </w:pPr>
      <w:r w:rsidRPr="00FB5DD7">
        <w:rPr>
          <w:rFonts w:ascii="楷体" w:eastAsia="楷体" w:hAnsi="楷体" w:cs="楷体"/>
        </w:rPr>
        <w:t>同时，在纪传中，又以本纪为纲领，而以世家与列传演绎本纪的内容，使本纪、世家与列传，构成无形的连锁。然后再以全部的纪、传与书、表相关联。这样，就构成了纪传体历史方法之整然的体系。</w:t>
      </w:r>
    </w:p>
    <w:p w:rsidR="00FB5DD7" w:rsidRPr="00FB5DD7" w:rsidRDefault="00FB5DD7" w:rsidP="00FB5DD7">
      <w:pPr>
        <w:spacing w:line="360" w:lineRule="exact"/>
        <w:ind w:firstLineChars="200" w:firstLine="420"/>
        <w:jc w:val="left"/>
        <w:textAlignment w:val="center"/>
        <w:rPr>
          <w:rFonts w:ascii="Calibri" w:eastAsia="宋体" w:hAnsi="Calibri" w:cs="Times New Roman"/>
        </w:rPr>
      </w:pPr>
      <w:r w:rsidRPr="00FB5DD7">
        <w:rPr>
          <w:rFonts w:ascii="楷体" w:eastAsia="楷体" w:hAnsi="楷体" w:cs="楷体"/>
        </w:rPr>
        <w:t>在叙述方面，于纪传中，司马迁已经把眼光注射到历史上的社会之各阶层人民的形形色色的活动，注射到历史上的社会之每一个角落的民族，从社会的上层到社会的下层，从中国的本部到中国的四周，无所</w:t>
      </w:r>
      <w:proofErr w:type="gramStart"/>
      <w:r w:rsidRPr="00FB5DD7">
        <w:rPr>
          <w:rFonts w:ascii="楷体" w:eastAsia="楷体" w:hAnsi="楷体" w:cs="楷体"/>
        </w:rPr>
        <w:t>不</w:t>
      </w:r>
      <w:proofErr w:type="gramEnd"/>
      <w:r w:rsidRPr="00FB5DD7">
        <w:rPr>
          <w:rFonts w:ascii="楷体" w:eastAsia="楷体" w:hAnsi="楷体" w:cs="楷体"/>
        </w:rPr>
        <w:t>纪。于八书中，他不仅注意到礼乐、律历，而且也注意到平准、河渠，注意到天官、封禅，从经济、政治乃至意识诸形态，无所</w:t>
      </w:r>
      <w:proofErr w:type="gramStart"/>
      <w:r w:rsidRPr="00FB5DD7">
        <w:rPr>
          <w:rFonts w:ascii="楷体" w:eastAsia="楷体" w:hAnsi="楷体" w:cs="楷体"/>
        </w:rPr>
        <w:t>不</w:t>
      </w:r>
      <w:proofErr w:type="gramEnd"/>
      <w:r w:rsidRPr="00FB5DD7">
        <w:rPr>
          <w:rFonts w:ascii="楷体" w:eastAsia="楷体" w:hAnsi="楷体" w:cs="楷体"/>
        </w:rPr>
        <w:t>书。于十表中，他已经知道详者纪月，次之纪年，又次之纪</w:t>
      </w:r>
      <w:proofErr w:type="gramStart"/>
      <w:r w:rsidRPr="00FB5DD7">
        <w:rPr>
          <w:rFonts w:ascii="楷体" w:eastAsia="楷体" w:hAnsi="楷体" w:cs="楷体"/>
        </w:rPr>
        <w:t>世</w:t>
      </w:r>
      <w:proofErr w:type="gramEnd"/>
      <w:r w:rsidRPr="00FB5DD7">
        <w:rPr>
          <w:rFonts w:ascii="楷体" w:eastAsia="楷体" w:hAnsi="楷体" w:cs="楷体"/>
        </w:rPr>
        <w:t>；从三代下迄汉武，其间诸侯将相，无不依次为表。</w:t>
      </w:r>
    </w:p>
    <w:p w:rsidR="00FB5DD7" w:rsidRPr="00FB5DD7" w:rsidRDefault="00FB5DD7" w:rsidP="00FB5DD7">
      <w:pPr>
        <w:spacing w:line="360" w:lineRule="exact"/>
        <w:ind w:firstLine="560"/>
        <w:jc w:val="right"/>
        <w:textAlignment w:val="center"/>
        <w:rPr>
          <w:rFonts w:ascii="Calibri" w:eastAsia="宋体" w:hAnsi="Calibri" w:cs="Times New Roman"/>
        </w:rPr>
      </w:pPr>
      <w:r w:rsidRPr="00FB5DD7">
        <w:rPr>
          <w:rFonts w:ascii="楷体" w:eastAsia="楷体" w:hAnsi="楷体" w:cs="楷体"/>
        </w:rPr>
        <w:t>（选自</w:t>
      </w:r>
      <w:proofErr w:type="gramStart"/>
      <w:r w:rsidRPr="00FB5DD7">
        <w:rPr>
          <w:rFonts w:ascii="楷体" w:eastAsia="楷体" w:hAnsi="楷体" w:cs="楷体"/>
        </w:rPr>
        <w:t>翦</w:t>
      </w:r>
      <w:proofErr w:type="gramEnd"/>
      <w:r w:rsidRPr="00FB5DD7">
        <w:rPr>
          <w:rFonts w:ascii="楷体" w:eastAsia="楷体" w:hAnsi="楷体" w:cs="楷体"/>
        </w:rPr>
        <w:t>伯赞《论司马迁的历史学》）</w:t>
      </w:r>
    </w:p>
    <w:p w:rsidR="00FB5DD7" w:rsidRPr="00FB5DD7" w:rsidRDefault="00FB5DD7" w:rsidP="00FB5DD7">
      <w:pPr>
        <w:spacing w:line="360" w:lineRule="exact"/>
        <w:jc w:val="left"/>
        <w:textAlignment w:val="center"/>
        <w:rPr>
          <w:rFonts w:ascii="宋体" w:eastAsia="宋体" w:hAnsi="宋体" w:cs="宋体"/>
          <w:b/>
          <w:bCs/>
        </w:rPr>
      </w:pPr>
      <w:r w:rsidRPr="00FB5DD7">
        <w:rPr>
          <w:rFonts w:ascii="宋体" w:eastAsia="宋体" w:hAnsi="宋体" w:cs="宋体" w:hint="eastAsia"/>
          <w:b/>
          <w:bCs/>
        </w:rPr>
        <w:t>材料三：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634"/>
        <w:gridCol w:w="1743"/>
        <w:gridCol w:w="1364"/>
        <w:gridCol w:w="1526"/>
        <w:gridCol w:w="1310"/>
        <w:gridCol w:w="558"/>
        <w:gridCol w:w="1743"/>
      </w:tblGrid>
      <w:tr w:rsidR="00FB5DD7" w:rsidRPr="00FB5DD7" w:rsidTr="0040340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秦</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魏</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韩</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赵</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楚</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燕</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齐</w:t>
            </w:r>
          </w:p>
        </w:tc>
      </w:tr>
      <w:tr w:rsidR="00FB5DD7" w:rsidRPr="00FB5DD7" w:rsidTr="0040340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楷体" w:eastAsia="楷体" w:hAnsi="楷体" w:cs="楷体"/>
                <w:u w:val="single"/>
              </w:rPr>
            </w:pPr>
            <w:r w:rsidRPr="00FB5DD7">
              <w:rPr>
                <w:rFonts w:ascii="楷体" w:eastAsia="楷体" w:hAnsi="楷体" w:cs="楷体"/>
              </w:rPr>
              <w:t>七年</w:t>
            </w:r>
            <w:proofErr w:type="gramStart"/>
            <w:r w:rsidRPr="00FB5DD7">
              <w:rPr>
                <w:rFonts w:ascii="楷体" w:eastAsia="楷体" w:hAnsi="楷体" w:cs="楷体"/>
                <w:u w:val="single"/>
              </w:rPr>
              <w:t>樗</w:t>
            </w:r>
            <w:proofErr w:type="gramEnd"/>
            <w:r w:rsidRPr="00FB5DD7">
              <w:rPr>
                <w:rFonts w:ascii="楷体" w:eastAsia="楷体" w:hAnsi="楷体" w:cs="楷体"/>
                <w:u w:val="single"/>
              </w:rPr>
              <w:t>里疾</w:t>
            </w:r>
            <w:r w:rsidRPr="00FB5DD7">
              <w:rPr>
                <w:rFonts w:ascii="楷体" w:eastAsia="楷体" w:hAnsi="楷体" w:cs="楷体"/>
              </w:rPr>
              <w:t>卒。击楚，斩首三万。</w:t>
            </w:r>
            <w:proofErr w:type="gramStart"/>
            <w:r w:rsidRPr="00FB5DD7">
              <w:rPr>
                <w:rFonts w:ascii="楷体" w:eastAsia="楷体" w:hAnsi="楷体" w:cs="楷体"/>
                <w:u w:val="single"/>
              </w:rPr>
              <w:t>魏丹</w:t>
            </w:r>
            <w:r w:rsidRPr="00FB5DD7">
              <w:rPr>
                <w:rFonts w:ascii="楷体" w:eastAsia="楷体" w:hAnsi="楷体" w:cs="楷体"/>
              </w:rPr>
              <w:t>为</w:t>
            </w:r>
            <w:proofErr w:type="gramEnd"/>
            <w:r w:rsidRPr="00FB5DD7">
              <w:rPr>
                <w:rFonts w:ascii="楷体" w:eastAsia="楷体" w:hAnsi="楷体" w:cs="楷体"/>
              </w:rPr>
              <w:t>相。</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十九年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十二年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二十六年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楷体" w:eastAsia="楷体" w:hAnsi="楷体" w:cs="楷体"/>
                <w:u w:val="single"/>
              </w:rPr>
            </w:pPr>
            <w:proofErr w:type="gramStart"/>
            <w:r w:rsidRPr="00FB5DD7">
              <w:rPr>
                <w:rFonts w:ascii="楷体" w:eastAsia="楷体" w:hAnsi="楷体" w:cs="楷体"/>
              </w:rPr>
              <w:t>二十九年秦取我</w:t>
            </w:r>
            <w:proofErr w:type="gramEnd"/>
            <w:r w:rsidRPr="00FB5DD7">
              <w:rPr>
                <w:rFonts w:ascii="楷体" w:eastAsia="楷体" w:hAnsi="楷体" w:cs="楷体"/>
              </w:rPr>
              <w:t>襄城，</w:t>
            </w:r>
            <w:proofErr w:type="gramStart"/>
            <w:r w:rsidRPr="00FB5DD7">
              <w:rPr>
                <w:rFonts w:ascii="楷体" w:eastAsia="楷体" w:hAnsi="楷体" w:cs="楷体"/>
              </w:rPr>
              <w:t>杀</w:t>
            </w:r>
            <w:r w:rsidRPr="00FB5DD7">
              <w:rPr>
                <w:rFonts w:ascii="楷体" w:eastAsia="楷体" w:hAnsi="楷体" w:cs="楷体"/>
                <w:u w:val="single"/>
              </w:rPr>
              <w:t>景缺</w:t>
            </w:r>
            <w:proofErr w:type="gramEnd"/>
            <w:r w:rsidRPr="00FB5DD7">
              <w:rPr>
                <w:rFonts w:ascii="楷体" w:eastAsia="楷体" w:hAnsi="楷体" w:cs="楷体"/>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十二年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楷体" w:eastAsia="楷体" w:hAnsi="楷体" w:cs="楷体"/>
                <w:u w:val="single"/>
              </w:rPr>
            </w:pPr>
            <w:r w:rsidRPr="00FB5DD7">
              <w:rPr>
                <w:rFonts w:ascii="楷体" w:eastAsia="楷体" w:hAnsi="楷体" w:cs="楷体"/>
              </w:rPr>
              <w:t>二十四年秦使</w:t>
            </w:r>
            <w:r w:rsidRPr="00FB5DD7">
              <w:rPr>
                <w:rFonts w:ascii="楷体" w:eastAsia="楷体" w:hAnsi="楷体" w:cs="楷体"/>
                <w:u w:val="single"/>
              </w:rPr>
              <w:t>泾阳君</w:t>
            </w:r>
            <w:r w:rsidRPr="00FB5DD7">
              <w:rPr>
                <w:rFonts w:ascii="楷体" w:eastAsia="楷体" w:hAnsi="楷体" w:cs="楷体"/>
              </w:rPr>
              <w:t>来为质。</w:t>
            </w:r>
          </w:p>
        </w:tc>
      </w:tr>
      <w:tr w:rsidR="00FB5DD7" w:rsidRPr="00FB5DD7" w:rsidTr="0040340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八年楚王来，因留之。</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二十年与齐王会于韩。</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楷体" w:eastAsia="楷体" w:hAnsi="楷体" w:cs="楷体"/>
                <w:u w:val="single"/>
              </w:rPr>
            </w:pPr>
            <w:r w:rsidRPr="00FB5DD7">
              <w:rPr>
                <w:rFonts w:ascii="楷体" w:eastAsia="楷体" w:hAnsi="楷体" w:cs="楷体"/>
              </w:rPr>
              <w:t>十三年齐、魏王来。立</w:t>
            </w:r>
            <w:proofErr w:type="gramStart"/>
            <w:r w:rsidRPr="00FB5DD7">
              <w:rPr>
                <w:rFonts w:ascii="楷体" w:eastAsia="楷体" w:hAnsi="楷体" w:cs="楷体"/>
                <w:u w:val="single"/>
              </w:rPr>
              <w:t>咎</w:t>
            </w:r>
            <w:proofErr w:type="gramEnd"/>
            <w:r w:rsidRPr="00FB5DD7">
              <w:rPr>
                <w:rFonts w:ascii="楷体" w:eastAsia="楷体" w:hAnsi="楷体" w:cs="楷体"/>
              </w:rPr>
              <w:t>为太子。</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二十七年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三十年王入秦。</w:t>
            </w:r>
            <w:proofErr w:type="gramStart"/>
            <w:r w:rsidRPr="00FB5DD7">
              <w:rPr>
                <w:rFonts w:ascii="楷体" w:eastAsia="楷体" w:hAnsi="楷体" w:cs="楷体"/>
              </w:rPr>
              <w:t>秦取我</w:t>
            </w:r>
            <w:proofErr w:type="gramEnd"/>
            <w:r w:rsidRPr="00FB5DD7">
              <w:rPr>
                <w:rFonts w:ascii="楷体" w:eastAsia="楷体" w:hAnsi="楷体" w:cs="楷体"/>
              </w:rPr>
              <w:t>八城。</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十三年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楷体" w:eastAsia="楷体" w:hAnsi="楷体" w:cs="楷体"/>
                <w:u w:val="single"/>
              </w:rPr>
            </w:pPr>
            <w:r w:rsidRPr="00FB5DD7">
              <w:rPr>
                <w:rFonts w:ascii="楷体" w:eastAsia="楷体" w:hAnsi="楷体" w:cs="楷体"/>
              </w:rPr>
              <w:t>二十五年泾阳君复归秦。</w:t>
            </w:r>
            <w:r w:rsidRPr="00FB5DD7">
              <w:rPr>
                <w:rFonts w:ascii="楷体" w:eastAsia="楷体" w:hAnsi="楷体" w:cs="楷体"/>
                <w:u w:val="single"/>
              </w:rPr>
              <w:t>薛文</w:t>
            </w:r>
            <w:r w:rsidRPr="00FB5DD7">
              <w:rPr>
                <w:rFonts w:ascii="楷体" w:eastAsia="楷体" w:hAnsi="楷体" w:cs="楷体"/>
              </w:rPr>
              <w:t>（孟尝君）入相秦。</w:t>
            </w:r>
          </w:p>
        </w:tc>
      </w:tr>
      <w:tr w:rsidR="00FB5DD7" w:rsidRPr="00FB5DD7" w:rsidTr="0040340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九年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二十一年与齐、韩共击</w:t>
            </w:r>
            <w:proofErr w:type="gramStart"/>
            <w:r w:rsidRPr="00FB5DD7">
              <w:rPr>
                <w:rFonts w:ascii="楷体" w:eastAsia="楷体" w:hAnsi="楷体" w:cs="楷体"/>
              </w:rPr>
              <w:t>秦于函</w:t>
            </w:r>
            <w:proofErr w:type="gramEnd"/>
            <w:r w:rsidRPr="00FB5DD7">
              <w:rPr>
                <w:rFonts w:ascii="楷体" w:eastAsia="楷体" w:hAnsi="楷体" w:cs="楷体"/>
              </w:rPr>
              <w:t>谷。河、</w:t>
            </w:r>
            <w:proofErr w:type="gramStart"/>
            <w:r w:rsidRPr="00FB5DD7">
              <w:rPr>
                <w:rFonts w:ascii="楷体" w:eastAsia="楷体" w:hAnsi="楷体" w:cs="楷体"/>
              </w:rPr>
              <w:t>渭绝一日</w:t>
            </w:r>
            <w:proofErr w:type="gramEnd"/>
            <w:r w:rsidRPr="00FB5DD7">
              <w:rPr>
                <w:rFonts w:ascii="楷体" w:eastAsia="楷体" w:hAnsi="楷体" w:cs="楷体"/>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十四年与齐、魏共击秦。</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楷体" w:eastAsia="楷体" w:hAnsi="楷体" w:cs="楷体"/>
                <w:u w:val="single"/>
              </w:rPr>
            </w:pPr>
            <w:r w:rsidRPr="00FB5DD7">
              <w:rPr>
                <w:rFonts w:ascii="楷体" w:eastAsia="楷体" w:hAnsi="楷体" w:cs="楷体"/>
              </w:rPr>
              <w:t>赵</w:t>
            </w:r>
            <w:r w:rsidRPr="00FB5DD7">
              <w:rPr>
                <w:rFonts w:ascii="楷体" w:eastAsia="楷体" w:hAnsi="楷体" w:cs="楷体"/>
                <w:u w:val="single"/>
              </w:rPr>
              <w:t>惠文王</w:t>
            </w:r>
            <w:r w:rsidRPr="00FB5DD7">
              <w:rPr>
                <w:rFonts w:ascii="楷体" w:eastAsia="楷体" w:hAnsi="楷体" w:cs="楷体"/>
              </w:rPr>
              <w:t>元年以</w:t>
            </w:r>
            <w:proofErr w:type="gramStart"/>
            <w:r w:rsidRPr="00FB5DD7">
              <w:rPr>
                <w:rFonts w:ascii="楷体" w:eastAsia="楷体" w:hAnsi="楷体" w:cs="楷体"/>
              </w:rPr>
              <w:t>公子</w:t>
            </w:r>
            <w:r w:rsidRPr="00FB5DD7">
              <w:rPr>
                <w:rFonts w:ascii="楷体" w:eastAsia="楷体" w:hAnsi="楷体" w:cs="楷体"/>
                <w:u w:val="single"/>
              </w:rPr>
              <w:t>胜</w:t>
            </w:r>
            <w:proofErr w:type="gramEnd"/>
            <w:r w:rsidRPr="00FB5DD7">
              <w:rPr>
                <w:rFonts w:ascii="楷体" w:eastAsia="楷体" w:hAnsi="楷体" w:cs="楷体"/>
              </w:rPr>
              <w:t>为相，封平原君。</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楷体" w:eastAsia="楷体" w:hAnsi="楷体" w:cs="楷体"/>
                <w:u w:val="single"/>
              </w:rPr>
            </w:pPr>
            <w:r w:rsidRPr="00FB5DD7">
              <w:rPr>
                <w:rFonts w:ascii="楷体" w:eastAsia="楷体" w:hAnsi="楷体" w:cs="楷体"/>
              </w:rPr>
              <w:t>楚</w:t>
            </w:r>
            <w:r w:rsidRPr="00FB5DD7">
              <w:rPr>
                <w:rFonts w:ascii="楷体" w:eastAsia="楷体" w:hAnsi="楷体" w:cs="楷体"/>
                <w:u w:val="single"/>
              </w:rPr>
              <w:t>顷襄王</w:t>
            </w:r>
            <w:proofErr w:type="gramStart"/>
            <w:r w:rsidRPr="00FB5DD7">
              <w:rPr>
                <w:rFonts w:ascii="楷体" w:eastAsia="楷体" w:hAnsi="楷体" w:cs="楷体"/>
              </w:rPr>
              <w:t>元年秦取我</w:t>
            </w:r>
            <w:proofErr w:type="gramEnd"/>
            <w:r w:rsidRPr="00FB5DD7">
              <w:rPr>
                <w:rFonts w:ascii="楷体" w:eastAsia="楷体" w:hAnsi="楷体" w:cs="楷体"/>
              </w:rPr>
              <w:t>十六城。</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十四年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B5DD7" w:rsidRPr="00FB5DD7" w:rsidRDefault="00FB5DD7" w:rsidP="00FB5DD7">
            <w:pPr>
              <w:spacing w:line="360" w:lineRule="exact"/>
              <w:jc w:val="center"/>
              <w:textAlignment w:val="center"/>
              <w:rPr>
                <w:rFonts w:ascii="楷体" w:eastAsia="楷体" w:hAnsi="楷体" w:cs="楷体"/>
                <w:u w:val="single"/>
              </w:rPr>
            </w:pPr>
            <w:r w:rsidRPr="00FB5DD7">
              <w:rPr>
                <w:rFonts w:ascii="楷体" w:eastAsia="楷体" w:hAnsi="楷体" w:cs="楷体"/>
              </w:rPr>
              <w:t>二十六年与魏、韩共击秦。</w:t>
            </w:r>
            <w:r w:rsidRPr="00FB5DD7">
              <w:rPr>
                <w:rFonts w:ascii="楷体" w:eastAsia="楷体" w:hAnsi="楷体" w:cs="楷体"/>
                <w:u w:val="single"/>
              </w:rPr>
              <w:t>孟尝君</w:t>
            </w:r>
            <w:r w:rsidRPr="00FB5DD7">
              <w:rPr>
                <w:rFonts w:ascii="楷体" w:eastAsia="楷体" w:hAnsi="楷体" w:cs="楷体"/>
              </w:rPr>
              <w:t>归相齐。</w:t>
            </w:r>
          </w:p>
        </w:tc>
      </w:tr>
    </w:tbl>
    <w:p w:rsidR="00FB5DD7" w:rsidRPr="00FB5DD7" w:rsidRDefault="00FB5DD7" w:rsidP="00FB5DD7">
      <w:pPr>
        <w:spacing w:line="360" w:lineRule="exact"/>
        <w:jc w:val="right"/>
        <w:textAlignment w:val="center"/>
        <w:rPr>
          <w:rFonts w:ascii="宋体" w:eastAsia="宋体" w:hAnsi="宋体" w:cs="宋体"/>
        </w:rPr>
      </w:pPr>
      <w:r w:rsidRPr="00FB5DD7">
        <w:rPr>
          <w:rFonts w:ascii="楷体" w:eastAsia="楷体" w:hAnsi="楷体" w:cs="楷体"/>
        </w:rPr>
        <w:t>（选自司马迁《史记·六国年表》）</w:t>
      </w:r>
    </w:p>
    <w:p w:rsidR="00FB5DD7" w:rsidRPr="00FB5DD7" w:rsidRDefault="00FB5DD7" w:rsidP="00FB5DD7">
      <w:pPr>
        <w:spacing w:line="360" w:lineRule="exact"/>
        <w:jc w:val="left"/>
        <w:textAlignment w:val="center"/>
        <w:rPr>
          <w:rFonts w:ascii="宋体" w:eastAsia="宋体" w:hAnsi="宋体" w:cs="宋体"/>
        </w:rPr>
      </w:pPr>
      <w:r w:rsidRPr="00FB5DD7">
        <w:rPr>
          <w:rFonts w:ascii="宋体" w:eastAsia="宋体" w:hAnsi="宋体" w:cs="宋体" w:hint="eastAsia"/>
          <w:szCs w:val="21"/>
        </w:rPr>
        <w:t>1．</w:t>
      </w:r>
      <w:r w:rsidRPr="00FB5DD7">
        <w:rPr>
          <w:rFonts w:ascii="Calibri" w:eastAsia="宋体" w:hAnsi="Calibri" w:cs="Times New Roman"/>
        </w:rPr>
        <w:t>根据材料</w:t>
      </w:r>
      <w:proofErr w:type="gramStart"/>
      <w:r w:rsidRPr="00FB5DD7">
        <w:rPr>
          <w:rFonts w:ascii="Calibri" w:eastAsia="宋体" w:hAnsi="Calibri" w:cs="Times New Roman"/>
        </w:rPr>
        <w:t>一</w:t>
      </w:r>
      <w:proofErr w:type="gramEnd"/>
      <w:r w:rsidRPr="00FB5DD7">
        <w:rPr>
          <w:rFonts w:ascii="Calibri" w:eastAsia="宋体" w:hAnsi="Calibri" w:cs="Times New Roman"/>
        </w:rPr>
        <w:t>和材料二的相关内容，下列观点中</w:t>
      </w:r>
      <w:proofErr w:type="gramStart"/>
      <w:r w:rsidRPr="00FB5DD7">
        <w:rPr>
          <w:rFonts w:ascii="Calibri" w:eastAsia="宋体" w:hAnsi="Calibri" w:cs="Times New Roman"/>
        </w:rPr>
        <w:t>杨照与翦</w:t>
      </w:r>
      <w:proofErr w:type="gramEnd"/>
      <w:r w:rsidRPr="00FB5DD7">
        <w:rPr>
          <w:rFonts w:ascii="Calibri" w:eastAsia="宋体" w:hAnsi="Calibri" w:cs="Times New Roman"/>
        </w:rPr>
        <w:t>伯赞</w:t>
      </w:r>
      <w:r w:rsidRPr="00FB5DD7">
        <w:rPr>
          <w:rFonts w:ascii="Calibri" w:eastAsia="宋体" w:hAnsi="Calibri" w:cs="Times New Roman"/>
          <w:b/>
          <w:bCs/>
        </w:rPr>
        <w:t>不相一致</w:t>
      </w:r>
      <w:r w:rsidRPr="00FB5DD7">
        <w:rPr>
          <w:rFonts w:ascii="Calibri" w:eastAsia="宋体" w:hAnsi="Calibri" w:cs="Times New Roman"/>
        </w:rPr>
        <w:t>的一项是</w:t>
      </w:r>
      <w:r w:rsidRPr="00FB5DD7">
        <w:rPr>
          <w:rFonts w:ascii="宋体" w:eastAsia="宋体" w:hAnsi="宋体" w:cs="宋体" w:hint="eastAsia"/>
        </w:rPr>
        <w:t>（</w:t>
      </w:r>
      <w:r w:rsidRPr="00FB5DD7">
        <w:rPr>
          <w:rFonts w:ascii="宋体" w:eastAsia="宋体" w:hAnsi="宋体" w:cs="宋体" w:hint="eastAsia"/>
          <w:kern w:val="0"/>
          <w:sz w:val="24"/>
        </w:rPr>
        <w:t>   </w:t>
      </w:r>
      <w:r w:rsidRPr="00FB5DD7">
        <w:rPr>
          <w:rFonts w:ascii="宋体" w:eastAsia="宋体" w:hAnsi="宋体" w:cs="宋体" w:hint="eastAsia"/>
        </w:rPr>
        <w:t>）（3分）</w:t>
      </w:r>
    </w:p>
    <w:p w:rsidR="00FB5DD7" w:rsidRPr="00FB5DD7" w:rsidRDefault="00FB5DD7" w:rsidP="00FB5DD7">
      <w:pPr>
        <w:spacing w:line="360" w:lineRule="exact"/>
        <w:jc w:val="left"/>
        <w:textAlignment w:val="center"/>
        <w:rPr>
          <w:rFonts w:ascii="Calibri" w:eastAsia="宋体" w:hAnsi="Calibri" w:cs="Times New Roman"/>
        </w:rPr>
      </w:pPr>
      <w:r w:rsidRPr="00FB5DD7">
        <w:rPr>
          <w:rFonts w:ascii="宋体" w:eastAsia="宋体" w:hAnsi="宋体" w:cs="宋体" w:hint="eastAsia"/>
          <w:szCs w:val="21"/>
        </w:rPr>
        <w:t>A．</w:t>
      </w:r>
      <w:r w:rsidRPr="00FB5DD7">
        <w:rPr>
          <w:rFonts w:ascii="Calibri" w:eastAsia="宋体" w:hAnsi="Calibri" w:cs="Times New Roman"/>
        </w:rPr>
        <w:t>阅读《史记》先从</w:t>
      </w:r>
      <w:r w:rsidRPr="00FB5DD7">
        <w:rPr>
          <w:rFonts w:ascii="Calibri" w:eastAsia="宋体" w:hAnsi="Calibri" w:cs="Times New Roman" w:hint="eastAsia"/>
        </w:rPr>
        <w:t>“</w:t>
      </w:r>
      <w:r w:rsidRPr="00FB5DD7">
        <w:rPr>
          <w:rFonts w:ascii="Calibri" w:eastAsia="宋体" w:hAnsi="Calibri" w:cs="Times New Roman"/>
        </w:rPr>
        <w:t>本纪</w:t>
      </w:r>
      <w:r w:rsidRPr="00FB5DD7">
        <w:rPr>
          <w:rFonts w:ascii="Calibri" w:eastAsia="宋体" w:hAnsi="Calibri" w:cs="Times New Roman" w:hint="eastAsia"/>
        </w:rPr>
        <w:t>”</w:t>
      </w:r>
      <w:r w:rsidRPr="00FB5DD7">
        <w:rPr>
          <w:rFonts w:ascii="Calibri" w:eastAsia="宋体" w:hAnsi="Calibri" w:cs="Times New Roman"/>
        </w:rPr>
        <w:t>开始，再到其他体例。</w:t>
      </w:r>
    </w:p>
    <w:p w:rsidR="00FB5DD7" w:rsidRPr="00FB5DD7" w:rsidRDefault="00FB5DD7" w:rsidP="00FB5DD7">
      <w:pPr>
        <w:spacing w:line="360" w:lineRule="exact"/>
        <w:jc w:val="left"/>
        <w:textAlignment w:val="center"/>
        <w:rPr>
          <w:rFonts w:ascii="Calibri" w:eastAsia="宋体" w:hAnsi="Calibri" w:cs="Times New Roman"/>
        </w:rPr>
      </w:pPr>
      <w:r w:rsidRPr="00FB5DD7">
        <w:rPr>
          <w:rFonts w:ascii="宋体" w:eastAsia="宋体" w:hAnsi="宋体" w:cs="宋体" w:hint="eastAsia"/>
          <w:szCs w:val="21"/>
        </w:rPr>
        <w:t>B．</w:t>
      </w:r>
      <w:r w:rsidRPr="00FB5DD7">
        <w:rPr>
          <w:rFonts w:ascii="Calibri" w:eastAsia="宋体" w:hAnsi="Calibri" w:cs="Times New Roman"/>
        </w:rPr>
        <w:t>《史记》的架构体现了司马迁处理历史的方法。</w:t>
      </w:r>
    </w:p>
    <w:p w:rsidR="00FB5DD7" w:rsidRPr="00FB5DD7" w:rsidRDefault="00FB5DD7" w:rsidP="00FB5DD7">
      <w:pPr>
        <w:spacing w:line="360" w:lineRule="exact"/>
        <w:jc w:val="left"/>
        <w:textAlignment w:val="center"/>
        <w:rPr>
          <w:rFonts w:ascii="Calibri" w:eastAsia="宋体" w:hAnsi="Calibri" w:cs="Times New Roman"/>
        </w:rPr>
      </w:pPr>
      <w:r w:rsidRPr="00FB5DD7">
        <w:rPr>
          <w:rFonts w:ascii="宋体" w:eastAsia="宋体" w:hAnsi="宋体" w:cs="宋体" w:hint="eastAsia"/>
          <w:szCs w:val="21"/>
        </w:rPr>
        <w:t>C．</w:t>
      </w:r>
      <w:r w:rsidRPr="00FB5DD7">
        <w:rPr>
          <w:rFonts w:ascii="Calibri" w:eastAsia="宋体" w:hAnsi="Calibri" w:cs="Times New Roman"/>
        </w:rPr>
        <w:t>历史的叙述要涵盖社会的各个层面。</w:t>
      </w:r>
    </w:p>
    <w:p w:rsidR="00FB5DD7" w:rsidRPr="00FB5DD7" w:rsidRDefault="00FB5DD7" w:rsidP="00FB5DD7">
      <w:pPr>
        <w:spacing w:line="360" w:lineRule="exact"/>
        <w:jc w:val="left"/>
        <w:textAlignment w:val="center"/>
        <w:rPr>
          <w:rFonts w:ascii="Calibri" w:eastAsia="宋体" w:hAnsi="Calibri" w:cs="Times New Roman"/>
        </w:rPr>
      </w:pPr>
      <w:r w:rsidRPr="00FB5DD7">
        <w:rPr>
          <w:rFonts w:ascii="宋体" w:eastAsia="宋体" w:hAnsi="宋体" w:cs="宋体" w:hint="eastAsia"/>
          <w:szCs w:val="21"/>
        </w:rPr>
        <w:t>D．</w:t>
      </w:r>
      <w:r w:rsidRPr="00FB5DD7">
        <w:rPr>
          <w:rFonts w:ascii="Calibri" w:eastAsia="宋体" w:hAnsi="Calibri" w:cs="Times New Roman"/>
        </w:rPr>
        <w:t>《史记》是包括</w:t>
      </w:r>
      <w:r w:rsidRPr="00FB5DD7">
        <w:rPr>
          <w:rFonts w:ascii="Calibri" w:eastAsia="宋体" w:hAnsi="Calibri" w:cs="Times New Roman" w:hint="eastAsia"/>
        </w:rPr>
        <w:t>“</w:t>
      </w:r>
      <w:r w:rsidRPr="00FB5DD7">
        <w:rPr>
          <w:rFonts w:ascii="Calibri" w:eastAsia="宋体" w:hAnsi="Calibri" w:cs="Times New Roman"/>
        </w:rPr>
        <w:t>纪传、书表</w:t>
      </w:r>
      <w:r w:rsidRPr="00FB5DD7">
        <w:rPr>
          <w:rFonts w:ascii="Calibri" w:eastAsia="宋体" w:hAnsi="Calibri" w:cs="Times New Roman" w:hint="eastAsia"/>
        </w:rPr>
        <w:t>”</w:t>
      </w:r>
      <w:r w:rsidRPr="00FB5DD7">
        <w:rPr>
          <w:rFonts w:ascii="Calibri" w:eastAsia="宋体" w:hAnsi="Calibri" w:cs="Times New Roman"/>
        </w:rPr>
        <w:t>在内的整体，不可分割。</w:t>
      </w:r>
    </w:p>
    <w:p w:rsidR="00FB5DD7" w:rsidRPr="00FB5DD7" w:rsidRDefault="00FB5DD7" w:rsidP="00FB5DD7">
      <w:pPr>
        <w:spacing w:line="360" w:lineRule="exact"/>
        <w:jc w:val="left"/>
        <w:textAlignment w:val="center"/>
        <w:rPr>
          <w:rFonts w:ascii="Calibri" w:eastAsia="宋体" w:hAnsi="Calibri" w:cs="Times New Roman"/>
        </w:rPr>
      </w:pPr>
      <w:r w:rsidRPr="00FB5DD7">
        <w:rPr>
          <w:rFonts w:ascii="宋体" w:eastAsia="宋体" w:hAnsi="宋体" w:cs="宋体" w:hint="eastAsia"/>
          <w:szCs w:val="21"/>
        </w:rPr>
        <w:t>2．</w:t>
      </w:r>
      <w:r w:rsidRPr="00FB5DD7">
        <w:rPr>
          <w:rFonts w:ascii="Calibri" w:eastAsia="宋体" w:hAnsi="Calibri" w:cs="Times New Roman"/>
        </w:rPr>
        <w:t>在新京报提出第二个问题后，</w:t>
      </w:r>
      <w:proofErr w:type="gramStart"/>
      <w:r w:rsidRPr="00FB5DD7">
        <w:rPr>
          <w:rFonts w:ascii="Calibri" w:eastAsia="宋体" w:hAnsi="Calibri" w:cs="Times New Roman"/>
        </w:rPr>
        <w:t>杨照进行</w:t>
      </w:r>
      <w:proofErr w:type="gramEnd"/>
      <w:r w:rsidRPr="00FB5DD7">
        <w:rPr>
          <w:rFonts w:ascii="Calibri" w:eastAsia="宋体" w:hAnsi="Calibri" w:cs="Times New Roman"/>
        </w:rPr>
        <w:t>了充分的论述。下列对这部分的论证结构演示</w:t>
      </w:r>
      <w:r w:rsidRPr="00FB5DD7">
        <w:rPr>
          <w:rFonts w:ascii="Calibri" w:eastAsia="宋体" w:hAnsi="Calibri" w:cs="Times New Roman"/>
          <w:b/>
          <w:bCs/>
        </w:rPr>
        <w:t>最恰当</w:t>
      </w:r>
      <w:r w:rsidRPr="00FB5DD7">
        <w:rPr>
          <w:rFonts w:ascii="Calibri" w:eastAsia="宋体" w:hAnsi="Calibri" w:cs="Times New Roman"/>
        </w:rPr>
        <w:t>的一项是</w:t>
      </w:r>
      <w:r w:rsidRPr="00FB5DD7">
        <w:rPr>
          <w:rFonts w:ascii="宋体" w:eastAsia="宋体" w:hAnsi="宋体" w:cs="宋体" w:hint="eastAsia"/>
        </w:rPr>
        <w:t>（</w:t>
      </w:r>
      <w:r w:rsidRPr="00FB5DD7">
        <w:rPr>
          <w:rFonts w:ascii="宋体" w:eastAsia="宋体" w:hAnsi="宋体" w:cs="宋体" w:hint="eastAsia"/>
          <w:kern w:val="0"/>
          <w:sz w:val="24"/>
        </w:rPr>
        <w:t>   </w:t>
      </w:r>
      <w:r w:rsidRPr="00FB5DD7">
        <w:rPr>
          <w:rFonts w:ascii="宋体" w:eastAsia="宋体" w:hAnsi="宋体" w:cs="宋体" w:hint="eastAsia"/>
        </w:rPr>
        <w:t>）（3分）</w:t>
      </w:r>
    </w:p>
    <w:p w:rsidR="00FB5DD7" w:rsidRPr="00FB5DD7" w:rsidRDefault="00FB5DD7" w:rsidP="00FB5DD7">
      <w:pPr>
        <w:spacing w:line="360" w:lineRule="auto"/>
        <w:jc w:val="left"/>
        <w:textAlignment w:val="center"/>
        <w:rPr>
          <w:rFonts w:ascii="Calibri" w:eastAsia="宋体" w:hAnsi="Calibri" w:cs="Times New Roman"/>
        </w:rPr>
      </w:pPr>
      <w:r w:rsidRPr="00FB5DD7">
        <w:rPr>
          <w:rFonts w:ascii="宋体" w:eastAsia="宋体" w:hAnsi="宋体" w:cs="宋体" w:hint="eastAsia"/>
          <w:szCs w:val="21"/>
        </w:rPr>
        <w:lastRenderedPageBreak/>
        <w:t>A．</w:t>
      </w:r>
      <w:r w:rsidRPr="00FB5DD7">
        <w:rPr>
          <w:rFonts w:ascii="Times New Roman" w:eastAsia="Times New Roman" w:hAnsi="Times New Roman" w:cs="Times New Roman"/>
          <w:noProof/>
          <w:kern w:val="0"/>
          <w:sz w:val="24"/>
        </w:rPr>
        <w:drawing>
          <wp:inline distT="0" distB="0" distL="114300" distR="114300" wp14:anchorId="045DE020" wp14:editId="206BEE8A">
            <wp:extent cx="2466975" cy="895350"/>
            <wp:effectExtent l="0" t="0" r="0" b="0"/>
            <wp:docPr id="1" name="图片 1" descr="@@@94857928-89a9-4f28-ba40-921cae8203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94857928-89a9-4f28-ba40-921cae82037f"/>
                    <pic:cNvPicPr>
                      <a:picLocks noChangeAspect="1"/>
                    </pic:cNvPicPr>
                  </pic:nvPicPr>
                  <pic:blipFill>
                    <a:blip r:embed="rId7"/>
                    <a:stretch>
                      <a:fillRect/>
                    </a:stretch>
                  </pic:blipFill>
                  <pic:spPr>
                    <a:xfrm>
                      <a:off x="0" y="0"/>
                      <a:ext cx="2466975" cy="895350"/>
                    </a:xfrm>
                    <a:prstGeom prst="rect">
                      <a:avLst/>
                    </a:prstGeom>
                  </pic:spPr>
                </pic:pic>
              </a:graphicData>
            </a:graphic>
          </wp:inline>
        </w:drawing>
      </w:r>
      <w:r w:rsidRPr="00FB5DD7">
        <w:rPr>
          <w:rFonts w:ascii="Calibri" w:eastAsia="宋体" w:hAnsi="Calibri" w:cs="Times New Roman"/>
        </w:rPr>
        <w:tab/>
      </w:r>
      <w:r w:rsidRPr="00FB5DD7">
        <w:rPr>
          <w:rFonts w:ascii="宋体" w:eastAsia="宋体" w:hAnsi="宋体" w:cs="宋体" w:hint="eastAsia"/>
          <w:szCs w:val="21"/>
        </w:rPr>
        <w:t>B．</w:t>
      </w:r>
      <w:r w:rsidRPr="00FB5DD7">
        <w:rPr>
          <w:rFonts w:ascii="Times New Roman" w:eastAsia="Times New Roman" w:hAnsi="Times New Roman" w:cs="Times New Roman"/>
          <w:noProof/>
          <w:kern w:val="0"/>
          <w:sz w:val="24"/>
        </w:rPr>
        <w:drawing>
          <wp:inline distT="0" distB="0" distL="114300" distR="114300" wp14:anchorId="67AADF79" wp14:editId="214C1FC4">
            <wp:extent cx="2628900" cy="1162050"/>
            <wp:effectExtent l="0" t="0" r="0" b="0"/>
            <wp:docPr id="2" name="图片 2" descr="@@@5b80c220-2f20-4bf2-9159-0fe5b7c55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5b80c220-2f20-4bf2-9159-0fe5b7c55cdd"/>
                    <pic:cNvPicPr>
                      <a:picLocks noChangeAspect="1"/>
                    </pic:cNvPicPr>
                  </pic:nvPicPr>
                  <pic:blipFill>
                    <a:blip r:embed="rId8"/>
                    <a:stretch>
                      <a:fillRect/>
                    </a:stretch>
                  </pic:blipFill>
                  <pic:spPr>
                    <a:xfrm>
                      <a:off x="0" y="0"/>
                      <a:ext cx="2628900" cy="1162050"/>
                    </a:xfrm>
                    <a:prstGeom prst="rect">
                      <a:avLst/>
                    </a:prstGeom>
                  </pic:spPr>
                </pic:pic>
              </a:graphicData>
            </a:graphic>
          </wp:inline>
        </w:drawing>
      </w:r>
    </w:p>
    <w:p w:rsidR="00FB5DD7" w:rsidRPr="00FB5DD7" w:rsidRDefault="00FB5DD7" w:rsidP="00FB5DD7">
      <w:pPr>
        <w:tabs>
          <w:tab w:val="left" w:pos="4156"/>
        </w:tabs>
        <w:spacing w:line="360" w:lineRule="auto"/>
        <w:jc w:val="left"/>
        <w:textAlignment w:val="center"/>
        <w:rPr>
          <w:rFonts w:ascii="Calibri" w:eastAsia="宋体" w:hAnsi="Calibri" w:cs="Times New Roman"/>
        </w:rPr>
      </w:pPr>
      <w:r w:rsidRPr="00FB5DD7">
        <w:rPr>
          <w:rFonts w:ascii="宋体" w:eastAsia="宋体" w:hAnsi="宋体" w:cs="宋体" w:hint="eastAsia"/>
          <w:szCs w:val="21"/>
        </w:rPr>
        <w:t>C．</w:t>
      </w:r>
      <w:r w:rsidRPr="00FB5DD7">
        <w:rPr>
          <w:rFonts w:ascii="Calibri" w:eastAsia="宋体" w:hAnsi="Calibri" w:cs="Times New Roman" w:hint="eastAsia"/>
        </w:rPr>
        <w:t xml:space="preserve">                                         </w:t>
      </w:r>
      <w:r w:rsidRPr="00FB5DD7">
        <w:rPr>
          <w:rFonts w:ascii="宋体" w:eastAsia="宋体" w:hAnsi="宋体" w:cs="宋体" w:hint="eastAsia"/>
          <w:szCs w:val="21"/>
        </w:rPr>
        <w:t>D．</w:t>
      </w:r>
    </w:p>
    <w:p w:rsidR="00FB5DD7" w:rsidRPr="00FB5DD7" w:rsidRDefault="00FB5DD7" w:rsidP="00FB5DD7">
      <w:pPr>
        <w:tabs>
          <w:tab w:val="left" w:pos="4156"/>
        </w:tabs>
        <w:spacing w:line="360" w:lineRule="auto"/>
        <w:ind w:left="380"/>
        <w:jc w:val="left"/>
        <w:textAlignment w:val="center"/>
        <w:rPr>
          <w:rFonts w:ascii="Calibri" w:eastAsia="宋体" w:hAnsi="Calibri" w:cs="Times New Roman"/>
        </w:rPr>
      </w:pPr>
      <w:r w:rsidRPr="00FB5DD7">
        <w:rPr>
          <w:rFonts w:ascii="Times New Roman" w:eastAsia="Times New Roman" w:hAnsi="Times New Roman" w:cs="Times New Roman"/>
          <w:noProof/>
          <w:kern w:val="0"/>
          <w:sz w:val="24"/>
        </w:rPr>
        <w:drawing>
          <wp:inline distT="0" distB="0" distL="114300" distR="114300" wp14:anchorId="006B70E2" wp14:editId="34D636F0">
            <wp:extent cx="2428875" cy="1085850"/>
            <wp:effectExtent l="0" t="0" r="9525" b="0"/>
            <wp:docPr id="3" name="图片 3" descr="@@@13619c88-496c-40d6-b713-7da1aa2a6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13619c88-496c-40d6-b713-7da1aa2a6db7"/>
                    <pic:cNvPicPr>
                      <a:picLocks noChangeAspect="1"/>
                    </pic:cNvPicPr>
                  </pic:nvPicPr>
                  <pic:blipFill>
                    <a:blip r:embed="rId9"/>
                    <a:stretch>
                      <a:fillRect/>
                    </a:stretch>
                  </pic:blipFill>
                  <pic:spPr>
                    <a:xfrm>
                      <a:off x="0" y="0"/>
                      <a:ext cx="2428875" cy="1085850"/>
                    </a:xfrm>
                    <a:prstGeom prst="rect">
                      <a:avLst/>
                    </a:prstGeom>
                  </pic:spPr>
                </pic:pic>
              </a:graphicData>
            </a:graphic>
          </wp:inline>
        </w:drawing>
      </w:r>
      <w:r w:rsidRPr="00FB5DD7">
        <w:rPr>
          <w:rFonts w:ascii="Calibri" w:eastAsia="宋体" w:hAnsi="Calibri" w:cs="Times New Roman"/>
        </w:rPr>
        <w:tab/>
      </w:r>
      <w:r w:rsidRPr="00FB5DD7">
        <w:rPr>
          <w:rFonts w:ascii="Calibri" w:eastAsia="宋体" w:hAnsi="Calibri" w:cs="Times New Roman" w:hint="eastAsia"/>
        </w:rPr>
        <w:t xml:space="preserve">   </w:t>
      </w:r>
      <w:r w:rsidRPr="00FB5DD7">
        <w:rPr>
          <w:rFonts w:ascii="Times New Roman" w:eastAsia="Times New Roman" w:hAnsi="Times New Roman" w:cs="Times New Roman"/>
          <w:noProof/>
          <w:kern w:val="0"/>
          <w:sz w:val="24"/>
        </w:rPr>
        <w:drawing>
          <wp:inline distT="0" distB="0" distL="114300" distR="114300" wp14:anchorId="19066ECE" wp14:editId="26D59D1B">
            <wp:extent cx="1920240" cy="1170940"/>
            <wp:effectExtent l="0" t="0" r="3810" b="635"/>
            <wp:docPr id="4" name="图片 4" descr="@@@08028ddc-67dc-418b-b341-0b3340ea4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08028ddc-67dc-418b-b341-0b3340ea4a56"/>
                    <pic:cNvPicPr>
                      <a:picLocks noChangeAspect="1"/>
                    </pic:cNvPicPr>
                  </pic:nvPicPr>
                  <pic:blipFill>
                    <a:blip r:embed="rId10"/>
                    <a:stretch>
                      <a:fillRect/>
                    </a:stretch>
                  </pic:blipFill>
                  <pic:spPr>
                    <a:xfrm>
                      <a:off x="0" y="0"/>
                      <a:ext cx="1920240" cy="1170940"/>
                    </a:xfrm>
                    <a:prstGeom prst="rect">
                      <a:avLst/>
                    </a:prstGeom>
                  </pic:spPr>
                </pic:pic>
              </a:graphicData>
            </a:graphic>
          </wp:inline>
        </w:drawing>
      </w:r>
    </w:p>
    <w:p w:rsidR="00FB5DD7" w:rsidRPr="00FB5DD7" w:rsidRDefault="00FB5DD7" w:rsidP="00FB5DD7">
      <w:pPr>
        <w:spacing w:line="360" w:lineRule="exact"/>
        <w:jc w:val="left"/>
        <w:textAlignment w:val="center"/>
        <w:rPr>
          <w:rFonts w:ascii="宋体" w:eastAsia="宋体" w:hAnsi="宋体" w:cs="宋体"/>
        </w:rPr>
      </w:pPr>
      <w:r w:rsidRPr="00FB5DD7">
        <w:rPr>
          <w:rFonts w:ascii="宋体" w:eastAsia="宋体" w:hAnsi="宋体" w:cs="宋体" w:hint="eastAsia"/>
          <w:szCs w:val="21"/>
        </w:rPr>
        <w:t>3．</w:t>
      </w:r>
      <w:r w:rsidRPr="00FB5DD7">
        <w:rPr>
          <w:rFonts w:ascii="Calibri" w:eastAsia="宋体" w:hAnsi="Calibri" w:cs="Times New Roman"/>
        </w:rPr>
        <w:t>有同学在研究性学习时准备围绕</w:t>
      </w:r>
      <w:r w:rsidRPr="00FB5DD7">
        <w:rPr>
          <w:rFonts w:ascii="Calibri" w:eastAsia="宋体" w:hAnsi="Calibri" w:cs="Times New Roman" w:hint="eastAsia"/>
        </w:rPr>
        <w:t>“</w:t>
      </w:r>
      <w:r w:rsidRPr="00FB5DD7">
        <w:rPr>
          <w:rFonts w:ascii="Calibri" w:eastAsia="宋体" w:hAnsi="Calibri" w:cs="Times New Roman"/>
        </w:rPr>
        <w:t>司马迁笔下的项羽</w:t>
      </w:r>
      <w:r w:rsidRPr="00FB5DD7">
        <w:rPr>
          <w:rFonts w:ascii="Calibri" w:eastAsia="宋体" w:hAnsi="Calibri" w:cs="Times New Roman" w:hint="eastAsia"/>
        </w:rPr>
        <w:t>”</w:t>
      </w:r>
      <w:r w:rsidRPr="00FB5DD7">
        <w:rPr>
          <w:rFonts w:ascii="Calibri" w:eastAsia="宋体" w:hAnsi="Calibri" w:cs="Times New Roman"/>
        </w:rPr>
        <w:t>作深入研究，下列做法</w:t>
      </w:r>
      <w:r w:rsidRPr="00FB5DD7">
        <w:rPr>
          <w:rFonts w:ascii="Calibri" w:eastAsia="宋体" w:hAnsi="Calibri" w:cs="Times New Roman"/>
          <w:b/>
          <w:bCs/>
        </w:rPr>
        <w:t>不符合</w:t>
      </w:r>
      <w:r w:rsidRPr="00FB5DD7">
        <w:rPr>
          <w:rFonts w:ascii="Calibri" w:eastAsia="宋体" w:hAnsi="Calibri" w:cs="Times New Roman"/>
        </w:rPr>
        <w:t>材料指导思想的一项是</w:t>
      </w:r>
      <w:r w:rsidRPr="00FB5DD7">
        <w:rPr>
          <w:rFonts w:ascii="宋体" w:eastAsia="宋体" w:hAnsi="宋体" w:cs="宋体" w:hint="eastAsia"/>
        </w:rPr>
        <w:t>（</w:t>
      </w:r>
      <w:r w:rsidRPr="00FB5DD7">
        <w:rPr>
          <w:rFonts w:ascii="宋体" w:eastAsia="宋体" w:hAnsi="宋体" w:cs="宋体" w:hint="eastAsia"/>
          <w:kern w:val="0"/>
          <w:sz w:val="24"/>
        </w:rPr>
        <w:t>   </w:t>
      </w:r>
      <w:r w:rsidRPr="00FB5DD7">
        <w:rPr>
          <w:rFonts w:ascii="宋体" w:eastAsia="宋体" w:hAnsi="宋体" w:cs="宋体" w:hint="eastAsia"/>
        </w:rPr>
        <w:t>）（3分）</w:t>
      </w:r>
    </w:p>
    <w:p w:rsidR="00FB5DD7" w:rsidRPr="00FB5DD7" w:rsidRDefault="00FB5DD7" w:rsidP="00FB5DD7">
      <w:pPr>
        <w:spacing w:line="360" w:lineRule="exact"/>
        <w:jc w:val="left"/>
        <w:textAlignment w:val="center"/>
        <w:rPr>
          <w:rFonts w:ascii="Calibri" w:eastAsia="宋体" w:hAnsi="Calibri" w:cs="Times New Roman"/>
        </w:rPr>
      </w:pPr>
      <w:r w:rsidRPr="00FB5DD7">
        <w:rPr>
          <w:rFonts w:ascii="宋体" w:eastAsia="宋体" w:hAnsi="宋体" w:cs="宋体" w:hint="eastAsia"/>
          <w:szCs w:val="21"/>
        </w:rPr>
        <w:t>A．</w:t>
      </w:r>
      <w:r w:rsidRPr="00FB5DD7">
        <w:rPr>
          <w:rFonts w:ascii="Calibri" w:eastAsia="宋体" w:hAnsi="Calibri" w:cs="Times New Roman"/>
        </w:rPr>
        <w:t>了解《史记》的互见法，阅读《高祖本纪》，换个视角看项羽的所作所为，强调比较分析。</w:t>
      </w:r>
    </w:p>
    <w:p w:rsidR="00FB5DD7" w:rsidRPr="00FB5DD7" w:rsidRDefault="00FB5DD7" w:rsidP="00FB5DD7">
      <w:pPr>
        <w:spacing w:line="360" w:lineRule="exact"/>
        <w:jc w:val="left"/>
        <w:textAlignment w:val="center"/>
        <w:rPr>
          <w:rFonts w:ascii="Calibri" w:eastAsia="宋体" w:hAnsi="Calibri" w:cs="Times New Roman"/>
        </w:rPr>
      </w:pPr>
      <w:r w:rsidRPr="00FB5DD7">
        <w:rPr>
          <w:rFonts w:ascii="宋体" w:eastAsia="宋体" w:hAnsi="宋体" w:cs="宋体" w:hint="eastAsia"/>
          <w:szCs w:val="21"/>
        </w:rPr>
        <w:t>B．</w:t>
      </w:r>
      <w:r w:rsidRPr="00FB5DD7">
        <w:rPr>
          <w:rFonts w:ascii="Calibri" w:eastAsia="宋体" w:hAnsi="Calibri" w:cs="Times New Roman"/>
        </w:rPr>
        <w:t>查阅《史记》中的</w:t>
      </w:r>
      <w:r w:rsidRPr="00FB5DD7">
        <w:rPr>
          <w:rFonts w:ascii="Calibri" w:eastAsia="宋体" w:hAnsi="Calibri" w:cs="Times New Roman" w:hint="eastAsia"/>
        </w:rPr>
        <w:t>“</w:t>
      </w:r>
      <w:r w:rsidRPr="00FB5DD7">
        <w:rPr>
          <w:rFonts w:ascii="Calibri" w:eastAsia="宋体" w:hAnsi="Calibri" w:cs="Times New Roman"/>
        </w:rPr>
        <w:t>秦楚之际月表</w:t>
      </w:r>
      <w:r w:rsidRPr="00FB5DD7">
        <w:rPr>
          <w:rFonts w:ascii="Calibri" w:eastAsia="宋体" w:hAnsi="Calibri" w:cs="Times New Roman" w:hint="eastAsia"/>
        </w:rPr>
        <w:t>”</w:t>
      </w:r>
      <w:r w:rsidRPr="00FB5DD7">
        <w:rPr>
          <w:rFonts w:ascii="Calibri" w:eastAsia="宋体" w:hAnsi="Calibri" w:cs="Times New Roman"/>
        </w:rPr>
        <w:t>，了解他灭秦兴楚、称霸失败的过程，增强联系意识。</w:t>
      </w:r>
    </w:p>
    <w:p w:rsidR="00FB5DD7" w:rsidRPr="00FB5DD7" w:rsidRDefault="00FB5DD7" w:rsidP="00FB5DD7">
      <w:pPr>
        <w:spacing w:line="360" w:lineRule="exact"/>
        <w:jc w:val="left"/>
        <w:textAlignment w:val="center"/>
        <w:rPr>
          <w:rFonts w:ascii="Calibri" w:eastAsia="宋体" w:hAnsi="Calibri" w:cs="Times New Roman"/>
        </w:rPr>
      </w:pPr>
      <w:r w:rsidRPr="00FB5DD7">
        <w:rPr>
          <w:rFonts w:ascii="宋体" w:eastAsia="宋体" w:hAnsi="宋体" w:cs="宋体" w:hint="eastAsia"/>
          <w:szCs w:val="21"/>
        </w:rPr>
        <w:t>C．</w:t>
      </w:r>
      <w:r w:rsidRPr="00FB5DD7">
        <w:rPr>
          <w:rFonts w:ascii="Calibri" w:eastAsia="宋体" w:hAnsi="Calibri" w:cs="Times New Roman"/>
        </w:rPr>
        <w:t>参看《汉书</w:t>
      </w:r>
      <w:r w:rsidRPr="00FB5DD7">
        <w:rPr>
          <w:rFonts w:ascii="Calibri" w:eastAsia="宋体" w:hAnsi="Calibri" w:cs="Times New Roman" w:hint="eastAsia"/>
        </w:rPr>
        <w:t>·</w:t>
      </w:r>
      <w:r w:rsidRPr="00FB5DD7">
        <w:rPr>
          <w:rFonts w:ascii="Calibri" w:eastAsia="宋体" w:hAnsi="Calibri" w:cs="Times New Roman"/>
        </w:rPr>
        <w:t>陈胜项籍列传》，比较它和《史记</w:t>
      </w:r>
      <w:r w:rsidRPr="00FB5DD7">
        <w:rPr>
          <w:rFonts w:ascii="Calibri" w:eastAsia="宋体" w:hAnsi="Calibri" w:cs="Times New Roman" w:hint="eastAsia"/>
        </w:rPr>
        <w:t>·</w:t>
      </w:r>
      <w:r w:rsidRPr="00FB5DD7">
        <w:rPr>
          <w:rFonts w:ascii="Calibri" w:eastAsia="宋体" w:hAnsi="Calibri" w:cs="Times New Roman"/>
        </w:rPr>
        <w:t>项羽本纪》的叙写差异，强调客观叙述。</w:t>
      </w:r>
    </w:p>
    <w:p w:rsidR="00FB5DD7" w:rsidRPr="00FB5DD7" w:rsidRDefault="00FB5DD7" w:rsidP="00FB5DD7">
      <w:pPr>
        <w:spacing w:line="360" w:lineRule="exact"/>
        <w:jc w:val="left"/>
        <w:textAlignment w:val="center"/>
        <w:rPr>
          <w:rFonts w:ascii="Calibri" w:eastAsia="宋体" w:hAnsi="Calibri" w:cs="Times New Roman"/>
        </w:rPr>
      </w:pPr>
      <w:r w:rsidRPr="00FB5DD7">
        <w:rPr>
          <w:rFonts w:ascii="宋体" w:eastAsia="宋体" w:hAnsi="宋体" w:cs="宋体" w:hint="eastAsia"/>
          <w:szCs w:val="21"/>
        </w:rPr>
        <w:t>D．</w:t>
      </w:r>
      <w:r w:rsidRPr="00FB5DD7">
        <w:rPr>
          <w:rFonts w:ascii="Calibri" w:eastAsia="宋体" w:hAnsi="Calibri" w:cs="Times New Roman"/>
        </w:rPr>
        <w:t>阅读《太史公自序》，了解司马迁的写作精神，深入他的心灵世界，注重研究的归因意识。</w:t>
      </w:r>
    </w:p>
    <w:p w:rsidR="00FB5DD7" w:rsidRPr="00FB5DD7" w:rsidRDefault="00FB5DD7" w:rsidP="00FB5DD7">
      <w:pPr>
        <w:spacing w:line="360" w:lineRule="exact"/>
        <w:jc w:val="left"/>
        <w:textAlignment w:val="center"/>
        <w:rPr>
          <w:rFonts w:ascii="宋体" w:eastAsia="宋体" w:hAnsi="宋体" w:cs="宋体"/>
        </w:rPr>
      </w:pPr>
      <w:r w:rsidRPr="00FB5DD7">
        <w:rPr>
          <w:rFonts w:ascii="宋体" w:eastAsia="宋体" w:hAnsi="宋体" w:cs="宋体" w:hint="eastAsia"/>
          <w:szCs w:val="21"/>
        </w:rPr>
        <w:t>4．</w:t>
      </w:r>
      <w:r w:rsidRPr="00FB5DD7">
        <w:rPr>
          <w:rFonts w:ascii="Calibri" w:eastAsia="宋体" w:hAnsi="Calibri" w:cs="Times New Roman"/>
        </w:rPr>
        <w:t>请在材料一中横线处补写出《新京报》的两则提问，每处不超过</w:t>
      </w:r>
      <w:r w:rsidRPr="00FB5DD7">
        <w:rPr>
          <w:rFonts w:ascii="Calibri" w:eastAsia="宋体" w:hAnsi="Calibri" w:cs="Times New Roman"/>
        </w:rPr>
        <w:t>30</w:t>
      </w:r>
      <w:r w:rsidRPr="00FB5DD7">
        <w:rPr>
          <w:rFonts w:ascii="Calibri" w:eastAsia="宋体" w:hAnsi="Calibri" w:cs="Times New Roman"/>
        </w:rPr>
        <w:t>字。</w:t>
      </w:r>
      <w:r w:rsidRPr="00FB5DD7">
        <w:rPr>
          <w:rFonts w:ascii="宋体" w:eastAsia="宋体" w:hAnsi="宋体" w:cs="宋体" w:hint="eastAsia"/>
        </w:rPr>
        <w:t>（4分）</w:t>
      </w:r>
    </w:p>
    <w:p w:rsidR="00FB5DD7" w:rsidRDefault="00FB5DD7" w:rsidP="00FB5DD7">
      <w:pPr>
        <w:spacing w:line="360" w:lineRule="exact"/>
        <w:jc w:val="left"/>
        <w:textAlignment w:val="center"/>
        <w:rPr>
          <w:rFonts w:ascii="Calibri" w:eastAsia="宋体" w:hAnsi="Calibri" w:cs="Times New Roman"/>
        </w:rPr>
      </w:pPr>
    </w:p>
    <w:p w:rsidR="00FB5DD7" w:rsidRDefault="00FB5DD7" w:rsidP="00FB5DD7">
      <w:pPr>
        <w:spacing w:line="360" w:lineRule="exact"/>
        <w:jc w:val="left"/>
        <w:textAlignment w:val="center"/>
        <w:rPr>
          <w:rFonts w:ascii="Calibri" w:eastAsia="宋体" w:hAnsi="Calibri" w:cs="Times New Roman"/>
        </w:rPr>
      </w:pPr>
    </w:p>
    <w:p w:rsidR="00FB5DD7" w:rsidRPr="00FB5DD7" w:rsidRDefault="00FB5DD7" w:rsidP="00FB5DD7">
      <w:pPr>
        <w:spacing w:line="360" w:lineRule="exact"/>
        <w:jc w:val="left"/>
        <w:textAlignment w:val="center"/>
        <w:rPr>
          <w:rFonts w:ascii="Calibri" w:eastAsia="宋体" w:hAnsi="Calibri" w:cs="Times New Roman"/>
        </w:rPr>
      </w:pPr>
    </w:p>
    <w:p w:rsidR="00FB5DD7" w:rsidRDefault="00FB5DD7" w:rsidP="00FB5DD7">
      <w:pPr>
        <w:spacing w:line="360" w:lineRule="exact"/>
        <w:jc w:val="left"/>
        <w:textAlignment w:val="center"/>
        <w:rPr>
          <w:rFonts w:ascii="宋体" w:eastAsia="宋体" w:hAnsi="宋体" w:cs="宋体"/>
        </w:rPr>
      </w:pPr>
      <w:r w:rsidRPr="00FB5DD7">
        <w:rPr>
          <w:rFonts w:ascii="宋体" w:eastAsia="宋体" w:hAnsi="宋体" w:cs="宋体" w:hint="eastAsia"/>
          <w:szCs w:val="21"/>
        </w:rPr>
        <w:t>5．</w:t>
      </w:r>
      <w:r w:rsidRPr="00FB5DD7">
        <w:rPr>
          <w:rFonts w:ascii="Calibri" w:eastAsia="宋体" w:hAnsi="Calibri" w:cs="Times New Roman"/>
        </w:rPr>
        <w:t>材料二中，</w:t>
      </w:r>
      <w:proofErr w:type="gramStart"/>
      <w:r w:rsidRPr="00FB5DD7">
        <w:rPr>
          <w:rFonts w:ascii="Calibri" w:eastAsia="宋体" w:hAnsi="Calibri" w:cs="Times New Roman"/>
        </w:rPr>
        <w:t>翦</w:t>
      </w:r>
      <w:proofErr w:type="gramEnd"/>
      <w:r w:rsidRPr="00FB5DD7">
        <w:rPr>
          <w:rFonts w:ascii="Calibri" w:eastAsia="宋体" w:hAnsi="Calibri" w:cs="Times New Roman"/>
        </w:rPr>
        <w:t>伯赞认为</w:t>
      </w:r>
      <w:r w:rsidRPr="00FB5DD7">
        <w:rPr>
          <w:rFonts w:ascii="Calibri" w:eastAsia="宋体" w:hAnsi="Calibri" w:cs="Times New Roman" w:hint="eastAsia"/>
        </w:rPr>
        <w:t>“</w:t>
      </w:r>
      <w:r w:rsidRPr="00FB5DD7">
        <w:rPr>
          <w:rFonts w:ascii="Calibri" w:eastAsia="宋体" w:hAnsi="Calibri" w:cs="Times New Roman"/>
        </w:rPr>
        <w:t>年表</w:t>
      </w:r>
      <w:r w:rsidRPr="00FB5DD7">
        <w:rPr>
          <w:rFonts w:ascii="Calibri" w:eastAsia="宋体" w:hAnsi="Calibri" w:cs="Times New Roman" w:hint="eastAsia"/>
        </w:rPr>
        <w:t>”</w:t>
      </w:r>
      <w:r w:rsidRPr="00FB5DD7">
        <w:rPr>
          <w:rFonts w:ascii="Calibri" w:eastAsia="宋体" w:hAnsi="Calibri" w:cs="Times New Roman"/>
        </w:rPr>
        <w:t>是</w:t>
      </w:r>
      <w:r w:rsidRPr="00FB5DD7">
        <w:rPr>
          <w:rFonts w:ascii="Calibri" w:eastAsia="宋体" w:hAnsi="Calibri" w:cs="Times New Roman" w:hint="eastAsia"/>
        </w:rPr>
        <w:t>“</w:t>
      </w:r>
      <w:r w:rsidRPr="00FB5DD7">
        <w:rPr>
          <w:rFonts w:ascii="Calibri" w:eastAsia="宋体" w:hAnsi="Calibri" w:cs="Times New Roman"/>
        </w:rPr>
        <w:t>以求从时间的关系中推求彼此间之关联的</w:t>
      </w:r>
      <w:r w:rsidRPr="00FB5DD7">
        <w:rPr>
          <w:rFonts w:ascii="Calibri" w:eastAsia="宋体" w:hAnsi="Calibri" w:cs="Times New Roman" w:hint="eastAsia"/>
        </w:rPr>
        <w:t>”</w:t>
      </w:r>
      <w:r w:rsidRPr="00FB5DD7">
        <w:rPr>
          <w:rFonts w:ascii="Calibri" w:eastAsia="宋体" w:hAnsi="Calibri" w:cs="Times New Roman"/>
        </w:rPr>
        <w:t>。请阅读材料三的表格，写出有关</w:t>
      </w:r>
      <w:r w:rsidRPr="00FB5DD7">
        <w:rPr>
          <w:rFonts w:ascii="Calibri" w:eastAsia="宋体" w:hAnsi="Calibri" w:cs="Times New Roman" w:hint="eastAsia"/>
        </w:rPr>
        <w:t>“</w:t>
      </w:r>
      <w:r w:rsidRPr="00FB5DD7">
        <w:rPr>
          <w:rFonts w:ascii="Calibri" w:eastAsia="宋体" w:hAnsi="Calibri" w:cs="Times New Roman"/>
        </w:rPr>
        <w:t>秦与他国关系</w:t>
      </w:r>
      <w:r w:rsidRPr="00FB5DD7">
        <w:rPr>
          <w:rFonts w:ascii="Calibri" w:eastAsia="宋体" w:hAnsi="Calibri" w:cs="Times New Roman" w:hint="eastAsia"/>
        </w:rPr>
        <w:t>”</w:t>
      </w:r>
      <w:r w:rsidRPr="00FB5DD7">
        <w:rPr>
          <w:rFonts w:ascii="Calibri" w:eastAsia="宋体" w:hAnsi="Calibri" w:cs="Times New Roman"/>
        </w:rPr>
        <w:t>的三条推断。</w:t>
      </w:r>
      <w:r w:rsidRPr="00FB5DD7">
        <w:rPr>
          <w:rFonts w:ascii="宋体" w:eastAsia="宋体" w:hAnsi="宋体" w:cs="宋体" w:hint="eastAsia"/>
        </w:rPr>
        <w:t>（6分）</w:t>
      </w:r>
    </w:p>
    <w:p w:rsidR="00FB5DD7" w:rsidRDefault="00FB5DD7" w:rsidP="00FB5DD7">
      <w:pPr>
        <w:spacing w:line="360" w:lineRule="exact"/>
        <w:jc w:val="left"/>
        <w:textAlignment w:val="center"/>
        <w:rPr>
          <w:rFonts w:ascii="宋体" w:eastAsia="宋体" w:hAnsi="宋体" w:cs="宋体"/>
        </w:rPr>
      </w:pPr>
    </w:p>
    <w:p w:rsidR="00FB5DD7" w:rsidRDefault="00FB5DD7" w:rsidP="00FB5DD7">
      <w:pPr>
        <w:spacing w:line="360" w:lineRule="exact"/>
        <w:jc w:val="left"/>
        <w:textAlignment w:val="center"/>
        <w:rPr>
          <w:rFonts w:ascii="宋体" w:eastAsia="宋体" w:hAnsi="宋体" w:cs="宋体"/>
        </w:rPr>
      </w:pPr>
    </w:p>
    <w:p w:rsidR="00FB5DD7" w:rsidRPr="00FB5DD7" w:rsidRDefault="00FB5DD7" w:rsidP="00FB5DD7">
      <w:pPr>
        <w:spacing w:line="360" w:lineRule="exact"/>
        <w:jc w:val="left"/>
        <w:textAlignment w:val="center"/>
        <w:rPr>
          <w:rFonts w:ascii="宋体" w:eastAsia="宋体" w:hAnsi="宋体" w:cs="宋体"/>
        </w:rPr>
      </w:pPr>
    </w:p>
    <w:p w:rsidR="00812380" w:rsidRDefault="005B57E2">
      <w:pPr>
        <w:pStyle w:val="a3"/>
        <w:widowControl/>
        <w:spacing w:beforeAutospacing="0" w:afterAutospacing="0" w:line="440" w:lineRule="exact"/>
        <w:jc w:val="both"/>
        <w:rPr>
          <w:rFonts w:ascii="宋体" w:hAnsi="宋体" w:cs="宋体"/>
          <w:b/>
          <w:color w:val="000000"/>
          <w:sz w:val="21"/>
          <w:szCs w:val="18"/>
        </w:rPr>
      </w:pPr>
      <w:r>
        <w:rPr>
          <w:rStyle w:val="a4"/>
          <w:rFonts w:ascii="宋体" w:eastAsia="宋体" w:hAnsi="宋体" w:cs="宋体" w:hint="eastAsia"/>
          <w:spacing w:val="8"/>
          <w:kern w:val="2"/>
          <w:sz w:val="21"/>
          <w:szCs w:val="21"/>
        </w:rPr>
        <w:t>二、古代诗文阅读</w:t>
      </w:r>
      <w:r>
        <w:rPr>
          <w:rFonts w:ascii="宋体" w:hAnsi="宋体" w:cs="宋体" w:hint="eastAsia"/>
          <w:b/>
          <w:color w:val="000000"/>
          <w:sz w:val="21"/>
          <w:szCs w:val="18"/>
        </w:rPr>
        <w:t>（本题共2小题，9分）</w:t>
      </w:r>
    </w:p>
    <w:p w:rsidR="00812380" w:rsidRDefault="005B57E2">
      <w:pPr>
        <w:widowControl/>
        <w:spacing w:line="360" w:lineRule="auto"/>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阅读下面文字，完成下列小题。</w:t>
      </w:r>
    </w:p>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b/>
        </w:rPr>
        <w:t>晚</w:t>
      </w:r>
      <w:r w:rsidRPr="00FB5DD7">
        <w:rPr>
          <w:rFonts w:ascii="楷体" w:eastAsia="楷体" w:hAnsi="楷体" w:cs="楷体" w:hint="eastAsia"/>
          <w:b/>
        </w:rPr>
        <w:t xml:space="preserve">   </w:t>
      </w:r>
      <w:r w:rsidRPr="00FB5DD7">
        <w:rPr>
          <w:rFonts w:ascii="楷体" w:eastAsia="楷体" w:hAnsi="楷体" w:cs="楷体"/>
          <w:b/>
        </w:rPr>
        <w:t>望</w:t>
      </w:r>
    </w:p>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曾巩</w:t>
      </w:r>
    </w:p>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蛮</w:t>
      </w:r>
      <w:proofErr w:type="gramStart"/>
      <w:r w:rsidRPr="00FB5DD7">
        <w:rPr>
          <w:rFonts w:ascii="楷体" w:eastAsia="楷体" w:hAnsi="楷体" w:cs="楷体"/>
        </w:rPr>
        <w:t>荆</w:t>
      </w:r>
      <w:proofErr w:type="gramEnd"/>
      <w:r w:rsidRPr="00FB5DD7">
        <w:rPr>
          <w:rFonts w:ascii="Cambria Math" w:eastAsia="Cambria Math" w:hAnsi="Cambria Math" w:cs="Cambria Math"/>
          <w:vertAlign w:val="superscript"/>
        </w:rPr>
        <w:t>①</w:t>
      </w:r>
      <w:r w:rsidRPr="00FB5DD7">
        <w:rPr>
          <w:rFonts w:ascii="楷体" w:eastAsia="楷体" w:hAnsi="楷体" w:cs="楷体"/>
        </w:rPr>
        <w:t>人事几推移，旧国兴亡欲问谁？</w:t>
      </w:r>
    </w:p>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郑袖风流今已尽，屈原辞赋</w:t>
      </w:r>
      <w:proofErr w:type="gramStart"/>
      <w:r w:rsidRPr="00FB5DD7">
        <w:rPr>
          <w:rFonts w:ascii="楷体" w:eastAsia="楷体" w:hAnsi="楷体" w:cs="楷体"/>
        </w:rPr>
        <w:t>世</w:t>
      </w:r>
      <w:proofErr w:type="gramEnd"/>
      <w:r w:rsidRPr="00FB5DD7">
        <w:rPr>
          <w:rFonts w:ascii="楷体" w:eastAsia="楷体" w:hAnsi="楷体" w:cs="楷体"/>
        </w:rPr>
        <w:t>空悲。</w:t>
      </w:r>
    </w:p>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深山大泽成千古，暮雨朝云</w:t>
      </w:r>
      <w:r w:rsidRPr="00FB5DD7">
        <w:rPr>
          <w:rFonts w:ascii="Cambria Math" w:eastAsia="Cambria Math" w:hAnsi="Cambria Math" w:cs="Cambria Math"/>
          <w:vertAlign w:val="superscript"/>
        </w:rPr>
        <w:t>②</w:t>
      </w:r>
      <w:r w:rsidRPr="00FB5DD7">
        <w:rPr>
          <w:rFonts w:ascii="楷体" w:eastAsia="楷体" w:hAnsi="楷体" w:cs="楷体"/>
        </w:rPr>
        <w:t>又一时。</w:t>
      </w:r>
    </w:p>
    <w:p w:rsidR="00FB5DD7" w:rsidRPr="00FB5DD7" w:rsidRDefault="00FB5DD7" w:rsidP="00FB5DD7">
      <w:pPr>
        <w:spacing w:line="360" w:lineRule="exact"/>
        <w:jc w:val="center"/>
        <w:textAlignment w:val="center"/>
        <w:rPr>
          <w:rFonts w:ascii="Calibri" w:eastAsia="宋体" w:hAnsi="Calibri" w:cs="Times New Roman"/>
        </w:rPr>
      </w:pPr>
      <w:r w:rsidRPr="00FB5DD7">
        <w:rPr>
          <w:rFonts w:ascii="楷体" w:eastAsia="楷体" w:hAnsi="楷体" w:cs="楷体"/>
        </w:rPr>
        <w:t>落日西楼凭槛久，闲愁唯有此心知。</w:t>
      </w:r>
    </w:p>
    <w:p w:rsidR="00FB5DD7" w:rsidRPr="00FB5DD7" w:rsidRDefault="00FB5DD7" w:rsidP="00FB5DD7">
      <w:pPr>
        <w:spacing w:line="360" w:lineRule="exact"/>
        <w:ind w:firstLineChars="200" w:firstLine="420"/>
        <w:jc w:val="left"/>
        <w:textAlignment w:val="center"/>
        <w:rPr>
          <w:rFonts w:ascii="Calibri" w:eastAsia="宋体" w:hAnsi="Calibri" w:cs="Times New Roman"/>
        </w:rPr>
      </w:pPr>
      <w:r w:rsidRPr="00FB5DD7">
        <w:rPr>
          <w:rFonts w:ascii="楷体" w:eastAsia="楷体" w:hAnsi="楷体" w:cs="楷体"/>
        </w:rPr>
        <w:t>【注】①蛮</w:t>
      </w:r>
      <w:proofErr w:type="gramStart"/>
      <w:r w:rsidRPr="00FB5DD7">
        <w:rPr>
          <w:rFonts w:ascii="楷体" w:eastAsia="楷体" w:hAnsi="楷体" w:cs="楷体"/>
        </w:rPr>
        <w:t>荆</w:t>
      </w:r>
      <w:proofErr w:type="gramEnd"/>
      <w:r w:rsidRPr="00FB5DD7">
        <w:rPr>
          <w:rFonts w:ascii="楷体" w:eastAsia="楷体" w:hAnsi="楷体" w:cs="楷体"/>
        </w:rPr>
        <w:t>：古代楚国。②暮雨朝云：传说楚怀王曾游高唐，梦见</w:t>
      </w:r>
      <w:proofErr w:type="gramStart"/>
      <w:r w:rsidRPr="00FB5DD7">
        <w:rPr>
          <w:rFonts w:ascii="楷体" w:eastAsia="楷体" w:hAnsi="楷体" w:cs="楷体"/>
        </w:rPr>
        <w:t>一</w:t>
      </w:r>
      <w:proofErr w:type="gramEnd"/>
      <w:r w:rsidRPr="00FB5DD7">
        <w:rPr>
          <w:rFonts w:ascii="楷体" w:eastAsia="楷体" w:hAnsi="楷体" w:cs="楷体"/>
        </w:rPr>
        <w:t>女子</w:t>
      </w:r>
      <w:proofErr w:type="gramStart"/>
      <w:r w:rsidRPr="00FB5DD7">
        <w:rPr>
          <w:rFonts w:ascii="楷体" w:eastAsia="楷体" w:hAnsi="楷体" w:cs="楷体"/>
        </w:rPr>
        <w:t>自称住</w:t>
      </w:r>
      <w:proofErr w:type="gramEnd"/>
      <w:r w:rsidRPr="00FB5DD7">
        <w:rPr>
          <w:rFonts w:ascii="楷体" w:eastAsia="楷体" w:hAnsi="楷体" w:cs="楷体"/>
        </w:rPr>
        <w:t>巫山之阳，</w:t>
      </w:r>
      <w:r w:rsidRPr="00FB5DD7">
        <w:rPr>
          <w:rFonts w:ascii="Calibri" w:eastAsia="宋体" w:hAnsi="Calibri" w:cs="Times New Roman"/>
        </w:rPr>
        <w:t>“</w:t>
      </w:r>
      <w:proofErr w:type="gramStart"/>
      <w:r w:rsidRPr="00FB5DD7">
        <w:rPr>
          <w:rFonts w:ascii="楷体" w:eastAsia="楷体" w:hAnsi="楷体" w:cs="楷体"/>
        </w:rPr>
        <w:t>旦</w:t>
      </w:r>
      <w:proofErr w:type="gramEnd"/>
      <w:r w:rsidRPr="00FB5DD7">
        <w:rPr>
          <w:rFonts w:ascii="楷体" w:eastAsia="楷体" w:hAnsi="楷体" w:cs="楷体"/>
        </w:rPr>
        <w:t>为朝云，</w:t>
      </w:r>
      <w:proofErr w:type="gramStart"/>
      <w:r w:rsidRPr="00FB5DD7">
        <w:rPr>
          <w:rFonts w:ascii="楷体" w:eastAsia="楷体" w:hAnsi="楷体" w:cs="楷体"/>
        </w:rPr>
        <w:t>暮</w:t>
      </w:r>
      <w:proofErr w:type="gramEnd"/>
      <w:r w:rsidRPr="00FB5DD7">
        <w:rPr>
          <w:rFonts w:ascii="楷体" w:eastAsia="楷体" w:hAnsi="楷体" w:cs="楷体"/>
        </w:rPr>
        <w:t>为行雨</w:t>
      </w:r>
      <w:r w:rsidRPr="00FB5DD7">
        <w:rPr>
          <w:rFonts w:ascii="Calibri" w:eastAsia="宋体" w:hAnsi="Calibri" w:cs="Times New Roman"/>
        </w:rPr>
        <w:t>”</w:t>
      </w:r>
      <w:r w:rsidRPr="00FB5DD7">
        <w:rPr>
          <w:rFonts w:ascii="楷体" w:eastAsia="楷体" w:hAnsi="楷体" w:cs="楷体"/>
        </w:rPr>
        <w:t>。见宋玉《高唐赋》。</w:t>
      </w:r>
    </w:p>
    <w:p w:rsidR="00FB5DD7" w:rsidRPr="00FB5DD7" w:rsidRDefault="00FB5DD7" w:rsidP="00FB5DD7">
      <w:pPr>
        <w:spacing w:line="360" w:lineRule="exact"/>
        <w:jc w:val="left"/>
        <w:textAlignment w:val="center"/>
        <w:rPr>
          <w:rFonts w:ascii="Calibri" w:eastAsia="宋体" w:hAnsi="Calibri" w:cs="Times New Roman"/>
        </w:rPr>
      </w:pPr>
      <w:r>
        <w:rPr>
          <w:rFonts w:ascii="宋体" w:eastAsia="宋体" w:hAnsi="宋体" w:cs="宋体" w:hint="eastAsia"/>
          <w:szCs w:val="21"/>
        </w:rPr>
        <w:t>6</w:t>
      </w:r>
      <w:r w:rsidRPr="00FB5DD7">
        <w:rPr>
          <w:rFonts w:ascii="宋体" w:eastAsia="宋体" w:hAnsi="宋体" w:cs="宋体" w:hint="eastAsia"/>
          <w:szCs w:val="21"/>
        </w:rPr>
        <w:t>．</w:t>
      </w:r>
      <w:r w:rsidRPr="00FB5DD7">
        <w:rPr>
          <w:rFonts w:ascii="Calibri" w:eastAsia="宋体" w:hAnsi="Calibri" w:cs="Times New Roman"/>
        </w:rPr>
        <w:t>下列对这首诗的理解和赏析，</w:t>
      </w:r>
      <w:r w:rsidRPr="00FB5DD7">
        <w:rPr>
          <w:rFonts w:ascii="Calibri" w:eastAsia="宋体" w:hAnsi="Calibri" w:cs="Times New Roman"/>
          <w:b/>
          <w:bCs/>
        </w:rPr>
        <w:t>不正确</w:t>
      </w:r>
      <w:r w:rsidRPr="00FB5DD7">
        <w:rPr>
          <w:rFonts w:ascii="Calibri" w:eastAsia="宋体" w:hAnsi="Calibri" w:cs="Times New Roman"/>
        </w:rPr>
        <w:t>的一项是</w:t>
      </w:r>
      <w:r w:rsidRPr="00FB5DD7">
        <w:rPr>
          <w:rFonts w:ascii="宋体" w:eastAsia="宋体" w:hAnsi="宋体" w:cs="宋体" w:hint="eastAsia"/>
        </w:rPr>
        <w:t>（</w:t>
      </w:r>
      <w:r w:rsidRPr="00FB5DD7">
        <w:rPr>
          <w:rFonts w:ascii="宋体" w:eastAsia="宋体" w:hAnsi="宋体" w:cs="宋体" w:hint="eastAsia"/>
          <w:kern w:val="0"/>
          <w:sz w:val="24"/>
        </w:rPr>
        <w:t>   </w:t>
      </w:r>
      <w:r w:rsidRPr="00FB5DD7">
        <w:rPr>
          <w:rFonts w:ascii="宋体" w:eastAsia="宋体" w:hAnsi="宋体" w:cs="宋体" w:hint="eastAsia"/>
        </w:rPr>
        <w:t>）（3分）</w:t>
      </w:r>
    </w:p>
    <w:p w:rsidR="00FB5DD7" w:rsidRPr="00FB5DD7" w:rsidRDefault="00FB5DD7" w:rsidP="00FB5DD7">
      <w:pPr>
        <w:spacing w:line="360" w:lineRule="exact"/>
        <w:jc w:val="left"/>
        <w:textAlignment w:val="center"/>
        <w:rPr>
          <w:rFonts w:ascii="Calibri" w:eastAsia="宋体" w:hAnsi="Calibri" w:cs="Times New Roman"/>
        </w:rPr>
      </w:pPr>
      <w:r w:rsidRPr="00FB5DD7">
        <w:rPr>
          <w:rFonts w:ascii="宋体" w:eastAsia="宋体" w:hAnsi="宋体" w:cs="宋体" w:hint="eastAsia"/>
          <w:szCs w:val="21"/>
        </w:rPr>
        <w:t>A．</w:t>
      </w:r>
      <w:r w:rsidRPr="00FB5DD7">
        <w:rPr>
          <w:rFonts w:ascii="Calibri" w:eastAsia="宋体" w:hAnsi="Calibri" w:cs="Times New Roman"/>
        </w:rPr>
        <w:t>首联由楚国兴亡的历史写起，并以问句引发思考，从而吸引了读者的注意力。</w:t>
      </w:r>
    </w:p>
    <w:p w:rsidR="00FB5DD7" w:rsidRPr="00FB5DD7" w:rsidRDefault="00FB5DD7" w:rsidP="00FB5DD7">
      <w:pPr>
        <w:spacing w:line="360" w:lineRule="exact"/>
        <w:jc w:val="left"/>
        <w:textAlignment w:val="center"/>
        <w:rPr>
          <w:rFonts w:ascii="Calibri" w:eastAsia="宋体" w:hAnsi="Calibri" w:cs="Times New Roman"/>
        </w:rPr>
      </w:pPr>
      <w:r w:rsidRPr="00FB5DD7">
        <w:rPr>
          <w:rFonts w:ascii="宋体" w:eastAsia="宋体" w:hAnsi="宋体" w:cs="宋体" w:hint="eastAsia"/>
          <w:szCs w:val="21"/>
        </w:rPr>
        <w:t>B．</w:t>
      </w:r>
      <w:r w:rsidRPr="00FB5DD7">
        <w:rPr>
          <w:rFonts w:ascii="Calibri" w:eastAsia="宋体" w:hAnsi="Calibri" w:cs="Times New Roman"/>
        </w:rPr>
        <w:t>颔联将郑</w:t>
      </w:r>
      <w:proofErr w:type="gramStart"/>
      <w:r w:rsidRPr="00FB5DD7">
        <w:rPr>
          <w:rFonts w:ascii="Calibri" w:eastAsia="宋体" w:hAnsi="Calibri" w:cs="Times New Roman"/>
        </w:rPr>
        <w:t>袖导致</w:t>
      </w:r>
      <w:proofErr w:type="gramEnd"/>
      <w:r w:rsidRPr="00FB5DD7">
        <w:rPr>
          <w:rFonts w:ascii="Calibri" w:eastAsia="宋体" w:hAnsi="Calibri" w:cs="Times New Roman"/>
        </w:rPr>
        <w:t>楚国灭亡与屈原际遇之事并举，运用典故表达了情感。</w:t>
      </w:r>
    </w:p>
    <w:p w:rsidR="00FB5DD7" w:rsidRPr="00FB5DD7" w:rsidRDefault="00FB5DD7" w:rsidP="00FB5DD7">
      <w:pPr>
        <w:spacing w:line="360" w:lineRule="exact"/>
        <w:jc w:val="left"/>
        <w:textAlignment w:val="center"/>
        <w:rPr>
          <w:rFonts w:ascii="Calibri" w:eastAsia="宋体" w:hAnsi="Calibri" w:cs="Times New Roman"/>
        </w:rPr>
      </w:pPr>
      <w:r w:rsidRPr="00FB5DD7">
        <w:rPr>
          <w:rFonts w:ascii="宋体" w:eastAsia="宋体" w:hAnsi="宋体" w:cs="宋体" w:hint="eastAsia"/>
          <w:szCs w:val="21"/>
        </w:rPr>
        <w:lastRenderedPageBreak/>
        <w:t>C．</w:t>
      </w:r>
      <w:r w:rsidRPr="00FB5DD7">
        <w:rPr>
          <w:rFonts w:ascii="Calibri" w:eastAsia="宋体" w:hAnsi="Calibri" w:cs="Times New Roman"/>
        </w:rPr>
        <w:t>颈联中的</w:t>
      </w:r>
      <w:r w:rsidRPr="00FB5DD7">
        <w:rPr>
          <w:rFonts w:ascii="Calibri" w:eastAsia="宋体" w:hAnsi="Calibri" w:cs="Times New Roman" w:hint="eastAsia"/>
        </w:rPr>
        <w:t>“</w:t>
      </w:r>
      <w:r w:rsidRPr="00FB5DD7">
        <w:rPr>
          <w:rFonts w:ascii="Calibri" w:eastAsia="宋体" w:hAnsi="Calibri" w:cs="Times New Roman"/>
        </w:rPr>
        <w:t>成千古</w:t>
      </w:r>
      <w:r w:rsidRPr="00FB5DD7">
        <w:rPr>
          <w:rFonts w:ascii="Calibri" w:eastAsia="宋体" w:hAnsi="Calibri" w:cs="Times New Roman" w:hint="eastAsia"/>
        </w:rPr>
        <w:t>”</w:t>
      </w:r>
      <w:r w:rsidRPr="00FB5DD7">
        <w:rPr>
          <w:rFonts w:ascii="Calibri" w:eastAsia="宋体" w:hAnsi="Calibri" w:cs="Times New Roman"/>
        </w:rPr>
        <w:t>与</w:t>
      </w:r>
      <w:r w:rsidRPr="00FB5DD7">
        <w:rPr>
          <w:rFonts w:ascii="Calibri" w:eastAsia="宋体" w:hAnsi="Calibri" w:cs="Times New Roman" w:hint="eastAsia"/>
        </w:rPr>
        <w:t>“</w:t>
      </w:r>
      <w:r w:rsidRPr="00FB5DD7">
        <w:rPr>
          <w:rFonts w:ascii="Calibri" w:eastAsia="宋体" w:hAnsi="Calibri" w:cs="Times New Roman"/>
        </w:rPr>
        <w:t>又一时</w:t>
      </w:r>
      <w:r w:rsidRPr="00FB5DD7">
        <w:rPr>
          <w:rFonts w:ascii="Calibri" w:eastAsia="宋体" w:hAnsi="Calibri" w:cs="Times New Roman" w:hint="eastAsia"/>
        </w:rPr>
        <w:t>”</w:t>
      </w:r>
      <w:r w:rsidRPr="00FB5DD7">
        <w:rPr>
          <w:rFonts w:ascii="Calibri" w:eastAsia="宋体" w:hAnsi="Calibri" w:cs="Times New Roman"/>
        </w:rPr>
        <w:t>形成鲜明的对比，有力地揭示了时间的力量。</w:t>
      </w:r>
    </w:p>
    <w:p w:rsidR="00FB5DD7" w:rsidRPr="00FB5DD7" w:rsidRDefault="00FB5DD7" w:rsidP="00FB5DD7">
      <w:pPr>
        <w:spacing w:line="360" w:lineRule="exact"/>
        <w:jc w:val="left"/>
        <w:textAlignment w:val="center"/>
        <w:rPr>
          <w:rFonts w:ascii="Calibri" w:eastAsia="宋体" w:hAnsi="Calibri" w:cs="Times New Roman"/>
        </w:rPr>
      </w:pPr>
      <w:r w:rsidRPr="00FB5DD7">
        <w:rPr>
          <w:rFonts w:ascii="宋体" w:eastAsia="宋体" w:hAnsi="宋体" w:cs="宋体" w:hint="eastAsia"/>
          <w:szCs w:val="21"/>
        </w:rPr>
        <w:t>D．</w:t>
      </w:r>
      <w:r w:rsidRPr="00FB5DD7">
        <w:rPr>
          <w:rFonts w:ascii="Calibri" w:eastAsia="宋体" w:hAnsi="Calibri" w:cs="Times New Roman"/>
        </w:rPr>
        <w:t>尾联写诗人黄昏时长久凭栏远眺，心中的</w:t>
      </w:r>
      <w:proofErr w:type="gramStart"/>
      <w:r w:rsidRPr="00FB5DD7">
        <w:rPr>
          <w:rFonts w:ascii="Calibri" w:eastAsia="宋体" w:hAnsi="Calibri" w:cs="Times New Roman"/>
        </w:rPr>
        <w:t>忧愁唯自知</w:t>
      </w:r>
      <w:proofErr w:type="gramEnd"/>
      <w:r w:rsidRPr="00FB5DD7">
        <w:rPr>
          <w:rFonts w:ascii="Calibri" w:eastAsia="宋体" w:hAnsi="Calibri" w:cs="Times New Roman"/>
        </w:rPr>
        <w:t>，回答了首联中的问题。</w:t>
      </w:r>
    </w:p>
    <w:p w:rsidR="00FB5DD7" w:rsidRPr="00FB5DD7" w:rsidRDefault="00FB5DD7" w:rsidP="00FB5DD7">
      <w:pPr>
        <w:spacing w:line="360" w:lineRule="exact"/>
        <w:jc w:val="left"/>
        <w:textAlignment w:val="center"/>
        <w:rPr>
          <w:rFonts w:ascii="Calibri" w:eastAsia="宋体" w:hAnsi="Calibri" w:cs="Times New Roman"/>
        </w:rPr>
      </w:pPr>
      <w:r>
        <w:rPr>
          <w:rFonts w:ascii="宋体" w:eastAsia="宋体" w:hAnsi="宋体" w:cs="宋体" w:hint="eastAsia"/>
          <w:szCs w:val="21"/>
        </w:rPr>
        <w:t>7</w:t>
      </w:r>
      <w:r w:rsidRPr="00FB5DD7">
        <w:rPr>
          <w:rFonts w:ascii="宋体" w:eastAsia="宋体" w:hAnsi="宋体" w:cs="宋体" w:hint="eastAsia"/>
          <w:szCs w:val="21"/>
        </w:rPr>
        <w:t>．</w:t>
      </w:r>
      <w:r w:rsidRPr="00FB5DD7">
        <w:rPr>
          <w:rFonts w:ascii="Calibri" w:eastAsia="宋体" w:hAnsi="Calibri" w:cs="Times New Roman"/>
        </w:rPr>
        <w:t>诗人的</w:t>
      </w:r>
      <w:r w:rsidRPr="00FB5DD7">
        <w:rPr>
          <w:rFonts w:ascii="Calibri" w:eastAsia="宋体" w:hAnsi="Calibri" w:cs="Times New Roman" w:hint="eastAsia"/>
        </w:rPr>
        <w:t>“</w:t>
      </w:r>
      <w:r w:rsidRPr="00FB5DD7">
        <w:rPr>
          <w:rFonts w:ascii="Calibri" w:eastAsia="宋体" w:hAnsi="Calibri" w:cs="Times New Roman"/>
        </w:rPr>
        <w:t>闲愁</w:t>
      </w:r>
      <w:r w:rsidRPr="00FB5DD7">
        <w:rPr>
          <w:rFonts w:ascii="Calibri" w:eastAsia="宋体" w:hAnsi="Calibri" w:cs="Times New Roman" w:hint="eastAsia"/>
        </w:rPr>
        <w:t>”</w:t>
      </w:r>
      <w:r w:rsidRPr="00FB5DD7">
        <w:rPr>
          <w:rFonts w:hAnsi="Calibri" w:cs="Times New Roman" w:hint="eastAsia"/>
        </w:rPr>
        <w:t>有哪些</w:t>
      </w:r>
      <w:r w:rsidRPr="00FB5DD7">
        <w:rPr>
          <w:rFonts w:ascii="Calibri" w:eastAsia="宋体" w:hAnsi="Calibri" w:cs="Times New Roman"/>
        </w:rPr>
        <w:t>？请结合诗句简要分析</w:t>
      </w:r>
      <w:r w:rsidRPr="00FB5DD7">
        <w:rPr>
          <w:rFonts w:ascii="Calibri" w:eastAsia="宋体" w:hAnsi="Calibri" w:cs="Times New Roman" w:hint="eastAsia"/>
        </w:rPr>
        <w:t>。</w:t>
      </w:r>
      <w:r w:rsidRPr="00FB5DD7">
        <w:rPr>
          <w:rFonts w:ascii="宋体" w:eastAsia="宋体" w:hAnsi="宋体" w:cs="宋体" w:hint="eastAsia"/>
          <w:szCs w:val="21"/>
        </w:rPr>
        <w:t>（6分）</w:t>
      </w:r>
    </w:p>
    <w:p w:rsidR="00FB5DD7" w:rsidRPr="00FB5DD7" w:rsidRDefault="00FB5DD7" w:rsidP="00FB5DD7">
      <w:pPr>
        <w:spacing w:line="360" w:lineRule="exact"/>
        <w:jc w:val="left"/>
        <w:textAlignment w:val="center"/>
        <w:rPr>
          <w:rFonts w:ascii="Calibri" w:eastAsia="宋体" w:hAnsi="Calibri" w:cs="Times New Roman"/>
        </w:rPr>
      </w:pPr>
    </w:p>
    <w:p w:rsidR="00812380" w:rsidRDefault="00812380">
      <w:pPr>
        <w:pStyle w:val="a3"/>
        <w:widowControl/>
        <w:spacing w:beforeAutospacing="0" w:afterAutospacing="0" w:line="440" w:lineRule="exact"/>
        <w:jc w:val="both"/>
        <w:rPr>
          <w:rFonts w:asciiTheme="minorEastAsia" w:hAnsiTheme="minorEastAsia" w:cstheme="minorEastAsia"/>
          <w:b/>
          <w:spacing w:val="8"/>
          <w:sz w:val="21"/>
          <w:szCs w:val="21"/>
        </w:rPr>
      </w:pPr>
    </w:p>
    <w:p w:rsidR="00FB5DD7" w:rsidRDefault="00FB5DD7">
      <w:pPr>
        <w:pStyle w:val="a3"/>
        <w:widowControl/>
        <w:spacing w:beforeAutospacing="0" w:afterAutospacing="0" w:line="440" w:lineRule="exact"/>
        <w:jc w:val="both"/>
        <w:rPr>
          <w:rFonts w:asciiTheme="minorEastAsia" w:hAnsiTheme="minorEastAsia" w:cstheme="minorEastAsia"/>
          <w:b/>
          <w:spacing w:val="8"/>
          <w:sz w:val="21"/>
          <w:szCs w:val="21"/>
        </w:rPr>
      </w:pPr>
    </w:p>
    <w:p w:rsidR="00812380" w:rsidRDefault="005B57E2">
      <w:pPr>
        <w:pStyle w:val="a3"/>
        <w:widowControl/>
        <w:spacing w:beforeAutospacing="0" w:afterAutospacing="0" w:line="440" w:lineRule="exact"/>
        <w:jc w:val="both"/>
        <w:rPr>
          <w:rFonts w:asciiTheme="minorEastAsia" w:hAnsiTheme="minorEastAsia" w:cstheme="minorEastAsia"/>
          <w:b/>
          <w:spacing w:val="8"/>
          <w:sz w:val="21"/>
          <w:szCs w:val="21"/>
        </w:rPr>
      </w:pPr>
      <w:r>
        <w:rPr>
          <w:rFonts w:asciiTheme="minorEastAsia" w:hAnsiTheme="minorEastAsia" w:cstheme="minorEastAsia" w:hint="eastAsia"/>
          <w:b/>
          <w:spacing w:val="8"/>
          <w:sz w:val="21"/>
          <w:szCs w:val="21"/>
        </w:rPr>
        <w:t>三、语言文字运用（</w:t>
      </w:r>
      <w:r w:rsidR="003540BF">
        <w:rPr>
          <w:rFonts w:asciiTheme="minorEastAsia" w:hAnsiTheme="minorEastAsia" w:cstheme="minorEastAsia" w:hint="eastAsia"/>
          <w:b/>
          <w:spacing w:val="8"/>
          <w:sz w:val="21"/>
          <w:szCs w:val="21"/>
        </w:rPr>
        <w:t>本题</w:t>
      </w:r>
      <w:bookmarkStart w:id="0" w:name="_GoBack"/>
      <w:bookmarkEnd w:id="0"/>
      <w:r>
        <w:rPr>
          <w:rFonts w:asciiTheme="minorEastAsia" w:hAnsiTheme="minorEastAsia" w:cstheme="minorEastAsia" w:hint="eastAsia"/>
          <w:b/>
          <w:spacing w:val="8"/>
          <w:sz w:val="21"/>
          <w:szCs w:val="21"/>
        </w:rPr>
        <w:t>共</w:t>
      </w:r>
      <w:r w:rsidR="003540BF">
        <w:rPr>
          <w:rFonts w:asciiTheme="minorEastAsia" w:hAnsiTheme="minorEastAsia" w:cstheme="minorEastAsia" w:hint="eastAsia"/>
          <w:b/>
          <w:spacing w:val="8"/>
          <w:sz w:val="21"/>
          <w:szCs w:val="21"/>
        </w:rPr>
        <w:t>3</w:t>
      </w:r>
      <w:r>
        <w:rPr>
          <w:rFonts w:asciiTheme="minorEastAsia" w:hAnsiTheme="minorEastAsia" w:cstheme="minorEastAsia" w:hint="eastAsia"/>
          <w:b/>
          <w:spacing w:val="8"/>
          <w:sz w:val="21"/>
          <w:szCs w:val="21"/>
        </w:rPr>
        <w:t>小题，</w:t>
      </w:r>
      <w:r w:rsidR="00FB5DD7">
        <w:rPr>
          <w:rFonts w:asciiTheme="minorEastAsia" w:hAnsiTheme="minorEastAsia" w:cstheme="minorEastAsia" w:hint="eastAsia"/>
          <w:b/>
          <w:spacing w:val="8"/>
          <w:sz w:val="21"/>
          <w:szCs w:val="21"/>
        </w:rPr>
        <w:t>1</w:t>
      </w:r>
      <w:r>
        <w:rPr>
          <w:rFonts w:asciiTheme="minorEastAsia" w:hAnsiTheme="minorEastAsia" w:cstheme="minorEastAsia" w:hint="eastAsia"/>
          <w:b/>
          <w:spacing w:val="8"/>
          <w:sz w:val="21"/>
          <w:szCs w:val="21"/>
        </w:rPr>
        <w:t>0分）</w:t>
      </w:r>
    </w:p>
    <w:p w:rsidR="00FB5DD7" w:rsidRPr="00FB5DD7" w:rsidRDefault="00FB5DD7" w:rsidP="00FB5DD7">
      <w:pPr>
        <w:spacing w:line="360" w:lineRule="exact"/>
        <w:jc w:val="left"/>
        <w:textAlignment w:val="center"/>
        <w:rPr>
          <w:rFonts w:ascii="宋体" w:eastAsia="宋体" w:hAnsi="宋体" w:cs="宋体"/>
          <w:b/>
          <w:bCs/>
        </w:rPr>
      </w:pPr>
      <w:r w:rsidRPr="00FB5DD7">
        <w:rPr>
          <w:rFonts w:ascii="宋体" w:eastAsia="宋体" w:hAnsi="宋体" w:cs="宋体" w:hint="eastAsia"/>
          <w:bCs/>
        </w:rPr>
        <w:t>阅读下面的文字，完成下面8～</w:t>
      </w:r>
      <w:r>
        <w:rPr>
          <w:rFonts w:ascii="宋体" w:eastAsia="宋体" w:hAnsi="宋体" w:cs="宋体" w:hint="eastAsia"/>
          <w:bCs/>
        </w:rPr>
        <w:t>10</w:t>
      </w:r>
      <w:r w:rsidRPr="00FB5DD7">
        <w:rPr>
          <w:rFonts w:ascii="宋体" w:eastAsia="宋体" w:hAnsi="宋体" w:cs="宋体" w:hint="eastAsia"/>
          <w:bCs/>
        </w:rPr>
        <w:t>题。</w:t>
      </w:r>
    </w:p>
    <w:p w:rsidR="00FB5DD7" w:rsidRPr="00FB5DD7" w:rsidRDefault="00FB5DD7" w:rsidP="00FB5DD7">
      <w:pPr>
        <w:spacing w:line="360" w:lineRule="exact"/>
        <w:ind w:firstLineChars="200" w:firstLine="420"/>
        <w:jc w:val="left"/>
        <w:rPr>
          <w:rFonts w:ascii="楷体" w:eastAsia="楷体" w:hAnsi="楷体" w:cs="楷体"/>
        </w:rPr>
      </w:pPr>
      <w:r w:rsidRPr="00FB5DD7">
        <w:rPr>
          <w:rFonts w:ascii="楷体" w:eastAsia="楷体" w:hAnsi="楷体" w:cs="楷体" w:hint="eastAsia"/>
        </w:rPr>
        <w:t>古人著书立说，为何要作序？一般说来，不外两种情况：</w:t>
      </w:r>
    </w:p>
    <w:p w:rsidR="00FB5DD7" w:rsidRPr="00FB5DD7" w:rsidRDefault="00FB5DD7" w:rsidP="00FB5DD7">
      <w:pPr>
        <w:spacing w:line="360" w:lineRule="exact"/>
        <w:ind w:firstLineChars="200" w:firstLine="420"/>
        <w:jc w:val="left"/>
        <w:rPr>
          <w:rFonts w:ascii="楷体" w:eastAsia="楷体" w:hAnsi="楷体" w:cs="楷体"/>
        </w:rPr>
      </w:pPr>
      <w:r w:rsidRPr="00FB5DD7">
        <w:rPr>
          <w:rFonts w:ascii="楷体" w:eastAsia="楷体" w:hAnsi="楷体" w:cs="楷体" w:hint="eastAsia"/>
        </w:rPr>
        <w:t>一是发乎</w:t>
      </w:r>
      <w:proofErr w:type="gramStart"/>
      <w:r w:rsidRPr="00FB5DD7">
        <w:rPr>
          <w:rFonts w:ascii="楷体" w:eastAsia="楷体" w:hAnsi="楷体" w:cs="楷体" w:hint="eastAsia"/>
        </w:rPr>
        <w:t>衷愫</w:t>
      </w:r>
      <w:proofErr w:type="gramEnd"/>
      <w:r w:rsidRPr="00FB5DD7">
        <w:rPr>
          <w:rFonts w:ascii="楷体" w:eastAsia="楷体" w:hAnsi="楷体" w:cs="楷体" w:hint="eastAsia"/>
        </w:rPr>
        <w:t>，诚意</w:t>
      </w:r>
      <w:r w:rsidRPr="00FB5DD7">
        <w:rPr>
          <w:rFonts w:ascii="Times New Roman" w:eastAsia="宋体" w:hAnsi="Times New Roman" w:cs="Times New Roman" w:hint="eastAsia"/>
        </w:rPr>
        <w:t>________</w:t>
      </w:r>
      <w:r w:rsidRPr="00FB5DD7">
        <w:rPr>
          <w:rFonts w:ascii="Times New Roman" w:eastAsia="宋体" w:hAnsi="Times New Roman" w:cs="Times New Roman" w:hint="eastAsia"/>
        </w:rPr>
        <w:t>。</w:t>
      </w:r>
      <w:r w:rsidRPr="00FB5DD7">
        <w:rPr>
          <w:rFonts w:ascii="楷体" w:eastAsia="楷体" w:hAnsi="楷体" w:cs="楷体" w:hint="eastAsia"/>
        </w:rPr>
        <w:t>即在阅读时，被原著所</w:t>
      </w:r>
      <w:r w:rsidRPr="00FB5DD7">
        <w:rPr>
          <w:rFonts w:ascii="Times New Roman" w:eastAsia="宋体" w:hAnsi="Times New Roman" w:cs="Times New Roman" w:hint="eastAsia"/>
        </w:rPr>
        <w:t>________</w:t>
      </w:r>
      <w:r w:rsidRPr="00FB5DD7">
        <w:rPr>
          <w:rFonts w:ascii="楷体" w:eastAsia="楷体" w:hAnsi="楷体" w:cs="楷体" w:hint="eastAsia"/>
        </w:rPr>
        <w:t>，心有戚戚，于是付诸笔端，为之作序。</w:t>
      </w:r>
      <w:r w:rsidRPr="00FB5DD7">
        <w:rPr>
          <w:rFonts w:ascii="楷体" w:eastAsia="楷体" w:hAnsi="楷体" w:cs="楷体" w:hint="eastAsia"/>
          <w:szCs w:val="22"/>
          <w:u w:val="wavyHeavy"/>
        </w:rPr>
        <w:t>其所序者，或翻出新意。似山路赏景，豁人耳目；或钩沉索隐，如深林寻宝，得之不易</w:t>
      </w:r>
      <w:r w:rsidRPr="00FB5DD7">
        <w:rPr>
          <w:rFonts w:ascii="楷体" w:eastAsia="楷体" w:hAnsi="楷体" w:cs="楷体" w:hint="eastAsia"/>
        </w:rPr>
        <w:t>。较为典型的，如欧阳修的《伶官传序》，所序很短，但却被后世倍加推崇，清代文学家沈德潜甚至赞其“</w:t>
      </w:r>
      <w:r w:rsidRPr="00FB5DD7">
        <w:rPr>
          <w:rFonts w:ascii="Times New Roman" w:eastAsia="宋体" w:hAnsi="Times New Roman" w:cs="Times New Roman" w:hint="eastAsia"/>
        </w:rPr>
        <w:t>________</w:t>
      </w:r>
      <w:r w:rsidRPr="00FB5DD7">
        <w:rPr>
          <w:rFonts w:ascii="Times New Roman" w:eastAsia="宋体" w:hAnsi="Times New Roman" w:cs="Times New Roman" w:hint="eastAsia"/>
        </w:rPr>
        <w:t>，</w:t>
      </w:r>
      <w:r w:rsidRPr="00FB5DD7">
        <w:rPr>
          <w:rFonts w:ascii="楷体" w:eastAsia="楷体" w:hAnsi="楷体" w:cs="楷体" w:hint="eastAsia"/>
        </w:rPr>
        <w:t>得《史记》神髓，《五代史》中第一篇文字”。</w:t>
      </w:r>
    </w:p>
    <w:p w:rsidR="00FB5DD7" w:rsidRPr="00FB5DD7" w:rsidRDefault="00FB5DD7" w:rsidP="00FB5DD7">
      <w:pPr>
        <w:spacing w:line="360" w:lineRule="exact"/>
        <w:ind w:firstLineChars="200" w:firstLine="420"/>
        <w:jc w:val="left"/>
        <w:textAlignment w:val="center"/>
        <w:rPr>
          <w:rFonts w:ascii="楷体" w:eastAsia="楷体" w:hAnsi="楷体" w:cs="楷体"/>
        </w:rPr>
      </w:pPr>
      <w:r w:rsidRPr="00FB5DD7">
        <w:rPr>
          <w:rFonts w:ascii="楷体" w:eastAsia="楷体" w:hAnsi="楷体" w:cs="楷体" w:hint="eastAsia"/>
        </w:rPr>
        <w:t>二是承人之请，为序体现的是文友之间的一种情谊。譬如明代王思任</w:t>
      </w:r>
      <w:proofErr w:type="gramStart"/>
      <w:r w:rsidRPr="00FB5DD7">
        <w:rPr>
          <w:rFonts w:ascii="楷体" w:eastAsia="楷体" w:hAnsi="楷体" w:cs="楷体" w:hint="eastAsia"/>
        </w:rPr>
        <w:t>的杂序九十七篇</w:t>
      </w:r>
      <w:proofErr w:type="gramEnd"/>
      <w:r w:rsidRPr="00FB5DD7">
        <w:rPr>
          <w:rFonts w:ascii="楷体" w:eastAsia="楷体" w:hAnsi="楷体" w:cs="楷体" w:hint="eastAsia"/>
        </w:rPr>
        <w:t>，绝大部分都是为旧雨新知而写。</w:t>
      </w:r>
      <w:r w:rsidRPr="00FB5DD7">
        <w:rPr>
          <w:rFonts w:ascii="楷体" w:eastAsia="楷体" w:hAnsi="楷体" w:cs="楷体" w:hint="eastAsia"/>
          <w:u w:val="single"/>
        </w:rPr>
        <w:t>他绝非</w:t>
      </w:r>
      <w:proofErr w:type="gramStart"/>
      <w:r w:rsidRPr="00FB5DD7">
        <w:rPr>
          <w:rFonts w:ascii="楷体" w:eastAsia="楷体" w:hAnsi="楷体" w:cs="楷体" w:hint="eastAsia"/>
          <w:u w:val="single"/>
        </w:rPr>
        <w:t>那种写</w:t>
      </w:r>
      <w:proofErr w:type="gramEnd"/>
      <w:r w:rsidRPr="00FB5DD7">
        <w:rPr>
          <w:rFonts w:ascii="楷体" w:eastAsia="楷体" w:hAnsi="楷体" w:cs="楷体" w:hint="eastAsia"/>
          <w:u w:val="single"/>
        </w:rPr>
        <w:t>捧场应酬之文的“好好先生”，更非乡愿口中的陈词滥调，而具有载道明理、文采斐然的特点，已达文质兼美之境</w:t>
      </w:r>
      <w:r w:rsidRPr="00FB5DD7">
        <w:rPr>
          <w:rFonts w:ascii="楷体" w:eastAsia="楷体" w:hAnsi="楷体" w:cs="楷体" w:hint="eastAsia"/>
        </w:rPr>
        <w:t>。其中许多段落，读来不禁令人</w:t>
      </w:r>
      <w:r w:rsidRPr="00FB5DD7">
        <w:rPr>
          <w:rFonts w:ascii="Times New Roman" w:eastAsia="宋体" w:hAnsi="Times New Roman" w:cs="Times New Roman" w:hint="eastAsia"/>
        </w:rPr>
        <w:t>________</w:t>
      </w:r>
      <w:r w:rsidRPr="00FB5DD7">
        <w:rPr>
          <w:rFonts w:ascii="Times New Roman" w:eastAsia="宋体" w:hAnsi="Times New Roman" w:cs="Times New Roman" w:hint="eastAsia"/>
        </w:rPr>
        <w:t>，</w:t>
      </w:r>
      <w:r w:rsidRPr="00FB5DD7">
        <w:rPr>
          <w:rFonts w:ascii="楷体" w:eastAsia="楷体" w:hAnsi="楷体" w:cs="楷体" w:hint="eastAsia"/>
        </w:rPr>
        <w:t>一赞三叹。</w:t>
      </w:r>
    </w:p>
    <w:p w:rsidR="00FB5DD7" w:rsidRPr="00FB5DD7" w:rsidRDefault="00FB5DD7" w:rsidP="00FB5DD7">
      <w:pPr>
        <w:spacing w:line="360" w:lineRule="exact"/>
        <w:jc w:val="left"/>
        <w:textAlignment w:val="center"/>
        <w:rPr>
          <w:rFonts w:ascii="Times New Roman" w:eastAsia="宋体" w:hAnsi="Times New Roman" w:cs="Times New Roman"/>
        </w:rPr>
      </w:pPr>
      <w:r w:rsidRPr="00FB5DD7">
        <w:rPr>
          <w:rFonts w:ascii="宋体" w:eastAsia="宋体" w:hAnsi="宋体" w:cs="宋体" w:hint="eastAsia"/>
          <w:szCs w:val="21"/>
        </w:rPr>
        <w:t>8．</w:t>
      </w:r>
      <w:r w:rsidRPr="00FB5DD7">
        <w:rPr>
          <w:rFonts w:ascii="Times New Roman" w:eastAsia="宋体" w:hAnsi="Times New Roman" w:cs="Times New Roman" w:hint="eastAsia"/>
        </w:rPr>
        <w:t>依次填入文中横线上的词语，全都</w:t>
      </w:r>
      <w:r w:rsidRPr="00FB5DD7">
        <w:rPr>
          <w:rFonts w:ascii="Times New Roman" w:eastAsia="宋体" w:hAnsi="Times New Roman" w:cs="Times New Roman" w:hint="eastAsia"/>
          <w:b/>
          <w:bCs/>
        </w:rPr>
        <w:t>恰当</w:t>
      </w:r>
      <w:r w:rsidRPr="00FB5DD7">
        <w:rPr>
          <w:rFonts w:ascii="Times New Roman" w:eastAsia="宋体" w:hAnsi="Times New Roman" w:cs="Times New Roman" w:hint="eastAsia"/>
        </w:rPr>
        <w:t>的一项是</w:t>
      </w:r>
      <w:r w:rsidRPr="00FB5DD7">
        <w:rPr>
          <w:rFonts w:ascii="宋体" w:eastAsia="宋体" w:hAnsi="宋体" w:cs="宋体" w:hint="eastAsia"/>
        </w:rPr>
        <w:t>（</w:t>
      </w:r>
      <w:r w:rsidRPr="00FB5DD7">
        <w:rPr>
          <w:rFonts w:ascii="宋体" w:eastAsia="宋体" w:hAnsi="宋体" w:cs="宋体" w:hint="eastAsia"/>
          <w:kern w:val="0"/>
          <w:sz w:val="24"/>
        </w:rPr>
        <w:t>   </w:t>
      </w:r>
      <w:r w:rsidRPr="00FB5DD7">
        <w:rPr>
          <w:rFonts w:ascii="宋体" w:eastAsia="宋体" w:hAnsi="宋体" w:cs="宋体" w:hint="eastAsia"/>
        </w:rPr>
        <w:t>）（3分）</w:t>
      </w:r>
    </w:p>
    <w:p w:rsidR="00FB5DD7" w:rsidRPr="00FB5DD7" w:rsidRDefault="00FB5DD7" w:rsidP="00FB5DD7">
      <w:pPr>
        <w:spacing w:line="360" w:lineRule="exact"/>
        <w:jc w:val="left"/>
        <w:textAlignment w:val="center"/>
        <w:rPr>
          <w:rFonts w:ascii="Times New Roman" w:eastAsia="宋体" w:hAnsi="Times New Roman" w:cs="Times New Roman"/>
        </w:rPr>
      </w:pPr>
      <w:r w:rsidRPr="00FB5DD7">
        <w:rPr>
          <w:rFonts w:ascii="宋体" w:eastAsia="宋体" w:hAnsi="宋体" w:cs="宋体" w:hint="eastAsia"/>
          <w:szCs w:val="21"/>
        </w:rPr>
        <w:t>A．</w:t>
      </w:r>
      <w:r w:rsidRPr="00FB5DD7">
        <w:rPr>
          <w:rFonts w:ascii="Times New Roman" w:eastAsia="宋体" w:hAnsi="Times New Roman" w:cs="Times New Roman" w:hint="eastAsia"/>
        </w:rPr>
        <w:t>推荐</w:t>
      </w:r>
      <w:r w:rsidRPr="00FB5DD7">
        <w:rPr>
          <w:rFonts w:ascii="Times New Roman" w:eastAsia="宋体" w:hAnsi="Times New Roman" w:cs="Times New Roman" w:hint="eastAsia"/>
        </w:rPr>
        <w:t>      </w:t>
      </w:r>
      <w:r w:rsidRPr="00FB5DD7">
        <w:rPr>
          <w:rFonts w:ascii="Times New Roman" w:eastAsia="宋体" w:hAnsi="Times New Roman" w:cs="Times New Roman" w:hint="eastAsia"/>
        </w:rPr>
        <w:t>感动</w:t>
      </w:r>
      <w:r w:rsidRPr="00FB5DD7">
        <w:rPr>
          <w:rFonts w:ascii="Times New Roman" w:eastAsia="宋体" w:hAnsi="Times New Roman" w:cs="Times New Roman" w:hint="eastAsia"/>
        </w:rPr>
        <w:t>      </w:t>
      </w:r>
      <w:r w:rsidRPr="00FB5DD7">
        <w:rPr>
          <w:rFonts w:ascii="Times New Roman" w:eastAsia="宋体" w:hAnsi="Times New Roman" w:cs="Times New Roman" w:hint="eastAsia"/>
        </w:rPr>
        <w:t>朗朗上口</w:t>
      </w:r>
      <w:r w:rsidRPr="00FB5DD7">
        <w:rPr>
          <w:rFonts w:ascii="Times New Roman" w:eastAsia="宋体" w:hAnsi="Times New Roman" w:cs="Times New Roman" w:hint="eastAsia"/>
        </w:rPr>
        <w:t>      </w:t>
      </w:r>
      <w:r w:rsidRPr="00FB5DD7">
        <w:rPr>
          <w:rFonts w:ascii="Times New Roman" w:eastAsia="宋体" w:hAnsi="Times New Roman" w:cs="Times New Roman" w:hint="eastAsia"/>
        </w:rPr>
        <w:t>拍案而起</w:t>
      </w:r>
    </w:p>
    <w:p w:rsidR="00FB5DD7" w:rsidRPr="00FB5DD7" w:rsidRDefault="00FB5DD7" w:rsidP="00FB5DD7">
      <w:pPr>
        <w:spacing w:line="360" w:lineRule="exact"/>
        <w:jc w:val="left"/>
        <w:textAlignment w:val="center"/>
        <w:rPr>
          <w:rFonts w:ascii="Times New Roman" w:eastAsia="宋体" w:hAnsi="Times New Roman" w:cs="Times New Roman"/>
        </w:rPr>
      </w:pPr>
      <w:r w:rsidRPr="00FB5DD7">
        <w:rPr>
          <w:rFonts w:ascii="宋体" w:eastAsia="宋体" w:hAnsi="宋体" w:cs="宋体" w:hint="eastAsia"/>
          <w:szCs w:val="21"/>
        </w:rPr>
        <w:t>B．</w:t>
      </w:r>
      <w:r w:rsidRPr="00FB5DD7">
        <w:rPr>
          <w:rFonts w:ascii="Times New Roman" w:eastAsia="宋体" w:hAnsi="Times New Roman" w:cs="Times New Roman" w:hint="eastAsia"/>
        </w:rPr>
        <w:t>推介</w:t>
      </w:r>
      <w:r w:rsidRPr="00FB5DD7">
        <w:rPr>
          <w:rFonts w:ascii="Times New Roman" w:eastAsia="宋体" w:hAnsi="Times New Roman" w:cs="Times New Roman" w:hint="eastAsia"/>
        </w:rPr>
        <w:t xml:space="preserve">      </w:t>
      </w:r>
      <w:r w:rsidRPr="00FB5DD7">
        <w:rPr>
          <w:rFonts w:ascii="Times New Roman" w:eastAsia="宋体" w:hAnsi="Times New Roman" w:cs="Times New Roman" w:hint="eastAsia"/>
        </w:rPr>
        <w:t>触动</w:t>
      </w:r>
      <w:r w:rsidRPr="00FB5DD7">
        <w:rPr>
          <w:rFonts w:ascii="Times New Roman" w:eastAsia="宋体" w:hAnsi="Times New Roman" w:cs="Times New Roman" w:hint="eastAsia"/>
        </w:rPr>
        <w:t xml:space="preserve">      </w:t>
      </w:r>
      <w:r w:rsidRPr="00FB5DD7">
        <w:rPr>
          <w:rFonts w:ascii="Times New Roman" w:eastAsia="宋体" w:hAnsi="Times New Roman" w:cs="Times New Roman" w:hint="eastAsia"/>
        </w:rPr>
        <w:t>抑扬顿挫</w:t>
      </w:r>
      <w:r w:rsidRPr="00FB5DD7">
        <w:rPr>
          <w:rFonts w:ascii="Times New Roman" w:eastAsia="宋体" w:hAnsi="Times New Roman" w:cs="Times New Roman" w:hint="eastAsia"/>
        </w:rPr>
        <w:t xml:space="preserve">      </w:t>
      </w:r>
      <w:r w:rsidRPr="00FB5DD7">
        <w:rPr>
          <w:rFonts w:ascii="Times New Roman" w:eastAsia="宋体" w:hAnsi="Times New Roman" w:cs="Times New Roman" w:hint="eastAsia"/>
        </w:rPr>
        <w:t>拍案叫绝</w:t>
      </w:r>
    </w:p>
    <w:p w:rsidR="00FB5DD7" w:rsidRPr="00FB5DD7" w:rsidRDefault="00FB5DD7" w:rsidP="00FB5DD7">
      <w:pPr>
        <w:spacing w:line="360" w:lineRule="exact"/>
        <w:jc w:val="left"/>
        <w:textAlignment w:val="center"/>
        <w:rPr>
          <w:rFonts w:ascii="Times New Roman" w:eastAsia="宋体" w:hAnsi="Times New Roman" w:cs="Times New Roman"/>
        </w:rPr>
      </w:pPr>
      <w:r w:rsidRPr="00FB5DD7">
        <w:rPr>
          <w:rFonts w:ascii="宋体" w:eastAsia="宋体" w:hAnsi="宋体" w:cs="宋体" w:hint="eastAsia"/>
          <w:szCs w:val="21"/>
        </w:rPr>
        <w:t>C．</w:t>
      </w:r>
      <w:r w:rsidRPr="00FB5DD7">
        <w:rPr>
          <w:rFonts w:ascii="Times New Roman" w:eastAsia="宋体" w:hAnsi="Times New Roman" w:cs="Times New Roman" w:hint="eastAsia"/>
        </w:rPr>
        <w:t>推介</w:t>
      </w:r>
      <w:r w:rsidRPr="00FB5DD7">
        <w:rPr>
          <w:rFonts w:ascii="Times New Roman" w:eastAsia="宋体" w:hAnsi="Times New Roman" w:cs="Times New Roman" w:hint="eastAsia"/>
        </w:rPr>
        <w:t xml:space="preserve">      </w:t>
      </w:r>
      <w:r w:rsidRPr="00FB5DD7">
        <w:rPr>
          <w:rFonts w:ascii="Times New Roman" w:eastAsia="宋体" w:hAnsi="Times New Roman" w:cs="Times New Roman" w:hint="eastAsia"/>
        </w:rPr>
        <w:t>感动</w:t>
      </w:r>
      <w:r w:rsidRPr="00FB5DD7">
        <w:rPr>
          <w:rFonts w:ascii="Times New Roman" w:eastAsia="宋体" w:hAnsi="Times New Roman" w:cs="Times New Roman" w:hint="eastAsia"/>
        </w:rPr>
        <w:t xml:space="preserve">      </w:t>
      </w:r>
      <w:r w:rsidRPr="00FB5DD7">
        <w:rPr>
          <w:rFonts w:ascii="Times New Roman" w:eastAsia="宋体" w:hAnsi="Times New Roman" w:cs="Times New Roman" w:hint="eastAsia"/>
        </w:rPr>
        <w:t>朗朗上口</w:t>
      </w:r>
      <w:r w:rsidRPr="00FB5DD7">
        <w:rPr>
          <w:rFonts w:ascii="Times New Roman" w:eastAsia="宋体" w:hAnsi="Times New Roman" w:cs="Times New Roman" w:hint="eastAsia"/>
        </w:rPr>
        <w:t>      </w:t>
      </w:r>
      <w:r w:rsidRPr="00FB5DD7">
        <w:rPr>
          <w:rFonts w:ascii="Times New Roman" w:eastAsia="宋体" w:hAnsi="Times New Roman" w:cs="Times New Roman" w:hint="eastAsia"/>
        </w:rPr>
        <w:t>拍案叫绝</w:t>
      </w:r>
    </w:p>
    <w:p w:rsidR="00FB5DD7" w:rsidRPr="00FB5DD7" w:rsidRDefault="00FB5DD7" w:rsidP="00FB5DD7">
      <w:pPr>
        <w:spacing w:line="360" w:lineRule="exact"/>
        <w:jc w:val="left"/>
        <w:textAlignment w:val="center"/>
        <w:rPr>
          <w:rFonts w:ascii="Times New Roman" w:eastAsia="宋体" w:hAnsi="Times New Roman" w:cs="Times New Roman"/>
        </w:rPr>
      </w:pPr>
      <w:r w:rsidRPr="00FB5DD7">
        <w:rPr>
          <w:rFonts w:ascii="宋体" w:eastAsia="宋体" w:hAnsi="宋体" w:cs="宋体" w:hint="eastAsia"/>
          <w:szCs w:val="21"/>
        </w:rPr>
        <w:t>D．</w:t>
      </w:r>
      <w:r w:rsidRPr="00FB5DD7">
        <w:rPr>
          <w:rFonts w:ascii="Times New Roman" w:eastAsia="宋体" w:hAnsi="Times New Roman" w:cs="Times New Roman" w:hint="eastAsia"/>
        </w:rPr>
        <w:t>推荐</w:t>
      </w:r>
      <w:r w:rsidRPr="00FB5DD7">
        <w:rPr>
          <w:rFonts w:ascii="Times New Roman" w:eastAsia="宋体" w:hAnsi="Times New Roman" w:cs="Times New Roman" w:hint="eastAsia"/>
        </w:rPr>
        <w:t xml:space="preserve">      </w:t>
      </w:r>
      <w:r w:rsidRPr="00FB5DD7">
        <w:rPr>
          <w:rFonts w:ascii="Times New Roman" w:eastAsia="宋体" w:hAnsi="Times New Roman" w:cs="Times New Roman" w:hint="eastAsia"/>
        </w:rPr>
        <w:t>触动</w:t>
      </w:r>
      <w:r w:rsidRPr="00FB5DD7">
        <w:rPr>
          <w:rFonts w:ascii="Times New Roman" w:eastAsia="宋体" w:hAnsi="Times New Roman" w:cs="Times New Roman" w:hint="eastAsia"/>
        </w:rPr>
        <w:t xml:space="preserve">      </w:t>
      </w:r>
      <w:r w:rsidRPr="00FB5DD7">
        <w:rPr>
          <w:rFonts w:ascii="Times New Roman" w:eastAsia="宋体" w:hAnsi="Times New Roman" w:cs="Times New Roman" w:hint="eastAsia"/>
        </w:rPr>
        <w:t>抑扬顿挫</w:t>
      </w:r>
      <w:r w:rsidRPr="00FB5DD7">
        <w:rPr>
          <w:rFonts w:ascii="Times New Roman" w:eastAsia="宋体" w:hAnsi="Times New Roman" w:cs="Times New Roman" w:hint="eastAsia"/>
        </w:rPr>
        <w:t xml:space="preserve">      </w:t>
      </w:r>
      <w:r w:rsidRPr="00FB5DD7">
        <w:rPr>
          <w:rFonts w:ascii="Times New Roman" w:eastAsia="宋体" w:hAnsi="Times New Roman" w:cs="Times New Roman" w:hint="eastAsia"/>
        </w:rPr>
        <w:t>拍案而起</w:t>
      </w:r>
    </w:p>
    <w:p w:rsidR="00FB5DD7" w:rsidRPr="00FB5DD7" w:rsidRDefault="00FB5DD7" w:rsidP="00FB5DD7">
      <w:pPr>
        <w:spacing w:line="360" w:lineRule="exact"/>
        <w:jc w:val="left"/>
        <w:textAlignment w:val="center"/>
        <w:rPr>
          <w:rFonts w:ascii="Calibri" w:eastAsia="宋体" w:hAnsi="Calibri" w:cs="Times New Roman"/>
        </w:rPr>
      </w:pPr>
      <w:r w:rsidRPr="00FB5DD7">
        <w:rPr>
          <w:rFonts w:ascii="宋体" w:eastAsia="宋体" w:hAnsi="宋体" w:cs="宋体" w:hint="eastAsia"/>
          <w:szCs w:val="21"/>
        </w:rPr>
        <w:t>9．</w:t>
      </w:r>
      <w:r w:rsidRPr="00FB5DD7">
        <w:rPr>
          <w:rFonts w:ascii="Times New Roman" w:eastAsia="宋体" w:hAnsi="Times New Roman" w:cs="Times New Roman" w:hint="eastAsia"/>
        </w:rPr>
        <w:t>下列各项中，和画波浪线的句子使用的修辞手法</w:t>
      </w:r>
      <w:r w:rsidRPr="00FB5DD7">
        <w:rPr>
          <w:rFonts w:ascii="Times New Roman" w:eastAsia="宋体" w:hAnsi="Times New Roman" w:cs="Times New Roman" w:hint="eastAsia"/>
          <w:b/>
          <w:bCs/>
        </w:rPr>
        <w:t>相同</w:t>
      </w:r>
      <w:r w:rsidRPr="00FB5DD7">
        <w:rPr>
          <w:rFonts w:ascii="Times New Roman" w:eastAsia="宋体" w:hAnsi="Times New Roman" w:cs="Times New Roman" w:hint="eastAsia"/>
        </w:rPr>
        <w:t>的一项是</w:t>
      </w:r>
      <w:r w:rsidRPr="00FB5DD7">
        <w:rPr>
          <w:rFonts w:ascii="宋体" w:eastAsia="宋体" w:hAnsi="宋体" w:cs="宋体" w:hint="eastAsia"/>
        </w:rPr>
        <w:t>（</w:t>
      </w:r>
      <w:r w:rsidRPr="00FB5DD7">
        <w:rPr>
          <w:rFonts w:ascii="宋体" w:eastAsia="宋体" w:hAnsi="宋体" w:cs="宋体" w:hint="eastAsia"/>
          <w:kern w:val="0"/>
          <w:sz w:val="24"/>
        </w:rPr>
        <w:t>   </w:t>
      </w:r>
      <w:r w:rsidRPr="00FB5DD7">
        <w:rPr>
          <w:rFonts w:ascii="宋体" w:eastAsia="宋体" w:hAnsi="宋体" w:cs="宋体" w:hint="eastAsia"/>
        </w:rPr>
        <w:t>）（3分）</w:t>
      </w:r>
    </w:p>
    <w:p w:rsidR="00FB5DD7" w:rsidRPr="00FB5DD7" w:rsidRDefault="00FB5DD7" w:rsidP="00FB5DD7">
      <w:pPr>
        <w:spacing w:line="360" w:lineRule="exact"/>
        <w:jc w:val="left"/>
        <w:textAlignment w:val="center"/>
        <w:rPr>
          <w:rFonts w:ascii="Times New Roman" w:eastAsia="宋体" w:hAnsi="Times New Roman" w:cs="Times New Roman"/>
        </w:rPr>
      </w:pPr>
      <w:r w:rsidRPr="00FB5DD7">
        <w:rPr>
          <w:rFonts w:ascii="宋体" w:eastAsia="宋体" w:hAnsi="宋体" w:cs="宋体" w:hint="eastAsia"/>
          <w:szCs w:val="21"/>
        </w:rPr>
        <w:t>A．</w:t>
      </w:r>
      <w:r w:rsidRPr="00FB5DD7">
        <w:rPr>
          <w:rFonts w:ascii="Times New Roman" w:eastAsia="宋体" w:hAnsi="Times New Roman" w:cs="Times New Roman" w:hint="eastAsia"/>
        </w:rPr>
        <w:t>主人下马客在船，举酒欲饮无管弦。</w:t>
      </w:r>
    </w:p>
    <w:p w:rsidR="00FB5DD7" w:rsidRPr="00FB5DD7" w:rsidRDefault="00FB5DD7" w:rsidP="00FB5DD7">
      <w:pPr>
        <w:spacing w:line="360" w:lineRule="exact"/>
        <w:jc w:val="left"/>
        <w:textAlignment w:val="center"/>
        <w:rPr>
          <w:rFonts w:ascii="Times New Roman" w:eastAsia="宋体" w:hAnsi="Times New Roman" w:cs="Times New Roman"/>
        </w:rPr>
      </w:pPr>
      <w:r w:rsidRPr="00FB5DD7">
        <w:rPr>
          <w:rFonts w:ascii="宋体" w:eastAsia="宋体" w:hAnsi="宋体" w:cs="宋体" w:hint="eastAsia"/>
          <w:szCs w:val="21"/>
        </w:rPr>
        <w:t>B．</w:t>
      </w:r>
      <w:r w:rsidRPr="00FB5DD7">
        <w:rPr>
          <w:rFonts w:ascii="Times New Roman" w:eastAsia="宋体" w:hAnsi="Times New Roman" w:cs="Times New Roman" w:hint="eastAsia"/>
        </w:rPr>
        <w:t>在藏语中，拉萨是圣地的意思，那么，这湛蓝的天就是圣地的窗帘了。</w:t>
      </w:r>
    </w:p>
    <w:p w:rsidR="00FB5DD7" w:rsidRPr="00FB5DD7" w:rsidRDefault="00FB5DD7" w:rsidP="00FB5DD7">
      <w:pPr>
        <w:spacing w:line="360" w:lineRule="exact"/>
        <w:jc w:val="left"/>
        <w:textAlignment w:val="center"/>
        <w:rPr>
          <w:rFonts w:ascii="Times New Roman" w:eastAsia="宋体" w:hAnsi="Times New Roman" w:cs="Times New Roman"/>
        </w:rPr>
      </w:pPr>
      <w:r w:rsidRPr="00FB5DD7">
        <w:rPr>
          <w:rFonts w:ascii="宋体" w:eastAsia="宋体" w:hAnsi="宋体" w:cs="宋体" w:hint="eastAsia"/>
          <w:szCs w:val="21"/>
        </w:rPr>
        <w:t>C．</w:t>
      </w:r>
      <w:r w:rsidRPr="00FB5DD7">
        <w:rPr>
          <w:rFonts w:ascii="Times New Roman" w:eastAsia="宋体" w:hAnsi="Times New Roman" w:cs="Times New Roman" w:hint="eastAsia"/>
        </w:rPr>
        <w:t>天姥连天向天横，势拔五岳掩赤城。</w:t>
      </w:r>
    </w:p>
    <w:p w:rsidR="00FB5DD7" w:rsidRPr="00FB5DD7" w:rsidRDefault="00FB5DD7" w:rsidP="00FB5DD7">
      <w:pPr>
        <w:spacing w:line="360" w:lineRule="exact"/>
        <w:jc w:val="left"/>
        <w:textAlignment w:val="center"/>
        <w:rPr>
          <w:rFonts w:ascii="Times New Roman" w:eastAsia="宋体" w:hAnsi="Times New Roman" w:cs="Times New Roman"/>
        </w:rPr>
      </w:pPr>
      <w:r w:rsidRPr="00FB5DD7">
        <w:rPr>
          <w:rFonts w:ascii="宋体" w:eastAsia="宋体" w:hAnsi="宋体" w:cs="宋体" w:hint="eastAsia"/>
          <w:szCs w:val="21"/>
        </w:rPr>
        <w:t>D．</w:t>
      </w:r>
      <w:r w:rsidRPr="00FB5DD7">
        <w:rPr>
          <w:rFonts w:ascii="Times New Roman" w:eastAsia="宋体" w:hAnsi="Times New Roman" w:cs="Times New Roman" w:hint="eastAsia"/>
        </w:rPr>
        <w:t>不远的地方，那宽厚肥大的荷叶下面，有一个人的脸，下半截身子长在水里。</w:t>
      </w:r>
    </w:p>
    <w:p w:rsidR="00FB5DD7" w:rsidRPr="00FB5DD7" w:rsidRDefault="00FB5DD7" w:rsidP="00FB5DD7">
      <w:pPr>
        <w:spacing w:line="360" w:lineRule="exact"/>
        <w:jc w:val="left"/>
        <w:textAlignment w:val="center"/>
        <w:rPr>
          <w:rFonts w:ascii="Calibri" w:eastAsia="宋体" w:hAnsi="Calibri" w:cs="Times New Roman"/>
        </w:rPr>
      </w:pPr>
      <w:r>
        <w:rPr>
          <w:rFonts w:ascii="宋体" w:eastAsia="宋体" w:hAnsi="宋体" w:cs="宋体" w:hint="eastAsia"/>
          <w:szCs w:val="21"/>
        </w:rPr>
        <w:t>10</w:t>
      </w:r>
      <w:r w:rsidRPr="00FB5DD7">
        <w:rPr>
          <w:rFonts w:ascii="宋体" w:eastAsia="宋体" w:hAnsi="宋体" w:cs="宋体" w:hint="eastAsia"/>
          <w:szCs w:val="21"/>
        </w:rPr>
        <w:t>．</w:t>
      </w:r>
      <w:r w:rsidRPr="00FB5DD7">
        <w:rPr>
          <w:rFonts w:ascii="Times New Roman" w:eastAsia="宋体" w:hAnsi="Times New Roman" w:cs="Times New Roman" w:hint="eastAsia"/>
        </w:rPr>
        <w:t>文中画横线的句子有语病，请进行修改，使语言表达准确流畅。可少量增删词语同，不得改变原意。</w:t>
      </w:r>
      <w:r w:rsidRPr="00FB5DD7">
        <w:rPr>
          <w:rFonts w:ascii="宋体" w:eastAsia="宋体" w:hAnsi="宋体" w:cs="宋体" w:hint="eastAsia"/>
          <w:szCs w:val="21"/>
        </w:rPr>
        <w:t>（4分）</w:t>
      </w:r>
    </w:p>
    <w:p w:rsidR="00FB5DD7" w:rsidRPr="00FB5DD7" w:rsidRDefault="00FB5DD7" w:rsidP="00FB5DD7">
      <w:pPr>
        <w:spacing w:line="360" w:lineRule="exact"/>
        <w:jc w:val="left"/>
        <w:textAlignment w:val="center"/>
        <w:rPr>
          <w:rFonts w:ascii="Times New Roman" w:eastAsia="宋体" w:hAnsi="Times New Roman" w:cs="Times New Roman"/>
        </w:rPr>
      </w:pPr>
    </w:p>
    <w:p w:rsidR="00FB5DD7" w:rsidRPr="00FB5DD7" w:rsidRDefault="00FB5DD7" w:rsidP="00FB5DD7">
      <w:pPr>
        <w:spacing w:line="360" w:lineRule="exact"/>
        <w:jc w:val="left"/>
        <w:textAlignment w:val="center"/>
        <w:rPr>
          <w:rFonts w:ascii="Times New Roman" w:eastAsia="宋体" w:hAnsi="Times New Roman" w:cs="Times New Roman"/>
        </w:rPr>
      </w:pPr>
    </w:p>
    <w:p w:rsidR="00812380" w:rsidRDefault="00812380" w:rsidP="00FB5DD7">
      <w:pPr>
        <w:widowControl/>
        <w:spacing w:line="380" w:lineRule="exact"/>
        <w:jc w:val="left"/>
        <w:textAlignment w:val="center"/>
        <w:rPr>
          <w:rStyle w:val="a4"/>
          <w:rFonts w:ascii="宋体" w:hAnsi="宋体" w:cs="宋体"/>
          <w:szCs w:val="21"/>
        </w:rPr>
      </w:pPr>
    </w:p>
    <w:sectPr w:rsidR="00812380" w:rsidSect="00FB5DD7">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83" w:rsidRDefault="00901A83" w:rsidP="00FB5DD7">
      <w:r>
        <w:separator/>
      </w:r>
    </w:p>
  </w:endnote>
  <w:endnote w:type="continuationSeparator" w:id="0">
    <w:p w:rsidR="00901A83" w:rsidRDefault="00901A83" w:rsidP="00FB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83" w:rsidRDefault="00901A83" w:rsidP="00FB5DD7">
      <w:r>
        <w:separator/>
      </w:r>
    </w:p>
  </w:footnote>
  <w:footnote w:type="continuationSeparator" w:id="0">
    <w:p w:rsidR="00901A83" w:rsidRDefault="00901A83" w:rsidP="00FB5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YjhlNjU3NDc5MTU0NDRlNTRhYjcxNGRjZGYzMGEifQ=="/>
  </w:docVars>
  <w:rsids>
    <w:rsidRoot w:val="00812380"/>
    <w:rsid w:val="003540BF"/>
    <w:rsid w:val="005B57E2"/>
    <w:rsid w:val="00812380"/>
    <w:rsid w:val="00901A83"/>
    <w:rsid w:val="00FB5DD7"/>
    <w:rsid w:val="0E500443"/>
    <w:rsid w:val="2EA7215D"/>
    <w:rsid w:val="5BFC2613"/>
    <w:rsid w:val="70FC3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widowControl w:val="0"/>
      <w:spacing w:beforeAutospacing="1" w:afterAutospacing="1"/>
    </w:pPr>
    <w:rPr>
      <w:rFonts w:cs="Times New Roman"/>
      <w:sz w:val="24"/>
      <w:szCs w:val="24"/>
    </w:rPr>
  </w:style>
  <w:style w:type="character" w:styleId="a4">
    <w:name w:val="Strong"/>
    <w:qFormat/>
    <w:rPr>
      <w:b/>
    </w:rPr>
  </w:style>
  <w:style w:type="paragraph" w:customStyle="1" w:styleId="1">
    <w:name w:val="无列表1"/>
    <w:semiHidden/>
    <w:qFormat/>
    <w:rPr>
      <w:rFonts w:ascii="Calibri" w:eastAsia="宋体" w:hAnsi="Calibri" w:cs="Times New Roman"/>
      <w:sz w:val="21"/>
      <w:szCs w:val="22"/>
      <w:lang w:eastAsia="en-US"/>
    </w:rPr>
  </w:style>
  <w:style w:type="paragraph" w:styleId="a5">
    <w:name w:val="header"/>
    <w:basedOn w:val="a"/>
    <w:link w:val="Char"/>
    <w:rsid w:val="00FB5D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B5DD7"/>
    <w:rPr>
      <w:kern w:val="2"/>
      <w:sz w:val="18"/>
      <w:szCs w:val="18"/>
    </w:rPr>
  </w:style>
  <w:style w:type="paragraph" w:styleId="a6">
    <w:name w:val="footer"/>
    <w:basedOn w:val="a"/>
    <w:link w:val="Char0"/>
    <w:rsid w:val="00FB5DD7"/>
    <w:pPr>
      <w:tabs>
        <w:tab w:val="center" w:pos="4153"/>
        <w:tab w:val="right" w:pos="8306"/>
      </w:tabs>
      <w:snapToGrid w:val="0"/>
      <w:jc w:val="left"/>
    </w:pPr>
    <w:rPr>
      <w:sz w:val="18"/>
      <w:szCs w:val="18"/>
    </w:rPr>
  </w:style>
  <w:style w:type="character" w:customStyle="1" w:styleId="Char0">
    <w:name w:val="页脚 Char"/>
    <w:basedOn w:val="a0"/>
    <w:link w:val="a6"/>
    <w:rsid w:val="00FB5DD7"/>
    <w:rPr>
      <w:kern w:val="2"/>
      <w:sz w:val="18"/>
      <w:szCs w:val="18"/>
    </w:rPr>
  </w:style>
  <w:style w:type="paragraph" w:styleId="a7">
    <w:name w:val="Balloon Text"/>
    <w:basedOn w:val="a"/>
    <w:link w:val="Char1"/>
    <w:rsid w:val="00FB5DD7"/>
    <w:rPr>
      <w:sz w:val="18"/>
      <w:szCs w:val="18"/>
    </w:rPr>
  </w:style>
  <w:style w:type="character" w:customStyle="1" w:styleId="Char1">
    <w:name w:val="批注框文本 Char"/>
    <w:basedOn w:val="a0"/>
    <w:link w:val="a7"/>
    <w:rsid w:val="00FB5DD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widowControl w:val="0"/>
      <w:spacing w:beforeAutospacing="1" w:afterAutospacing="1"/>
    </w:pPr>
    <w:rPr>
      <w:rFonts w:cs="Times New Roman"/>
      <w:sz w:val="24"/>
      <w:szCs w:val="24"/>
    </w:rPr>
  </w:style>
  <w:style w:type="character" w:styleId="a4">
    <w:name w:val="Strong"/>
    <w:qFormat/>
    <w:rPr>
      <w:b/>
    </w:rPr>
  </w:style>
  <w:style w:type="paragraph" w:customStyle="1" w:styleId="1">
    <w:name w:val="无列表1"/>
    <w:semiHidden/>
    <w:qFormat/>
    <w:rPr>
      <w:rFonts w:ascii="Calibri" w:eastAsia="宋体" w:hAnsi="Calibri" w:cs="Times New Roman"/>
      <w:sz w:val="21"/>
      <w:szCs w:val="22"/>
      <w:lang w:eastAsia="en-US"/>
    </w:rPr>
  </w:style>
  <w:style w:type="paragraph" w:styleId="a5">
    <w:name w:val="header"/>
    <w:basedOn w:val="a"/>
    <w:link w:val="Char"/>
    <w:rsid w:val="00FB5D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B5DD7"/>
    <w:rPr>
      <w:kern w:val="2"/>
      <w:sz w:val="18"/>
      <w:szCs w:val="18"/>
    </w:rPr>
  </w:style>
  <w:style w:type="paragraph" w:styleId="a6">
    <w:name w:val="footer"/>
    <w:basedOn w:val="a"/>
    <w:link w:val="Char0"/>
    <w:rsid w:val="00FB5DD7"/>
    <w:pPr>
      <w:tabs>
        <w:tab w:val="center" w:pos="4153"/>
        <w:tab w:val="right" w:pos="8306"/>
      </w:tabs>
      <w:snapToGrid w:val="0"/>
      <w:jc w:val="left"/>
    </w:pPr>
    <w:rPr>
      <w:sz w:val="18"/>
      <w:szCs w:val="18"/>
    </w:rPr>
  </w:style>
  <w:style w:type="character" w:customStyle="1" w:styleId="Char0">
    <w:name w:val="页脚 Char"/>
    <w:basedOn w:val="a0"/>
    <w:link w:val="a6"/>
    <w:rsid w:val="00FB5DD7"/>
    <w:rPr>
      <w:kern w:val="2"/>
      <w:sz w:val="18"/>
      <w:szCs w:val="18"/>
    </w:rPr>
  </w:style>
  <w:style w:type="paragraph" w:styleId="a7">
    <w:name w:val="Balloon Text"/>
    <w:basedOn w:val="a"/>
    <w:link w:val="Char1"/>
    <w:rsid w:val="00FB5DD7"/>
    <w:rPr>
      <w:sz w:val="18"/>
      <w:szCs w:val="18"/>
    </w:rPr>
  </w:style>
  <w:style w:type="character" w:customStyle="1" w:styleId="Char1">
    <w:name w:val="批注框文本 Char"/>
    <w:basedOn w:val="a0"/>
    <w:link w:val="a7"/>
    <w:rsid w:val="00FB5D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11565</dc:creator>
  <cp:lastModifiedBy>lenovo</cp:lastModifiedBy>
  <cp:revision>3</cp:revision>
  <dcterms:created xsi:type="dcterms:W3CDTF">2024-12-13T05:12:00Z</dcterms:created>
  <dcterms:modified xsi:type="dcterms:W3CDTF">2024-12-13T05:18:00Z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919110014ECD4B55A0FE5EBF56B52B4C</vt:lpwstr>
  </property>
</Properties>
</file>