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高三语文《将进酒》《短歌行》默写检测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古代诗文中有许多抒发人生短暂的名句，如屈原《离骚》“惟草木之零落兮,恐美人之迟暮”,如李白《将进酒》“</w:t>
      </w:r>
      <w:r>
        <w:rPr>
          <w:rFonts w:hint="eastAsia"/>
          <w:sz w:val="21"/>
          <w:szCs w:val="21"/>
          <w:u w:val="single"/>
          <w:lang w:val="en-US" w:eastAsia="zh-CN"/>
        </w:rPr>
        <w:t xml:space="preserve">                       </w:t>
      </w:r>
      <w:r>
        <w:rPr>
          <w:rFonts w:hint="eastAsia"/>
          <w:sz w:val="21"/>
          <w:szCs w:val="21"/>
          <w:lang w:val="en-US" w:eastAsia="zh-CN"/>
        </w:rPr>
        <w:t xml:space="preserve"> , </w:t>
      </w:r>
      <w:r>
        <w:rPr>
          <w:rFonts w:hint="eastAsia"/>
          <w:sz w:val="21"/>
          <w:szCs w:val="21"/>
          <w:u w:val="single"/>
          <w:lang w:val="en-US" w:eastAsia="zh-CN"/>
        </w:rPr>
        <w:t xml:space="preserve">                   </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color w:val="FF0000"/>
          <w:sz w:val="21"/>
          <w:szCs w:val="21"/>
          <w:lang w:val="en-US" w:eastAsia="zh-CN"/>
        </w:rPr>
        <w:t>君不见高堂明镜悲白发   朝如青丝暮成雪</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sz w:val="21"/>
          <w:szCs w:val="21"/>
          <w:lang w:val="en-US" w:eastAsia="zh-CN"/>
        </w:rPr>
      </w:pPr>
      <w:r>
        <w:rPr>
          <w:rFonts w:hint="eastAsia"/>
          <w:sz w:val="21"/>
          <w:szCs w:val="21"/>
          <w:lang w:val="en-US" w:eastAsia="zh-CN"/>
        </w:rPr>
        <w:t>李白《将进酒》中“</w:t>
      </w:r>
      <w:r>
        <w:rPr>
          <w:rFonts w:hint="eastAsia"/>
          <w:sz w:val="21"/>
          <w:szCs w:val="21"/>
          <w:u w:val="single"/>
          <w:lang w:val="en-US" w:eastAsia="zh-CN"/>
        </w:rPr>
        <w:t xml:space="preserve">                        </w:t>
      </w: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lang w:val="en-US" w:eastAsia="zh-CN"/>
        </w:rPr>
        <w:t xml:space="preserve"> ”两句，表面上宣扬及时行乐，沉醉酒乡，实际上流露出作者的失望和愤慨之情。</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sz w:val="21"/>
          <w:szCs w:val="21"/>
          <w:lang w:val="en-US" w:eastAsia="zh-CN"/>
        </w:rPr>
      </w:pPr>
      <w:r>
        <w:rPr>
          <w:rFonts w:hint="eastAsia"/>
          <w:color w:val="FF0000"/>
          <w:sz w:val="21"/>
          <w:szCs w:val="21"/>
          <w:lang w:val="en-US" w:eastAsia="zh-CN"/>
        </w:rPr>
        <w:t>人生得意须尽欢   莫使金樽空对月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3.李白在《梦游天姥吟留别》中高喊“安能摧眉折腰事权贵,使我不得开心颜”，表达了对权贵极度的藐视，与《将进酒》中“</w:t>
      </w:r>
      <w:r>
        <w:rPr>
          <w:rFonts w:hint="eastAsia"/>
          <w:sz w:val="21"/>
          <w:szCs w:val="21"/>
          <w:u w:val="single"/>
          <w:lang w:val="en-US" w:eastAsia="zh-CN"/>
        </w:rPr>
        <w:t xml:space="preserve">                    </w:t>
      </w:r>
      <w:r>
        <w:rPr>
          <w:rFonts w:hint="eastAsia"/>
          <w:sz w:val="21"/>
          <w:szCs w:val="21"/>
          <w:lang w:val="en-US" w:eastAsia="zh-CN"/>
        </w:rPr>
        <w:t xml:space="preserve"> , </w:t>
      </w:r>
      <w:r>
        <w:rPr>
          <w:rFonts w:hint="eastAsia"/>
          <w:sz w:val="21"/>
          <w:szCs w:val="21"/>
          <w:u w:val="single"/>
          <w:lang w:val="en-US" w:eastAsia="zh-CN"/>
        </w:rPr>
        <w:t xml:space="preserve">                      </w:t>
      </w:r>
      <w:r>
        <w:rPr>
          <w:rFonts w:hint="eastAsia"/>
          <w:sz w:val="21"/>
          <w:szCs w:val="21"/>
          <w:lang w:val="en-US" w:eastAsia="zh-CN"/>
        </w:rPr>
        <w:t>”两句有异曲同工之妙。</w:t>
      </w:r>
      <w:r>
        <w:rPr>
          <w:rFonts w:hint="eastAsia"/>
          <w:color w:val="FF0000"/>
          <w:sz w:val="21"/>
          <w:szCs w:val="21"/>
          <w:lang w:val="en-US" w:eastAsia="zh-CN"/>
        </w:rPr>
        <w:t>钟鼓馔玉不足贵   但愿长醉不愿醒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color w:val="FF0000"/>
          <w:sz w:val="21"/>
          <w:szCs w:val="21"/>
          <w:lang w:val="en-US" w:eastAsia="zh-CN"/>
        </w:rPr>
      </w:pPr>
      <w:r>
        <w:rPr>
          <w:rFonts w:hint="eastAsia"/>
          <w:sz w:val="21"/>
          <w:szCs w:val="21"/>
          <w:lang w:val="en-US" w:eastAsia="zh-CN"/>
        </w:rPr>
        <w:t>4.《将进酒》中，“</w:t>
      </w:r>
      <w:r>
        <w:rPr>
          <w:rFonts w:hint="eastAsia"/>
          <w:sz w:val="21"/>
          <w:szCs w:val="21"/>
          <w:u w:val="single"/>
          <w:lang w:val="en-US" w:eastAsia="zh-CN"/>
        </w:rPr>
        <w:t xml:space="preserve">                    </w:t>
      </w:r>
      <w:r>
        <w:rPr>
          <w:rFonts w:hint="eastAsia"/>
          <w:sz w:val="21"/>
          <w:szCs w:val="21"/>
          <w:lang w:val="en-US" w:eastAsia="zh-CN"/>
        </w:rPr>
        <w:t xml:space="preserve"> , </w:t>
      </w:r>
      <w:r>
        <w:rPr>
          <w:rFonts w:hint="eastAsia"/>
          <w:sz w:val="21"/>
          <w:szCs w:val="21"/>
          <w:u w:val="single"/>
          <w:lang w:val="en-US" w:eastAsia="zh-CN"/>
        </w:rPr>
        <w:t xml:space="preserve">                 </w:t>
      </w:r>
      <w:r>
        <w:rPr>
          <w:rFonts w:hint="eastAsia"/>
          <w:sz w:val="21"/>
          <w:szCs w:val="21"/>
          <w:lang w:val="en-US" w:eastAsia="zh-CN"/>
        </w:rPr>
        <w:t>”两句是诗人的豪情，也是他的愤慨之语,充分肯定了“饮者”的地位。</w:t>
      </w:r>
      <w:r>
        <w:rPr>
          <w:rFonts w:hint="eastAsia"/>
          <w:color w:val="FF0000"/>
          <w:sz w:val="21"/>
          <w:szCs w:val="21"/>
          <w:lang w:val="en-US" w:eastAsia="zh-CN"/>
        </w:rPr>
        <w:t>古来圣贤皆寂寞   惟有饮者留其名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FF0000"/>
          <w:sz w:val="21"/>
          <w:szCs w:val="21"/>
          <w:lang w:val="en-US" w:eastAsia="zh-CN"/>
        </w:rPr>
      </w:pPr>
      <w:r>
        <w:rPr>
          <w:rFonts w:hint="eastAsia"/>
          <w:sz w:val="21"/>
          <w:szCs w:val="21"/>
          <w:lang w:val="en-US" w:eastAsia="zh-CN"/>
        </w:rPr>
        <w:t>5.《将进酒》中，“</w:t>
      </w:r>
      <w:r>
        <w:rPr>
          <w:rFonts w:hint="eastAsia"/>
          <w:sz w:val="21"/>
          <w:szCs w:val="21"/>
          <w:u w:val="single"/>
          <w:lang w:val="en-US" w:eastAsia="zh-CN"/>
        </w:rPr>
        <w:t xml:space="preserve">                    </w:t>
      </w:r>
      <w:r>
        <w:rPr>
          <w:rFonts w:hint="eastAsia"/>
          <w:sz w:val="21"/>
          <w:szCs w:val="21"/>
          <w:lang w:val="en-US" w:eastAsia="zh-CN"/>
        </w:rPr>
        <w:t xml:space="preserve"> , </w:t>
      </w:r>
      <w:r>
        <w:rPr>
          <w:rFonts w:hint="eastAsia"/>
          <w:sz w:val="21"/>
          <w:szCs w:val="21"/>
          <w:u w:val="single"/>
          <w:lang w:val="en-US" w:eastAsia="zh-CN"/>
        </w:rPr>
        <w:t xml:space="preserve">                      </w:t>
      </w:r>
      <w:r>
        <w:rPr>
          <w:rFonts w:hint="eastAsia"/>
          <w:sz w:val="21"/>
          <w:szCs w:val="21"/>
          <w:lang w:val="en-US" w:eastAsia="zh-CN"/>
        </w:rPr>
        <w:t>”曹植作代表,并化用其《名都篇》“归来宴平乐,美酒斗十千”之句。</w:t>
      </w:r>
      <w:r>
        <w:rPr>
          <w:rFonts w:hint="eastAsia"/>
          <w:color w:val="FF0000"/>
          <w:sz w:val="21"/>
          <w:szCs w:val="21"/>
          <w:lang w:val="en-US" w:eastAsia="zh-CN"/>
        </w:rPr>
        <w:t>陈王昔时宴平乐   斗酒十千恣欢谑</w:t>
      </w:r>
    </w:p>
    <w:p>
      <w:pPr>
        <w:pStyle w:val="5"/>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sz w:val="21"/>
          <w:szCs w:val="21"/>
          <w:u w:val="none"/>
          <w:lang w:val="en-US" w:eastAsia="zh-CN"/>
        </w:rPr>
      </w:pPr>
      <w:r>
        <w:rPr>
          <w:rFonts w:hint="eastAsia"/>
          <w:sz w:val="21"/>
          <w:szCs w:val="21"/>
          <w:lang w:val="en-US" w:eastAsia="zh-CN"/>
        </w:rPr>
        <w:t xml:space="preserve">6.在《将进酒》中劝主人元丹丘准备酒宴并夸张地表示要开怀痛饮的诗句是: </w:t>
      </w:r>
      <w:r>
        <w:rPr>
          <w:rFonts w:hint="eastAsia"/>
          <w:sz w:val="21"/>
          <w:szCs w:val="21"/>
          <w:u w:val="single"/>
          <w:lang w:val="en-US" w:eastAsia="zh-CN"/>
        </w:rPr>
        <w:t xml:space="preserve">                    </w:t>
      </w: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u w:val="none"/>
          <w:lang w:val="en-US" w:eastAsia="zh-CN"/>
        </w:rPr>
        <w:t>。</w:t>
      </w:r>
      <w:r>
        <w:rPr>
          <w:rFonts w:hint="eastAsia" w:asciiTheme="minorHAnsi" w:hAnsiTheme="minorHAnsi" w:eastAsiaTheme="minorEastAsia" w:cstheme="minorBidi"/>
          <w:color w:val="FF0000"/>
          <w:kern w:val="2"/>
          <w:sz w:val="21"/>
          <w:szCs w:val="21"/>
          <w:lang w:val="en-US" w:eastAsia="zh-CN" w:bidi="ar-SA"/>
        </w:rPr>
        <w:t>烹羊宰牛且为乐，会须一饮三百杯。</w:t>
      </w:r>
    </w:p>
    <w:p>
      <w:pPr>
        <w:pStyle w:val="5"/>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heme="minorHAnsi" w:hAnsiTheme="minorHAnsi" w:eastAsiaTheme="minorEastAsia" w:cstheme="minorBidi"/>
          <w:color w:val="FF0000"/>
          <w:kern w:val="2"/>
          <w:sz w:val="21"/>
          <w:szCs w:val="21"/>
          <w:lang w:val="en-US" w:eastAsia="zh-CN" w:bidi="ar-SA"/>
        </w:rPr>
      </w:pPr>
      <w:r>
        <w:rPr>
          <w:rFonts w:hint="eastAsia"/>
          <w:sz w:val="21"/>
          <w:szCs w:val="21"/>
          <w:lang w:val="en-US" w:eastAsia="zh-CN"/>
        </w:rPr>
        <w:t>7.《将进酒》表现了诗人对自己才能力量的充分肯定和屡遭失败之后不肯屈服的倔强性格的诗句是：</w:t>
      </w:r>
      <w:r>
        <w:rPr>
          <w:rFonts w:hint="eastAsia"/>
          <w:sz w:val="21"/>
          <w:szCs w:val="21"/>
          <w:u w:val="single"/>
          <w:lang w:val="en-US" w:eastAsia="zh-CN"/>
        </w:rPr>
        <w:t xml:space="preserve">                    </w:t>
      </w:r>
      <w:r>
        <w:rPr>
          <w:rFonts w:hint="eastAsia"/>
          <w:sz w:val="21"/>
          <w:szCs w:val="21"/>
          <w:lang w:val="en-US" w:eastAsia="zh-CN"/>
        </w:rPr>
        <w:t xml:space="preserve"> ,  </w:t>
      </w:r>
      <w:r>
        <w:rPr>
          <w:rFonts w:hint="eastAsia"/>
          <w:sz w:val="21"/>
          <w:szCs w:val="21"/>
          <w:u w:val="single"/>
          <w:lang w:val="en-US" w:eastAsia="zh-CN"/>
        </w:rPr>
        <w:t xml:space="preserve">                </w:t>
      </w:r>
      <w:r>
        <w:rPr>
          <w:rFonts w:hint="eastAsia"/>
          <w:sz w:val="21"/>
          <w:szCs w:val="21"/>
          <w:u w:val="none"/>
          <w:lang w:val="en-US" w:eastAsia="zh-CN"/>
        </w:rPr>
        <w:t>。</w:t>
      </w:r>
      <w:r>
        <w:rPr>
          <w:rFonts w:hint="eastAsia" w:asciiTheme="minorHAnsi" w:hAnsiTheme="minorHAnsi" w:eastAsiaTheme="minorEastAsia" w:cstheme="minorBidi"/>
          <w:color w:val="FF0000"/>
          <w:kern w:val="2"/>
          <w:sz w:val="21"/>
          <w:szCs w:val="21"/>
          <w:lang w:val="en-US" w:eastAsia="zh-CN" w:bidi="ar-SA"/>
        </w:rPr>
        <w:t>天生</w:t>
      </w:r>
      <w:r>
        <w:rPr>
          <w:rFonts w:hint="eastAsia" w:asciiTheme="minorHAnsi" w:hAnsiTheme="minorHAnsi" w:eastAsiaTheme="minorEastAsia" w:cstheme="minorBidi"/>
          <w:color w:val="FF0000"/>
          <w:kern w:val="2"/>
          <w:sz w:val="21"/>
          <w:szCs w:val="21"/>
          <w:lang w:val="en-US" w:eastAsia="zh-CN" w:bidi="ar-SA"/>
        </w:rPr>
        <w:t>我材必有用，千金散尽还复来。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FF0000"/>
          <w:kern w:val="2"/>
          <w:sz w:val="21"/>
          <w:szCs w:val="21"/>
          <w:lang w:val="en-US" w:eastAsia="zh-CN" w:bidi="ar-SA"/>
        </w:rPr>
      </w:pPr>
      <w:r>
        <w:rPr>
          <w:rFonts w:hint="eastAsia" w:ascii="Calibri" w:hAnsi="Calibri" w:eastAsia="宋体" w:cs="Times New Roman"/>
          <w:kern w:val="2"/>
          <w:sz w:val="21"/>
          <w:szCs w:val="21"/>
          <w:lang w:val="en-US" w:eastAsia="zh-CN" w:bidi="ar-SA"/>
        </w:rPr>
        <w:t xml:space="preserve">8.曹操在《短歌行》中化用《诗经·郑风·子衿》中的诗句，“  </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。”，这几句点明了“愁”的一个原因，即对人才的渴求。作者所引用的诗经原是写恋人之间的思念，那种悠长，那种亦喜亦忧，可见诗人对人才的一片深情。</w:t>
      </w:r>
      <w:r>
        <w:rPr>
          <w:rFonts w:hint="eastAsia" w:asciiTheme="minorHAnsi" w:hAnsiTheme="minorHAnsi" w:eastAsiaTheme="minorEastAsia" w:cstheme="minorBidi"/>
          <w:color w:val="FF0000"/>
          <w:kern w:val="2"/>
          <w:sz w:val="21"/>
          <w:szCs w:val="21"/>
          <w:lang w:val="en-US" w:eastAsia="zh-CN" w:bidi="ar-SA"/>
        </w:rPr>
        <w:t>但为君故,沉吟至今</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FF0000"/>
          <w:kern w:val="2"/>
          <w:sz w:val="21"/>
          <w:szCs w:val="21"/>
          <w:lang w:val="en-US" w:eastAsia="zh-CN" w:bidi="ar-SA"/>
        </w:rPr>
      </w:pPr>
      <w:r>
        <w:rPr>
          <w:rFonts w:hint="eastAsia" w:ascii="Calibri" w:hAnsi="Calibri" w:eastAsia="宋体" w:cs="Times New Roman"/>
          <w:kern w:val="2"/>
          <w:sz w:val="21"/>
          <w:szCs w:val="21"/>
          <w:lang w:val="en-US" w:eastAsia="zh-CN" w:bidi="ar-SA"/>
        </w:rPr>
        <w:t>9.《短歌行》中运用比兴手法，将贤才喻为明月，恰如其分地表达诗人渴望贤才来归的心意的诗句是： </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 </w:t>
      </w:r>
      <w:r>
        <w:rPr>
          <w:rFonts w:hint="eastAsia" w:asciiTheme="minorHAnsi" w:hAnsiTheme="minorHAnsi" w:eastAsiaTheme="minorEastAsia" w:cstheme="minorBidi"/>
          <w:color w:val="FF0000"/>
          <w:kern w:val="2"/>
          <w:sz w:val="21"/>
          <w:szCs w:val="21"/>
          <w:lang w:val="en-US" w:eastAsia="zh-CN" w:bidi="ar-SA"/>
        </w:rPr>
        <w:t>明明如月，何时可掇</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10.《短歌行》中写诗人通过想象贤才踏着田间小路，一个个屈驾前来探望我的诗句是：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FF0000"/>
          <w:kern w:val="2"/>
          <w:sz w:val="21"/>
          <w:szCs w:val="21"/>
          <w:lang w:val="en-US" w:eastAsia="zh-CN" w:bidi="ar-SA"/>
        </w:rPr>
      </w:pP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 xml:space="preserve">  。</w:t>
      </w:r>
      <w:r>
        <w:rPr>
          <w:rFonts w:hint="eastAsia" w:asciiTheme="minorHAnsi" w:hAnsiTheme="minorHAnsi" w:eastAsiaTheme="minorEastAsia" w:cstheme="minorBidi"/>
          <w:color w:val="FF0000"/>
          <w:kern w:val="2"/>
          <w:sz w:val="21"/>
          <w:szCs w:val="21"/>
          <w:lang w:val="en-US" w:eastAsia="zh-CN" w:bidi="ar-SA"/>
        </w:rPr>
        <w:t>越陌度阡,枉用相存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FF0000"/>
          <w:kern w:val="2"/>
          <w:sz w:val="21"/>
          <w:szCs w:val="21"/>
          <w:lang w:val="en-US" w:eastAsia="zh-CN" w:bidi="ar-SA"/>
        </w:rPr>
      </w:pPr>
      <w:r>
        <w:rPr>
          <w:rFonts w:hint="eastAsia" w:ascii="Calibri" w:hAnsi="Calibri" w:eastAsia="宋体" w:cs="Times New Roman"/>
          <w:kern w:val="2"/>
          <w:sz w:val="21"/>
          <w:szCs w:val="21"/>
          <w:lang w:val="en-US" w:eastAsia="zh-CN" w:bidi="ar-SA"/>
        </w:rPr>
        <w:t>11.《短歌行》中写诗人诗人通过想象与贤才彼此久别重逢，谈心宴饮，争着将往日的情谊诉说。表达了诗人希望与贤才真诚交往的强烈愿望的句子是： </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w:t>
      </w:r>
      <w:r>
        <w:rPr>
          <w:rFonts w:hint="eastAsia" w:asciiTheme="minorHAnsi" w:hAnsiTheme="minorHAnsi" w:eastAsiaTheme="minorEastAsia" w:cstheme="minorBidi"/>
          <w:color w:val="FF0000"/>
          <w:kern w:val="2"/>
          <w:sz w:val="21"/>
          <w:szCs w:val="21"/>
          <w:lang w:val="en-US" w:eastAsia="zh-CN" w:bidi="ar-SA"/>
        </w:rPr>
        <w:t>契阔谈讌，心念旧恩</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FF0000"/>
          <w:kern w:val="2"/>
          <w:sz w:val="21"/>
          <w:szCs w:val="21"/>
          <w:lang w:val="en-US" w:eastAsia="zh-CN" w:bidi="ar-SA"/>
        </w:rPr>
      </w:pPr>
      <w:r>
        <w:rPr>
          <w:rFonts w:hint="eastAsia" w:ascii="Calibri" w:hAnsi="Calibri" w:eastAsia="宋体" w:cs="Times New Roman"/>
          <w:kern w:val="2"/>
          <w:sz w:val="21"/>
          <w:szCs w:val="21"/>
          <w:lang w:val="en-US" w:eastAsia="zh-CN" w:bidi="ar-SA"/>
        </w:rPr>
        <w:t>12.曹操在《短歌行》中借用《管子•形解》中的典故，用比喻手法说明自己渴望多纳贤才的句子是：</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lang w:val="en-US" w:eastAsia="zh-CN" w:bidi="ar-SA"/>
        </w:rPr>
        <w:t> 。</w:t>
      </w:r>
      <w:r>
        <w:rPr>
          <w:rFonts w:hint="eastAsia" w:asciiTheme="minorHAnsi" w:hAnsiTheme="minorHAnsi" w:eastAsiaTheme="minorEastAsia" w:cstheme="minorBidi"/>
          <w:color w:val="FF0000"/>
          <w:kern w:val="2"/>
          <w:sz w:val="21"/>
          <w:szCs w:val="21"/>
          <w:lang w:val="en-US" w:eastAsia="zh-CN" w:bidi="ar-SA"/>
        </w:rPr>
        <w:t>山不厌高，海不厌深</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13.《短歌行》中写诗人在酒席上歌声慷慨激昂，而内心忧郁长久难遣的诗句是：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inorHAnsi" w:hAnsiTheme="minorHAnsi" w:eastAsiaTheme="minorEastAsia" w:cstheme="minorBidi"/>
          <w:color w:val="FF0000"/>
          <w:kern w:val="2"/>
          <w:sz w:val="21"/>
          <w:szCs w:val="21"/>
          <w:lang w:val="en-US" w:eastAsia="zh-CN" w:bidi="ar-SA"/>
        </w:rPr>
      </w:pP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u w:val="none"/>
          <w:lang w:val="en-US" w:eastAsia="zh-CN" w:bidi="ar-SA"/>
        </w:rPr>
        <w:t>，</w:t>
      </w:r>
      <w:r>
        <w:rPr>
          <w:rFonts w:hint="eastAsia" w:ascii="Calibri" w:hAnsi="Calibri" w:eastAsia="宋体" w:cs="Times New Roman"/>
          <w:kern w:val="2"/>
          <w:sz w:val="21"/>
          <w:szCs w:val="21"/>
          <w:u w:val="single"/>
          <w:lang w:val="en-US" w:eastAsia="zh-CN" w:bidi="ar-SA"/>
        </w:rPr>
        <w:t xml:space="preserve">                </w:t>
      </w:r>
      <w:r>
        <w:rPr>
          <w:rFonts w:hint="eastAsia" w:ascii="Calibri" w:hAnsi="Calibri" w:eastAsia="宋体" w:cs="Times New Roman"/>
          <w:kern w:val="2"/>
          <w:sz w:val="21"/>
          <w:szCs w:val="21"/>
          <w:u w:val="none"/>
          <w:lang w:val="en-US" w:eastAsia="zh-CN" w:bidi="ar-SA"/>
        </w:rPr>
        <w:t>。</w:t>
      </w:r>
      <w:r>
        <w:rPr>
          <w:rFonts w:hint="eastAsia" w:asciiTheme="minorHAnsi" w:hAnsiTheme="minorHAnsi" w:eastAsiaTheme="minorEastAsia" w:cstheme="minorBidi"/>
          <w:color w:val="FF0000"/>
          <w:kern w:val="2"/>
          <w:sz w:val="21"/>
          <w:szCs w:val="21"/>
          <w:lang w:val="en-US" w:eastAsia="zh-CN" w:bidi="ar-SA"/>
        </w:rPr>
        <w:t>慨当以慷，忧思难忘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Calibri" w:hAnsi="Calibri" w:eastAsia="宋体" w:cs="Times New Roman"/>
          <w:kern w:val="2"/>
          <w:sz w:val="21"/>
          <w:szCs w:val="21"/>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2631B"/>
    <w:multiLevelType w:val="singleLevel"/>
    <w:tmpl w:val="61E2631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NWVjNjJlODAzMmU2ZDEyMDkyYTMyMmU2ZmRlYWQifQ=="/>
  </w:docVars>
  <w:rsids>
    <w:rsidRoot w:val="00000000"/>
    <w:rsid w:val="375F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rPr>
  </w:style>
  <w:style w:type="paragraph" w:styleId="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2024-12-03T00:23:33Z</dcterms:created>
  <dc:creator>李臣园</dc:creator>
  <cp:lastModifiedBy>李臣园</cp:lastModifiedBy>
  <dcterms:modified xsi:type="dcterms:W3CDTF">2024-12-03T00:49:46Z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7812806332CE4294AC9DCD44A307FF81</vt:lpwstr>
  </property>
</Properties>
</file>