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exact"/>
        <w:jc w:val="center"/>
        <w:textAlignment w:val="center"/>
        <w:rPr>
          <w:rFonts w:ascii="黑体" w:hAnsi="黑体" w:eastAsia="黑体" w:cs="Times New Roman"/>
          <w:b/>
          <w:bCs/>
          <w:sz w:val="28"/>
          <w:szCs w:val="28"/>
        </w:rPr>
      </w:pPr>
      <w:r>
        <w:rPr>
          <w:rFonts w:hint="eastAsia" w:ascii="黑体" w:hAnsi="黑体" w:eastAsia="黑体" w:cs="Times New Roman"/>
          <w:b/>
          <w:bCs/>
          <w:sz w:val="28"/>
          <w:szCs w:val="28"/>
        </w:rPr>
        <w:t>江苏省仪征中学2024-2025学年度第一学期高三语文学科导学案</w:t>
      </w:r>
    </w:p>
    <w:p>
      <w:pPr>
        <w:spacing w:line="360" w:lineRule="exact"/>
        <w:jc w:val="center"/>
        <w:textAlignment w:val="baseline"/>
        <w:rPr>
          <w:rFonts w:hint="default" w:ascii="黑体" w:hAnsi="宋体" w:eastAsia="黑体" w:cs="Times New Roman"/>
          <w:b/>
          <w:color w:val="000000"/>
          <w:sz w:val="28"/>
          <w:szCs w:val="28"/>
          <w:lang w:val="en-US" w:eastAsia="zh-CN"/>
        </w:rPr>
      </w:pPr>
      <w:r>
        <w:rPr>
          <w:rFonts w:hint="eastAsia" w:ascii="黑体" w:hAnsi="宋体" w:eastAsia="黑体" w:cs="Times New Roman"/>
          <w:b/>
          <w:color w:val="000000"/>
          <w:sz w:val="28"/>
          <w:szCs w:val="28"/>
          <w:lang w:val="en-US" w:eastAsia="zh-CN"/>
        </w:rPr>
        <w:t>周末限时练8</w:t>
      </w:r>
      <w:r>
        <w:rPr>
          <w:rFonts w:hint="eastAsia" w:ascii="黑体" w:hAnsi="宋体" w:eastAsia="黑体" w:cs="Times New Roman"/>
          <w:b/>
          <w:color w:val="000000"/>
          <w:sz w:val="28"/>
          <w:szCs w:val="28"/>
        </w:rPr>
        <w:t>试卷讲评</w:t>
      </w:r>
      <w:r>
        <w:rPr>
          <w:rFonts w:hint="eastAsia" w:ascii="黑体" w:hAnsi="宋体" w:eastAsia="黑体" w:cs="Times New Roman"/>
          <w:b/>
          <w:color w:val="000000"/>
          <w:sz w:val="28"/>
          <w:szCs w:val="28"/>
          <w:lang w:val="en-US" w:eastAsia="zh-CN"/>
        </w:rPr>
        <w:t>2</w:t>
      </w:r>
      <w:r>
        <w:rPr>
          <w:rFonts w:hint="eastAsia" w:ascii="黑体" w:hAnsi="宋体" w:eastAsia="黑体" w:cs="Times New Roman"/>
          <w:b/>
          <w:color w:val="000000"/>
          <w:sz w:val="28"/>
          <w:szCs w:val="28"/>
          <w:lang w:eastAsia="zh-CN"/>
        </w:rPr>
        <w:t>——</w:t>
      </w:r>
      <w:r>
        <w:rPr>
          <w:rFonts w:hint="eastAsia" w:ascii="黑体" w:hAnsi="宋体" w:eastAsia="黑体" w:cs="Times New Roman"/>
          <w:b/>
          <w:color w:val="000000"/>
          <w:sz w:val="28"/>
          <w:szCs w:val="28"/>
          <w:lang w:val="en-US" w:eastAsia="zh-CN"/>
        </w:rPr>
        <w:t>文言文阅读</w:t>
      </w:r>
    </w:p>
    <w:p>
      <w:pPr>
        <w:spacing w:line="360" w:lineRule="exact"/>
        <w:jc w:val="center"/>
        <w:textAlignment w:val="baseline"/>
        <w:rPr>
          <w:rFonts w:ascii="楷体" w:hAnsi="楷体" w:eastAsia="楷体" w:cs="楷体"/>
          <w:bCs/>
          <w:sz w:val="24"/>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周娟娟</w:t>
      </w:r>
      <w:r>
        <w:rPr>
          <w:rFonts w:hint="eastAsia" w:ascii="楷体" w:hAnsi="楷体" w:eastAsia="楷体" w:cs="楷体"/>
          <w:bCs/>
          <w:color w:val="000000"/>
          <w:sz w:val="24"/>
        </w:rPr>
        <w:t xml:space="preserve">    审核人：卞文惠</w:t>
      </w:r>
    </w:p>
    <w:p>
      <w:pPr>
        <w:spacing w:line="360" w:lineRule="exact"/>
        <w:jc w:val="center"/>
        <w:rPr>
          <w:rFonts w:hint="default" w:ascii="黑体" w:hAnsi="黑体" w:eastAsia="楷体" w:cs="Times New Roman"/>
          <w:b/>
          <w:bCs/>
          <w:sz w:val="28"/>
          <w:szCs w:val="28"/>
          <w:lang w:val="en-US" w:eastAsia="zh-CN"/>
        </w:rPr>
      </w:pPr>
      <w:r>
        <w:rPr>
          <w:rFonts w:hint="eastAsia" w:ascii="楷体" w:hAnsi="楷体" w:eastAsia="楷体" w:cs="楷体"/>
          <w:bCs/>
          <w:sz w:val="24"/>
        </w:rPr>
        <w:t>班级</w:t>
      </w:r>
      <w:r>
        <w:rPr>
          <w:rFonts w:hint="eastAsia" w:ascii="楷体" w:hAnsi="楷体" w:eastAsia="楷体" w:cs="楷体"/>
          <w:bCs/>
          <w:sz w:val="24"/>
          <w:u w:val="single"/>
        </w:rPr>
        <w:t xml:space="preserve">           </w:t>
      </w:r>
      <w:r>
        <w:rPr>
          <w:rFonts w:hint="eastAsia" w:ascii="楷体" w:hAnsi="楷体" w:eastAsia="楷体" w:cs="楷体"/>
          <w:bCs/>
          <w:sz w:val="24"/>
        </w:rPr>
        <w:t>姓名</w:t>
      </w:r>
      <w:r>
        <w:rPr>
          <w:rFonts w:hint="eastAsia" w:ascii="楷体" w:hAnsi="楷体" w:eastAsia="楷体" w:cs="楷体"/>
          <w:bCs/>
          <w:sz w:val="24"/>
          <w:u w:val="single"/>
        </w:rPr>
        <w:t xml:space="preserve">          </w:t>
      </w:r>
      <w:r>
        <w:rPr>
          <w:rFonts w:hint="eastAsia" w:ascii="楷体" w:hAnsi="楷体" w:eastAsia="楷体" w:cs="楷体"/>
          <w:bCs/>
          <w:sz w:val="24"/>
        </w:rPr>
        <w:t>学号</w:t>
      </w:r>
      <w:r>
        <w:rPr>
          <w:rFonts w:hint="eastAsia" w:ascii="楷体" w:hAnsi="楷体" w:eastAsia="楷体" w:cs="楷体"/>
          <w:bCs/>
          <w:sz w:val="24"/>
          <w:u w:val="single"/>
        </w:rPr>
        <w:t xml:space="preserve">          </w:t>
      </w:r>
      <w:r>
        <w:rPr>
          <w:rFonts w:hint="eastAsia" w:ascii="楷体" w:hAnsi="楷体" w:eastAsia="楷体" w:cs="楷体"/>
          <w:bCs/>
          <w:sz w:val="24"/>
        </w:rPr>
        <w:t>授课日期</w:t>
      </w:r>
      <w:r>
        <w:rPr>
          <w:rFonts w:hint="eastAsia" w:ascii="楷体" w:hAnsi="楷体" w:eastAsia="楷体" w:cs="楷体"/>
          <w:sz w:val="24"/>
          <w:u w:val="single"/>
        </w:rPr>
        <w:t>2024.1</w:t>
      </w:r>
      <w:r>
        <w:rPr>
          <w:rFonts w:hint="eastAsia" w:ascii="楷体" w:hAnsi="楷体" w:eastAsia="楷体" w:cs="楷体"/>
          <w:sz w:val="24"/>
          <w:u w:val="single"/>
          <w:lang w:val="en-US" w:eastAsia="zh-CN"/>
        </w:rPr>
        <w:t>2</w:t>
      </w:r>
      <w:r>
        <w:rPr>
          <w:rFonts w:hint="eastAsia" w:ascii="楷体" w:hAnsi="楷体" w:eastAsia="楷体" w:cs="楷体"/>
          <w:sz w:val="24"/>
          <w:u w:val="single"/>
        </w:rPr>
        <w:t>.</w:t>
      </w:r>
      <w:r>
        <w:rPr>
          <w:rFonts w:hint="eastAsia" w:ascii="楷体" w:hAnsi="楷体" w:eastAsia="楷体" w:cs="楷体"/>
          <w:sz w:val="24"/>
          <w:u w:val="single"/>
          <w:lang w:val="en-US" w:eastAsia="zh-CN"/>
        </w:rPr>
        <w:t>3</w:t>
      </w:r>
    </w:p>
    <w:p>
      <w:pPr>
        <w:spacing w:line="360" w:lineRule="exact"/>
        <w:textAlignment w:val="baseline"/>
        <w:rPr>
          <w:rFonts w:ascii="宋体" w:hAnsi="宋体" w:eastAsia="宋体" w:cs="宋体"/>
          <w:b/>
          <w:color w:val="000000"/>
          <w:szCs w:val="21"/>
        </w:rPr>
      </w:pPr>
      <w:r>
        <w:rPr>
          <w:rFonts w:hint="eastAsia" w:ascii="宋体" w:hAnsi="宋体" w:eastAsia="宋体" w:cs="宋体"/>
          <w:b/>
          <w:color w:val="000000"/>
          <w:szCs w:val="21"/>
        </w:rPr>
        <w:t>本课在课程标准中的表述：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①通过文言文阅读，梳理文言词语在不同上下文中的词义和用法，把握古今汉语词义的异同，既能沟通古今词义的发展关系，又要避免用现代意义理解古义，做到对中华优秀传统文化作品的准确理解。</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②梳理所学作品中常见的文言实词、虚词、特殊句式和文化常识，注意古今语言的异同。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③进一步提高文言文阅读能力。尝试阅读未加标点的文言文；阅读古代典籍，注意精选版本。</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④选择中国文化史上不同时期、不同类型的一些代表性作品进行精读，体会其精神内涵、审美追求和文化价值。</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⑤在特定的社会文化场景中考察传统文化经典作品，以客观、科学、礼敬的态度，认识作品对中国文化发展的贡献。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rPr>
      </w:pPr>
      <w:r>
        <w:rPr>
          <w:rFonts w:hint="eastAsia" w:ascii="宋体" w:hAnsi="宋体" w:eastAsia="宋体" w:cs="Times New Roman"/>
          <w:b/>
        </w:rPr>
        <w:t>一、内容导读</w:t>
      </w:r>
    </w:p>
    <w:p>
      <w:pPr>
        <w:spacing w:line="360" w:lineRule="exact"/>
        <w:ind w:firstLine="420" w:firstLineChars="200"/>
        <w:rPr>
          <w:rFonts w:ascii="宋体" w:hAnsi="宋体" w:eastAsia="宋体" w:cs="宋体"/>
          <w:szCs w:val="21"/>
        </w:rPr>
      </w:pPr>
      <w:r>
        <w:rPr>
          <w:rFonts w:hint="eastAsia" w:ascii="Calibri" w:hAnsi="Calibri" w:eastAsia="宋体" w:cs="Times New Roman"/>
          <w:szCs w:val="21"/>
        </w:rPr>
        <w:t>1</w:t>
      </w:r>
      <w:r>
        <w:rPr>
          <w:rFonts w:hint="eastAsia" w:ascii="Calibri" w:hAnsi="Calibri" w:eastAsia="宋体" w:cs="Times New Roman"/>
        </w:rPr>
        <w:t xml:space="preserve">. </w:t>
      </w:r>
      <w:r>
        <w:rPr>
          <w:rFonts w:hint="eastAsia" w:ascii="Calibri" w:hAnsi="Calibri" w:eastAsia="宋体" w:cs="Times New Roman"/>
          <w:szCs w:val="21"/>
        </w:rPr>
        <w:t>语言建构与运用：</w:t>
      </w:r>
      <w:r>
        <w:rPr>
          <w:rFonts w:hint="eastAsia" w:ascii="宋体" w:hAnsi="宋体" w:eastAsia="宋体" w:cs="宋体"/>
          <w:szCs w:val="21"/>
          <w:lang w:val="en-US" w:eastAsia="zh-CN"/>
        </w:rPr>
        <w:t>结合高考，了解文言文的考查要点重点，比如选材特点、知识点及题型</w:t>
      </w:r>
      <w:r>
        <w:rPr>
          <w:rFonts w:hint="eastAsia" w:ascii="宋体" w:hAnsi="宋体" w:eastAsia="宋体" w:cs="宋体"/>
          <w:szCs w:val="21"/>
        </w:rPr>
        <w:t>；</w:t>
      </w:r>
    </w:p>
    <w:p>
      <w:pPr>
        <w:spacing w:line="360" w:lineRule="exact"/>
        <w:ind w:firstLine="420" w:firstLineChars="200"/>
        <w:rPr>
          <w:rFonts w:hint="eastAsia" w:ascii="宋体" w:hAnsi="宋体" w:eastAsia="宋体" w:cs="Times New Roman"/>
          <w:b w:val="0"/>
          <w:bCs/>
        </w:rPr>
      </w:pPr>
      <w:r>
        <w:rPr>
          <w:rFonts w:hint="eastAsia" w:ascii="Calibri" w:hAnsi="Calibri" w:eastAsia="宋体" w:cs="Times New Roman"/>
          <w:szCs w:val="21"/>
        </w:rPr>
        <w:t>2</w:t>
      </w:r>
      <w:r>
        <w:rPr>
          <w:rFonts w:hint="eastAsia" w:ascii="Calibri" w:hAnsi="Calibri" w:eastAsia="宋体" w:cs="Times New Roman"/>
        </w:rPr>
        <w:t xml:space="preserve">. </w:t>
      </w:r>
      <w:r>
        <w:rPr>
          <w:rFonts w:hint="eastAsia" w:ascii="Calibri" w:hAnsi="Calibri" w:eastAsia="宋体" w:cs="Times New Roman"/>
          <w:szCs w:val="21"/>
        </w:rPr>
        <w:t>思维提升与发展：</w:t>
      </w:r>
      <w:r>
        <w:rPr>
          <w:rFonts w:hint="eastAsia" w:ascii="宋体" w:hAnsi="宋体" w:eastAsia="宋体" w:cs="宋体"/>
          <w:color w:val="3E3E3E"/>
          <w:szCs w:val="21"/>
          <w:shd w:val="clear" w:color="auto" w:fill="FFFFFF"/>
        </w:rPr>
        <w:t>理解欣赏作品的语言表达，把握作品的内涵，理解作者的创作意图。</w:t>
      </w:r>
    </w:p>
    <w:p>
      <w:pPr>
        <w:spacing w:line="360" w:lineRule="exact"/>
        <w:rPr>
          <w:rFonts w:ascii="宋体" w:hAnsi="宋体" w:eastAsia="宋体" w:cs="Times New Roman"/>
          <w:sz w:val="24"/>
          <w:szCs w:val="24"/>
        </w:rPr>
      </w:pPr>
      <w:r>
        <w:rPr>
          <w:rFonts w:hint="eastAsia" w:ascii="宋体" w:hAnsi="宋体" w:eastAsia="宋体" w:cs="Times New Roman"/>
          <w:b/>
        </w:rPr>
        <w:t>二、素养导航</w:t>
      </w:r>
    </w:p>
    <w:p>
      <w:pPr>
        <w:spacing w:line="360" w:lineRule="exact"/>
        <w:ind w:firstLine="420" w:firstLineChars="200"/>
        <w:rPr>
          <w:rFonts w:hint="eastAsia" w:ascii="宋体" w:hAnsi="宋体" w:eastAsia="宋体" w:cs="Times New Roman"/>
          <w:b w:val="0"/>
          <w:bCs/>
        </w:rPr>
      </w:pPr>
      <w:r>
        <w:rPr>
          <w:rFonts w:hint="eastAsia" w:ascii="宋体" w:hAnsi="宋体" w:eastAsia="宋体" w:cs="Times New Roman"/>
          <w:b w:val="0"/>
          <w:bCs/>
          <w:lang w:val="en-US" w:eastAsia="zh-CN"/>
        </w:rPr>
        <w:t>文言文</w:t>
      </w:r>
      <w:r>
        <w:rPr>
          <w:rFonts w:hint="eastAsia" w:ascii="宋体" w:hAnsi="宋体" w:eastAsia="宋体" w:cs="Times New Roman"/>
          <w:b w:val="0"/>
          <w:bCs/>
        </w:rPr>
        <w:t>复合文本阅读要点：</w:t>
      </w:r>
    </w:p>
    <w:p>
      <w:pPr>
        <w:spacing w:line="360" w:lineRule="exact"/>
        <w:ind w:firstLine="420" w:firstLineChars="200"/>
        <w:rPr>
          <w:rFonts w:hint="eastAsia" w:ascii="宋体" w:hAnsi="宋体" w:eastAsia="宋体" w:cs="Times New Roman"/>
          <w:b w:val="0"/>
          <w:bCs/>
        </w:rPr>
      </w:pPr>
      <w:r>
        <w:rPr>
          <w:rFonts w:hint="eastAsia" w:ascii="宋体" w:hAnsi="宋体" w:eastAsia="宋体" w:cs="Times New Roman"/>
          <w:b w:val="0"/>
          <w:bCs/>
        </w:rPr>
        <w:t>第一步：抓住话题，了解角度。</w:t>
      </w:r>
    </w:p>
    <w:p>
      <w:pPr>
        <w:spacing w:line="360" w:lineRule="exact"/>
        <w:ind w:firstLine="420" w:firstLineChars="200"/>
        <w:rPr>
          <w:rFonts w:hint="eastAsia" w:ascii="宋体" w:hAnsi="宋体" w:eastAsia="宋体" w:cs="Times New Roman"/>
          <w:b w:val="0"/>
          <w:bCs/>
        </w:rPr>
      </w:pPr>
      <w:r>
        <w:rPr>
          <w:rFonts w:hint="eastAsia" w:ascii="宋体" w:hAnsi="宋体" w:eastAsia="宋体" w:cs="Times New Roman"/>
          <w:b w:val="0"/>
          <w:bCs/>
        </w:rPr>
        <w:t>主要看复合文本是围绕什么话题展开的，每则文本的阐释角度是什么。这一点可以通过快速浏览来实现。</w:t>
      </w:r>
    </w:p>
    <w:p>
      <w:pPr>
        <w:spacing w:line="360" w:lineRule="exact"/>
        <w:ind w:firstLine="420" w:firstLineChars="200"/>
        <w:rPr>
          <w:rFonts w:hint="eastAsia" w:ascii="宋体" w:hAnsi="宋体" w:eastAsia="宋体" w:cs="Times New Roman"/>
          <w:b w:val="0"/>
          <w:bCs/>
        </w:rPr>
      </w:pPr>
      <w:r>
        <w:rPr>
          <w:rFonts w:hint="eastAsia" w:ascii="宋体" w:hAnsi="宋体" w:eastAsia="宋体" w:cs="Times New Roman"/>
          <w:b w:val="0"/>
          <w:bCs/>
        </w:rPr>
        <w:t>第二步：分文阅读，依体阅读，理清层次。</w:t>
      </w:r>
    </w:p>
    <w:p>
      <w:pPr>
        <w:spacing w:line="360" w:lineRule="exact"/>
        <w:ind w:firstLine="420" w:firstLineChars="200"/>
        <w:rPr>
          <w:rFonts w:hint="eastAsia" w:ascii="宋体" w:hAnsi="宋体" w:eastAsia="宋体" w:cs="Times New Roman"/>
          <w:b/>
        </w:rPr>
      </w:pPr>
      <w:r>
        <w:rPr>
          <w:rFonts w:hint="eastAsia" w:ascii="宋体" w:hAnsi="宋体" w:eastAsia="宋体" w:cs="Times New Roman"/>
          <w:b w:val="0"/>
          <w:bCs/>
        </w:rPr>
        <w:t>各篇按各篇的文本特点去阅读，传记文本按传记文本特点去阅读，诸子散文按诸子散文特点去阅读；然后把握该文本的中心及其层次。</w:t>
      </w:r>
    </w:p>
    <w:p>
      <w:pPr>
        <w:spacing w:line="360" w:lineRule="exact"/>
        <w:rPr>
          <w:rFonts w:ascii="宋体" w:hAnsi="宋体" w:eastAsia="宋体" w:cs="Times New Roman"/>
          <w:b/>
        </w:rPr>
      </w:pPr>
      <w:r>
        <w:rPr>
          <w:rFonts w:hint="eastAsia" w:ascii="宋体" w:hAnsi="宋体" w:eastAsia="宋体" w:cs="Times New Roman"/>
          <w:b/>
        </w:rPr>
        <w:t>三、纠错导思</w:t>
      </w:r>
    </w:p>
    <w:p>
      <w:pPr>
        <w:spacing w:line="360" w:lineRule="exact"/>
        <w:rPr>
          <w:rFonts w:ascii="Calibri" w:hAnsi="Calibri" w:eastAsia="宋体" w:cs="Times New Roman"/>
          <w:b/>
        </w:rPr>
      </w:pPr>
      <w:r>
        <w:rPr>
          <w:rFonts w:hint="eastAsia" w:ascii="Calibri" w:hAnsi="Calibri" w:eastAsia="宋体" w:cs="Times New Roman"/>
          <w:b/>
        </w:rPr>
        <w:t>任务一：</w:t>
      </w:r>
      <w:r>
        <w:rPr>
          <w:rFonts w:hint="eastAsia" w:ascii="Calibri" w:hAnsi="Calibri" w:eastAsia="宋体" w:cs="Times New Roman"/>
          <w:b/>
          <w:lang w:val="en-US" w:eastAsia="zh-CN"/>
        </w:rPr>
        <w:t>文言文</w:t>
      </w:r>
      <w:r>
        <w:rPr>
          <w:rFonts w:hint="eastAsia" w:ascii="Calibri" w:hAnsi="Calibri" w:eastAsia="宋体" w:cs="Times New Roman"/>
          <w:b/>
        </w:rPr>
        <w:t>阅读</w:t>
      </w:r>
    </w:p>
    <w:p>
      <w:pPr>
        <w:pStyle w:val="2"/>
        <w:spacing w:after="0" w:line="360" w:lineRule="auto"/>
        <w:ind w:firstLine="482" w:firstLineChars="200"/>
        <w:jc w:val="left"/>
        <w:rPr>
          <w:rFonts w:hint="eastAsia" w:ascii="仿宋" w:hAnsi="仿宋" w:eastAsia="仿宋"/>
          <w:sz w:val="24"/>
          <w:szCs w:val="24"/>
          <w:lang w:eastAsia="zh-CN"/>
        </w:rPr>
      </w:pPr>
      <w:r>
        <w:rPr>
          <w:rFonts w:hint="eastAsia" w:ascii="Calibri" w:hAnsi="Calibri" w:eastAsia="宋体" w:cs="Times New Roman"/>
          <w:b/>
          <w:kern w:val="0"/>
          <w:sz w:val="24"/>
          <w:lang w:val="en-US" w:eastAsia="zh-CN"/>
        </w:rPr>
        <w:t>材料一</w:t>
      </w:r>
      <w:r>
        <w:rPr>
          <w:rFonts w:ascii="仿宋" w:hAnsi="仿宋" w:eastAsia="仿宋"/>
          <w:spacing w:val="-10"/>
          <w:sz w:val="24"/>
          <w:szCs w:val="24"/>
          <w:lang w:eastAsia="zh-CN"/>
        </w:rPr>
        <w:t>（节选自《史记</w:t>
      </w:r>
      <w:r>
        <w:rPr>
          <w:rFonts w:ascii="仿宋" w:hAnsi="仿宋" w:eastAsia="仿宋" w:cs="微软雅黑"/>
          <w:spacing w:val="-10"/>
          <w:sz w:val="24"/>
          <w:szCs w:val="24"/>
          <w:lang w:eastAsia="zh-CN"/>
        </w:rPr>
        <w:t>·</w:t>
      </w:r>
      <w:r>
        <w:rPr>
          <w:rFonts w:ascii="仿宋" w:hAnsi="仿宋" w:eastAsia="仿宋" w:cs="微软雅黑"/>
          <w:spacing w:val="-41"/>
          <w:sz w:val="24"/>
          <w:szCs w:val="24"/>
          <w:lang w:eastAsia="zh-CN"/>
        </w:rPr>
        <w:t xml:space="preserve"> </w:t>
      </w:r>
      <w:r>
        <w:rPr>
          <w:rFonts w:ascii="仿宋" w:hAnsi="仿宋" w:eastAsia="仿宋"/>
          <w:spacing w:val="-10"/>
          <w:sz w:val="24"/>
          <w:szCs w:val="24"/>
          <w:lang w:eastAsia="zh-CN"/>
        </w:rPr>
        <w:t>高祖本纪》）</w:t>
      </w:r>
    </w:p>
    <w:p>
      <w:pPr>
        <w:pStyle w:val="2"/>
        <w:spacing w:after="0" w:line="360" w:lineRule="auto"/>
        <w:ind w:firstLine="482" w:firstLineChars="200"/>
        <w:jc w:val="left"/>
        <w:rPr>
          <w:rFonts w:hint="eastAsia" w:ascii="仿宋" w:hAnsi="仿宋" w:eastAsia="仿宋"/>
          <w:sz w:val="24"/>
          <w:szCs w:val="24"/>
          <w:lang w:eastAsia="zh-CN"/>
        </w:rPr>
      </w:pPr>
      <w:r>
        <w:rPr>
          <w:rFonts w:hint="eastAsia" w:ascii="Calibri" w:hAnsi="Calibri" w:eastAsia="宋体" w:cs="Times New Roman"/>
          <w:b/>
          <w:kern w:val="0"/>
          <w:sz w:val="24"/>
          <w:lang w:val="en-US" w:eastAsia="zh-CN"/>
        </w:rPr>
        <w:t>材料二</w:t>
      </w:r>
      <w:r>
        <w:rPr>
          <w:rFonts w:ascii="仿宋" w:hAnsi="仿宋" w:eastAsia="仿宋"/>
          <w:spacing w:val="-4"/>
          <w:position w:val="1"/>
          <w:sz w:val="24"/>
          <w:szCs w:val="24"/>
          <w:lang w:eastAsia="zh-CN"/>
        </w:rPr>
        <w:t>（节选自赵翼《廿二史札记》卷一）</w:t>
      </w:r>
    </w:p>
    <w:p>
      <w:pPr>
        <w:spacing w:after="0" w:line="276" w:lineRule="auto"/>
        <w:ind w:left="482" w:hanging="484" w:hangingChars="200"/>
        <w:rPr>
          <w:rFonts w:hint="eastAsia" w:ascii="宋体" w:hAnsi="宋体" w:eastAsia="宋体" w:cs="微软雅黑"/>
          <w:sz w:val="24"/>
          <w:szCs w:val="24"/>
          <w:lang w:eastAsia="zh-CN"/>
        </w:rPr>
      </w:pPr>
      <w:r>
        <w:rPr>
          <w:rFonts w:ascii="宋体" w:hAnsi="宋体" w:eastAsia="宋体" w:cs="微软雅黑"/>
          <w:spacing w:val="1"/>
          <w:sz w:val="24"/>
          <w:szCs w:val="24"/>
          <w:lang w:eastAsia="zh-CN"/>
        </w:rPr>
        <w:t>10.材料一画波浪线的部分有三处需要断句，请用铅笔将答题卡上相应位置的答案标号涂黑，</w:t>
      </w:r>
      <w:r>
        <w:rPr>
          <w:rFonts w:hint="eastAsia" w:ascii="宋体" w:hAnsi="宋体" w:eastAsia="宋体" w:cs="微软雅黑"/>
          <w:spacing w:val="1"/>
          <w:sz w:val="24"/>
          <w:szCs w:val="24"/>
          <w:lang w:eastAsia="zh-CN"/>
        </w:rPr>
        <w:t>每涂对一处给1分，涂黑超过三处不给分。（3 分）</w:t>
      </w:r>
    </w:p>
    <w:p>
      <w:pPr>
        <w:spacing w:after="0" w:line="276" w:lineRule="auto"/>
        <w:ind w:firstLine="480" w:firstLineChars="200"/>
        <w:rPr>
          <w:rFonts w:hint="eastAsia" w:ascii="楷体" w:hAnsi="楷体" w:eastAsia="楷体" w:cs="微软雅黑"/>
          <w:sz w:val="24"/>
          <w:szCs w:val="24"/>
          <w:lang w:eastAsia="zh-CN"/>
        </w:rPr>
      </w:pPr>
      <w:r>
        <w:rPr>
          <w:rFonts w:hint="eastAsia" w:ascii="楷体" w:hAnsi="楷体" w:eastAsia="楷体" w:cs="微软雅黑"/>
          <w:sz w:val="24"/>
          <w:szCs w:val="24"/>
          <w:lang w:eastAsia="zh-CN"/>
        </w:rPr>
        <w:t>悉发关内</w:t>
      </w:r>
      <w:r>
        <w:rPr>
          <w:rFonts w:hint="eastAsia" w:ascii="楷体" w:hAnsi="楷体" w:eastAsia="楷体" w:cs="微软雅黑"/>
          <w:sz w:val="24"/>
          <w:szCs w:val="24"/>
          <w:bdr w:val="single" w:color="auto" w:sz="4" w:space="0"/>
          <w:lang w:eastAsia="zh-CN"/>
        </w:rPr>
        <w:t>A</w:t>
      </w:r>
      <w:r>
        <w:rPr>
          <w:rFonts w:hint="eastAsia" w:ascii="楷体" w:hAnsi="楷体" w:eastAsia="楷体" w:cs="微软雅黑"/>
          <w:sz w:val="24"/>
          <w:szCs w:val="24"/>
          <w:lang w:eastAsia="zh-CN"/>
        </w:rPr>
        <w:t>兵</w:t>
      </w:r>
      <w:r>
        <w:rPr>
          <w:rFonts w:hint="eastAsia" w:ascii="楷体" w:hAnsi="楷体" w:eastAsia="楷体" w:cs="微软雅黑"/>
          <w:sz w:val="24"/>
          <w:szCs w:val="24"/>
          <w:bdr w:val="single" w:color="auto" w:sz="4" w:space="0"/>
          <w:lang w:eastAsia="zh-CN"/>
        </w:rPr>
        <w:t>B</w:t>
      </w:r>
      <w:r>
        <w:rPr>
          <w:rFonts w:hint="eastAsia" w:ascii="楷体" w:hAnsi="楷体" w:eastAsia="楷体" w:cs="微软雅黑"/>
          <w:sz w:val="24"/>
          <w:szCs w:val="24"/>
          <w:lang w:eastAsia="zh-CN"/>
        </w:rPr>
        <w:t>收三河</w:t>
      </w:r>
      <w:r>
        <w:rPr>
          <w:rFonts w:hint="eastAsia" w:ascii="楷体" w:hAnsi="楷体" w:eastAsia="楷体" w:cs="微软雅黑"/>
          <w:sz w:val="24"/>
          <w:szCs w:val="24"/>
          <w:bdr w:val="single" w:color="auto" w:sz="4" w:space="0"/>
          <w:lang w:eastAsia="zh-CN"/>
        </w:rPr>
        <w:t>C</w:t>
      </w:r>
      <w:r>
        <w:rPr>
          <w:rFonts w:hint="eastAsia" w:ascii="楷体" w:hAnsi="楷体" w:eastAsia="楷体" w:cs="微软雅黑"/>
          <w:sz w:val="24"/>
          <w:szCs w:val="24"/>
          <w:lang w:eastAsia="zh-CN"/>
        </w:rPr>
        <w:t>士</w:t>
      </w:r>
      <w:r>
        <w:rPr>
          <w:rFonts w:hint="eastAsia" w:ascii="楷体" w:hAnsi="楷体" w:eastAsia="楷体" w:cs="微软雅黑"/>
          <w:sz w:val="24"/>
          <w:szCs w:val="24"/>
          <w:bdr w:val="single" w:color="auto" w:sz="4" w:space="0"/>
          <w:lang w:eastAsia="zh-CN"/>
        </w:rPr>
        <w:t>D</w:t>
      </w:r>
      <w:r>
        <w:rPr>
          <w:rFonts w:hint="eastAsia" w:ascii="楷体" w:hAnsi="楷体" w:eastAsia="楷体" w:cs="微软雅黑"/>
          <w:sz w:val="24"/>
          <w:szCs w:val="24"/>
          <w:lang w:eastAsia="zh-CN"/>
        </w:rPr>
        <w:t>南浮江汉</w:t>
      </w:r>
      <w:r>
        <w:rPr>
          <w:rFonts w:hint="eastAsia" w:ascii="楷体" w:hAnsi="楷体" w:eastAsia="楷体" w:cs="微软雅黑"/>
          <w:sz w:val="24"/>
          <w:szCs w:val="24"/>
          <w:bdr w:val="single" w:color="auto" w:sz="4" w:space="0"/>
          <w:lang w:eastAsia="zh-CN"/>
        </w:rPr>
        <w:t>E</w:t>
      </w:r>
      <w:r>
        <w:rPr>
          <w:rFonts w:hint="eastAsia" w:ascii="楷体" w:hAnsi="楷体" w:eastAsia="楷体" w:cs="微软雅黑"/>
          <w:sz w:val="24"/>
          <w:szCs w:val="24"/>
          <w:lang w:eastAsia="zh-CN"/>
        </w:rPr>
        <w:t>以下</w:t>
      </w:r>
      <w:r>
        <w:rPr>
          <w:rFonts w:hint="eastAsia" w:ascii="楷体" w:hAnsi="楷体" w:eastAsia="楷体" w:cs="微软雅黑"/>
          <w:sz w:val="24"/>
          <w:szCs w:val="24"/>
          <w:bdr w:val="single" w:color="auto" w:sz="4" w:space="0"/>
          <w:lang w:eastAsia="zh-CN"/>
        </w:rPr>
        <w:t>F</w:t>
      </w:r>
      <w:r>
        <w:rPr>
          <w:rFonts w:hint="eastAsia" w:ascii="楷体" w:hAnsi="楷体" w:eastAsia="楷体" w:cs="微软雅黑"/>
          <w:sz w:val="24"/>
          <w:szCs w:val="24"/>
          <w:lang w:eastAsia="zh-CN"/>
        </w:rPr>
        <w:t>原从诸侯王</w:t>
      </w:r>
      <w:r>
        <w:rPr>
          <w:rFonts w:hint="eastAsia" w:ascii="楷体" w:hAnsi="楷体" w:eastAsia="楷体" w:cs="微软雅黑"/>
          <w:sz w:val="24"/>
          <w:szCs w:val="24"/>
          <w:bdr w:val="single" w:color="auto" w:sz="4" w:space="0"/>
          <w:lang w:eastAsia="zh-CN"/>
        </w:rPr>
        <w:t>G</w:t>
      </w:r>
      <w:r>
        <w:rPr>
          <w:rFonts w:hint="eastAsia" w:ascii="楷体" w:hAnsi="楷体" w:eastAsia="楷体" w:cs="微软雅黑"/>
          <w:sz w:val="24"/>
          <w:szCs w:val="24"/>
          <w:lang w:eastAsia="zh-CN"/>
        </w:rPr>
        <w:t>击楚之杀义帝者。</w:t>
      </w:r>
    </w:p>
    <w:p>
      <w:pPr>
        <w:spacing w:after="0" w:line="276" w:lineRule="auto"/>
        <w:rPr>
          <w:rFonts w:hint="eastAsia" w:ascii="楷体" w:hAnsi="楷体" w:eastAsia="楷体" w:cs="微软雅黑"/>
          <w:sz w:val="24"/>
          <w:szCs w:val="24"/>
          <w:lang w:eastAsia="zh-CN"/>
        </w:rPr>
      </w:pPr>
      <w:r>
        <w:rPr>
          <w:rFonts w:ascii="宋体" w:hAnsi="宋体" w:eastAsia="宋体" w:cs="微软雅黑"/>
          <w:spacing w:val="-2"/>
          <w:sz w:val="24"/>
          <w:szCs w:val="24"/>
          <w:lang w:eastAsia="zh-CN"/>
        </w:rPr>
        <w:t>11.下列对材料中加点的词语及相关内容的解说，</w:t>
      </w:r>
      <w:r>
        <w:rPr>
          <w:rFonts w:ascii="宋体" w:hAnsi="宋体" w:eastAsia="宋体" w:cs="微软雅黑"/>
          <w:spacing w:val="-41"/>
          <w:sz w:val="24"/>
          <w:szCs w:val="24"/>
          <w:lang w:eastAsia="zh-CN"/>
        </w:rPr>
        <w:t xml:space="preserve"> </w:t>
      </w:r>
      <w:r>
        <w:rPr>
          <w:rFonts w:ascii="宋体" w:hAnsi="宋体" w:eastAsia="宋体" w:cs="微软雅黑"/>
          <w:spacing w:val="-3"/>
          <w:sz w:val="24"/>
          <w:szCs w:val="24"/>
          <w:lang w:eastAsia="zh-CN"/>
        </w:rPr>
        <w:t>不正确的一项是（3 分）</w:t>
      </w:r>
    </w:p>
    <w:p>
      <w:pPr>
        <w:spacing w:after="0" w:line="276" w:lineRule="auto"/>
        <w:ind w:firstLine="228" w:firstLineChars="100"/>
        <w:rPr>
          <w:rFonts w:hint="eastAsia" w:ascii="宋体" w:hAnsi="宋体" w:eastAsia="宋体" w:cs="微软雅黑"/>
          <w:sz w:val="24"/>
          <w:szCs w:val="24"/>
          <w:lang w:eastAsia="zh-CN"/>
        </w:rPr>
      </w:pPr>
      <w:r>
        <w:rPr>
          <w:rFonts w:ascii="宋体" w:hAnsi="宋体" w:eastAsia="宋体" w:cs="微软雅黑"/>
          <w:spacing w:val="-6"/>
          <w:sz w:val="24"/>
          <w:szCs w:val="24"/>
          <w:lang w:eastAsia="zh-CN"/>
        </w:rPr>
        <w:t>A.临，哭泣，</w:t>
      </w:r>
      <w:r>
        <w:rPr>
          <w:rFonts w:ascii="宋体" w:hAnsi="宋体" w:eastAsia="宋体" w:cs="微软雅黑"/>
          <w:spacing w:val="-25"/>
          <w:sz w:val="24"/>
          <w:szCs w:val="24"/>
          <w:lang w:eastAsia="zh-CN"/>
        </w:rPr>
        <w:t xml:space="preserve"> </w:t>
      </w:r>
      <w:r>
        <w:rPr>
          <w:rFonts w:ascii="宋体" w:hAnsi="宋体" w:eastAsia="宋体" w:cs="微软雅黑"/>
          <w:spacing w:val="-6"/>
          <w:sz w:val="24"/>
          <w:szCs w:val="24"/>
          <w:lang w:eastAsia="zh-CN"/>
        </w:rPr>
        <w:t>与《出师表》“临表涕零，</w:t>
      </w:r>
      <w:r>
        <w:rPr>
          <w:rFonts w:ascii="宋体" w:hAnsi="宋体" w:eastAsia="宋体" w:cs="微软雅黑"/>
          <w:spacing w:val="-40"/>
          <w:sz w:val="24"/>
          <w:szCs w:val="24"/>
          <w:lang w:eastAsia="zh-CN"/>
        </w:rPr>
        <w:t xml:space="preserve"> </w:t>
      </w:r>
      <w:r>
        <w:rPr>
          <w:rFonts w:ascii="宋体" w:hAnsi="宋体" w:eastAsia="宋体" w:cs="微软雅黑"/>
          <w:spacing w:val="-6"/>
          <w:sz w:val="24"/>
          <w:szCs w:val="24"/>
          <w:lang w:eastAsia="zh-CN"/>
        </w:rPr>
        <w:t>不知所言”的“临”意思不相同。</w:t>
      </w:r>
      <w:r>
        <w:rPr>
          <w:rFonts w:ascii="宋体" w:hAnsi="宋体" w:eastAsia="宋体" w:cs="微软雅黑"/>
          <w:sz w:val="24"/>
          <w:szCs w:val="24"/>
          <w:lang w:eastAsia="zh-CN"/>
        </w:rPr>
        <w:t xml:space="preserve"> </w:t>
      </w:r>
    </w:p>
    <w:p>
      <w:pPr>
        <w:spacing w:after="0" w:line="276" w:lineRule="auto"/>
        <w:ind w:firstLine="232" w:firstLineChars="100"/>
        <w:rPr>
          <w:rFonts w:hint="eastAsia" w:ascii="宋体" w:hAnsi="宋体" w:eastAsia="宋体" w:cs="微软雅黑"/>
          <w:spacing w:val="-4"/>
          <w:sz w:val="24"/>
          <w:szCs w:val="24"/>
          <w:lang w:eastAsia="zh-CN"/>
        </w:rPr>
      </w:pPr>
      <w:r>
        <w:rPr>
          <w:rFonts w:ascii="宋体" w:hAnsi="宋体" w:eastAsia="宋体" w:cs="微软雅黑"/>
          <w:spacing w:val="-4"/>
          <w:sz w:val="24"/>
          <w:szCs w:val="24"/>
          <w:lang w:eastAsia="zh-CN"/>
        </w:rPr>
        <w:t>B.败，被打败，</w:t>
      </w:r>
      <w:r>
        <w:rPr>
          <w:rFonts w:ascii="宋体" w:hAnsi="宋体" w:eastAsia="宋体" w:cs="微软雅黑"/>
          <w:spacing w:val="-31"/>
          <w:sz w:val="24"/>
          <w:szCs w:val="24"/>
          <w:lang w:eastAsia="zh-CN"/>
        </w:rPr>
        <w:t xml:space="preserve"> </w:t>
      </w:r>
      <w:r>
        <w:rPr>
          <w:rFonts w:ascii="宋体" w:hAnsi="宋体" w:eastAsia="宋体" w:cs="微软雅黑"/>
          <w:spacing w:val="-4"/>
          <w:sz w:val="24"/>
          <w:szCs w:val="24"/>
          <w:lang w:eastAsia="zh-CN"/>
        </w:rPr>
        <w:t>与《苏武传》“见犯乃死，重负国”的“见”用法相同。</w:t>
      </w:r>
    </w:p>
    <w:p>
      <w:pPr>
        <w:spacing w:after="0" w:line="276" w:lineRule="auto"/>
        <w:ind w:firstLine="228" w:firstLineChars="100"/>
        <w:rPr>
          <w:rFonts w:hint="eastAsia" w:ascii="宋体" w:hAnsi="宋体" w:eastAsia="宋体" w:cs="微软雅黑"/>
          <w:sz w:val="24"/>
          <w:szCs w:val="24"/>
          <w:lang w:eastAsia="zh-CN"/>
        </w:rPr>
      </w:pPr>
      <w:r>
        <w:rPr>
          <w:rFonts w:ascii="宋体" w:hAnsi="宋体" w:eastAsia="宋体" w:cs="微软雅黑"/>
          <w:spacing w:val="-6"/>
          <w:sz w:val="24"/>
          <w:szCs w:val="24"/>
          <w:lang w:eastAsia="zh-CN"/>
        </w:rPr>
        <w:t>C.归，送还，</w:t>
      </w:r>
      <w:r>
        <w:rPr>
          <w:rFonts w:ascii="宋体" w:hAnsi="宋体" w:eastAsia="宋体" w:cs="微软雅黑"/>
          <w:spacing w:val="-40"/>
          <w:sz w:val="24"/>
          <w:szCs w:val="24"/>
          <w:lang w:eastAsia="zh-CN"/>
        </w:rPr>
        <w:t xml:space="preserve"> </w:t>
      </w:r>
      <w:r>
        <w:rPr>
          <w:rFonts w:ascii="宋体" w:hAnsi="宋体" w:eastAsia="宋体" w:cs="微软雅黑"/>
          <w:spacing w:val="-6"/>
          <w:sz w:val="24"/>
          <w:szCs w:val="24"/>
          <w:lang w:eastAsia="zh-CN"/>
        </w:rPr>
        <w:t>与《屈原列传》“楚兵惧， 自</w:t>
      </w:r>
      <w:r>
        <w:rPr>
          <w:rFonts w:ascii="宋体" w:hAnsi="宋体" w:eastAsia="宋体" w:cs="微软雅黑"/>
          <w:spacing w:val="-7"/>
          <w:sz w:val="24"/>
          <w:szCs w:val="24"/>
          <w:lang w:eastAsia="zh-CN"/>
        </w:rPr>
        <w:t>秦归”的“归”字意思相同。</w:t>
      </w:r>
      <w:r>
        <w:rPr>
          <w:rFonts w:ascii="宋体" w:hAnsi="宋体" w:eastAsia="宋体" w:cs="微软雅黑"/>
          <w:sz w:val="24"/>
          <w:szCs w:val="24"/>
          <w:lang w:eastAsia="zh-CN"/>
        </w:rPr>
        <w:t xml:space="preserve"> </w:t>
      </w:r>
    </w:p>
    <w:p>
      <w:pPr>
        <w:spacing w:after="0" w:line="276" w:lineRule="auto"/>
        <w:ind w:firstLine="232" w:firstLineChars="100"/>
        <w:rPr>
          <w:rFonts w:hint="eastAsia" w:ascii="宋体" w:hAnsi="宋体" w:eastAsia="宋体" w:cs="微软雅黑"/>
          <w:spacing w:val="-4"/>
          <w:sz w:val="24"/>
          <w:szCs w:val="24"/>
          <w:lang w:eastAsia="zh-CN"/>
        </w:rPr>
      </w:pPr>
      <w:r>
        <w:rPr>
          <w:rFonts w:ascii="宋体" w:hAnsi="宋体" w:eastAsia="宋体" w:cs="微软雅黑"/>
          <w:spacing w:val="-4"/>
          <w:sz w:val="24"/>
          <w:szCs w:val="24"/>
          <w:lang w:eastAsia="zh-CN"/>
        </w:rPr>
        <w:t>D.“悼惠既未偕行”与《过秦论》“始皇既没”的“既”用法不相同。</w:t>
      </w:r>
    </w:p>
    <w:p>
      <w:pPr>
        <w:spacing w:after="0" w:line="276" w:lineRule="auto"/>
        <w:rPr>
          <w:rFonts w:hint="eastAsia" w:ascii="宋体" w:hAnsi="宋体" w:eastAsia="宋体" w:cs="微软雅黑"/>
          <w:spacing w:val="-3"/>
          <w:sz w:val="24"/>
          <w:szCs w:val="24"/>
          <w:lang w:eastAsia="zh-CN"/>
        </w:rPr>
      </w:pPr>
      <w:r>
        <w:rPr>
          <w:rFonts w:ascii="宋体" w:hAnsi="宋体" w:eastAsia="宋体" w:cs="微软雅黑"/>
          <w:spacing w:val="-3"/>
          <w:sz w:val="24"/>
          <w:szCs w:val="24"/>
          <w:lang w:eastAsia="zh-CN"/>
        </w:rPr>
        <w:t>12.下列对材料有关内容的概述，</w:t>
      </w:r>
      <w:r>
        <w:rPr>
          <w:rFonts w:ascii="宋体" w:hAnsi="宋体" w:eastAsia="宋体" w:cs="微软雅黑"/>
          <w:spacing w:val="-41"/>
          <w:sz w:val="24"/>
          <w:szCs w:val="24"/>
          <w:lang w:eastAsia="zh-CN"/>
        </w:rPr>
        <w:t xml:space="preserve"> </w:t>
      </w:r>
      <w:r>
        <w:rPr>
          <w:rFonts w:ascii="宋体" w:hAnsi="宋体" w:eastAsia="宋体" w:cs="微软雅黑"/>
          <w:spacing w:val="-3"/>
          <w:sz w:val="24"/>
          <w:szCs w:val="24"/>
          <w:lang w:eastAsia="zh-CN"/>
        </w:rPr>
        <w:t>不正确的一项是（3 分）</w:t>
      </w:r>
    </w:p>
    <w:p>
      <w:pPr>
        <w:spacing w:after="0" w:line="276" w:lineRule="auto"/>
        <w:ind w:left="450" w:leftChars="100" w:hanging="240" w:hangingChars="100"/>
        <w:rPr>
          <w:rFonts w:hint="eastAsia" w:ascii="宋体" w:hAnsi="宋体" w:eastAsia="宋体" w:cs="微软雅黑"/>
          <w:spacing w:val="-3"/>
          <w:sz w:val="24"/>
          <w:szCs w:val="24"/>
          <w:lang w:eastAsia="zh-CN"/>
        </w:rPr>
      </w:pPr>
      <w:r>
        <w:rPr>
          <w:rFonts w:ascii="宋体" w:hAnsi="宋体" w:eastAsia="宋体" w:cs="微软雅黑"/>
          <w:sz w:val="24"/>
          <w:szCs w:val="24"/>
          <w:lang w:eastAsia="zh-CN"/>
        </w:rPr>
        <w:t>A.新城三老董公遮将义帝死亡的原因告诉了汉王，汉王听说之后非常悲痛，</w:t>
      </w:r>
      <w:r>
        <w:rPr>
          <w:rFonts w:ascii="宋体" w:hAnsi="宋体" w:eastAsia="宋体" w:cs="微软雅黑"/>
          <w:spacing w:val="-28"/>
          <w:sz w:val="24"/>
          <w:szCs w:val="24"/>
          <w:lang w:eastAsia="zh-CN"/>
        </w:rPr>
        <w:t xml:space="preserve"> </w:t>
      </w:r>
      <w:r>
        <w:rPr>
          <w:rFonts w:ascii="宋体" w:hAnsi="宋体" w:eastAsia="宋体" w:cs="微软雅黑"/>
          <w:sz w:val="24"/>
          <w:szCs w:val="24"/>
          <w:lang w:eastAsia="zh-CN"/>
        </w:rPr>
        <w:t>派出使者告谕诸侯，</w:t>
      </w:r>
      <w:r>
        <w:rPr>
          <w:rFonts w:ascii="宋体" w:hAnsi="宋体" w:eastAsia="宋体" w:cs="微软雅黑"/>
          <w:spacing w:val="-3"/>
          <w:sz w:val="24"/>
          <w:szCs w:val="24"/>
          <w:lang w:eastAsia="zh-CN"/>
        </w:rPr>
        <w:t>要讨伐项羽，但是未能获胜， 自己的父母妻子也被扣留。</w:t>
      </w:r>
    </w:p>
    <w:p>
      <w:pPr>
        <w:spacing w:after="0" w:line="276" w:lineRule="auto"/>
        <w:ind w:left="450" w:leftChars="100" w:hanging="240" w:hangingChars="100"/>
        <w:rPr>
          <w:rFonts w:hint="eastAsia" w:ascii="宋体" w:hAnsi="宋体" w:eastAsia="宋体" w:cs="微软雅黑"/>
          <w:spacing w:val="-1"/>
          <w:sz w:val="24"/>
          <w:szCs w:val="24"/>
          <w:lang w:eastAsia="zh-CN"/>
        </w:rPr>
      </w:pPr>
      <w:r>
        <w:rPr>
          <w:rFonts w:ascii="宋体" w:hAnsi="宋体" w:eastAsia="宋体" w:cs="微软雅黑"/>
          <w:sz w:val="24"/>
          <w:szCs w:val="24"/>
          <w:lang w:eastAsia="zh-CN"/>
        </w:rPr>
        <w:t>B.汉王谋划让谒者随何到九江王英布所在地，劝说英布举兵反叛楚王，</w:t>
      </w:r>
      <w:r>
        <w:rPr>
          <w:rFonts w:ascii="宋体" w:hAnsi="宋体" w:eastAsia="宋体" w:cs="微软雅黑"/>
          <w:spacing w:val="-1"/>
          <w:sz w:val="24"/>
          <w:szCs w:val="24"/>
          <w:lang w:eastAsia="zh-CN"/>
        </w:rPr>
        <w:t>楚王必定会滞留下来进攻</w:t>
      </w:r>
      <w:r>
        <w:rPr>
          <w:rFonts w:ascii="宋体" w:hAnsi="宋体" w:eastAsia="宋体" w:cs="微软雅黑"/>
          <w:sz w:val="24"/>
          <w:szCs w:val="24"/>
          <w:lang w:eastAsia="zh-CN"/>
        </w:rPr>
        <w:t>英布，然后他就能取得天下。然而汉王最终还是一</w:t>
      </w:r>
      <w:r>
        <w:rPr>
          <w:rFonts w:ascii="宋体" w:hAnsi="宋体" w:eastAsia="宋体" w:cs="微软雅黑"/>
          <w:spacing w:val="-1"/>
          <w:sz w:val="24"/>
          <w:szCs w:val="24"/>
          <w:lang w:eastAsia="zh-CN"/>
        </w:rPr>
        <w:t>败涂地。</w:t>
      </w:r>
    </w:p>
    <w:p>
      <w:pPr>
        <w:spacing w:after="0" w:line="276" w:lineRule="auto"/>
        <w:ind w:left="450" w:leftChars="100" w:hanging="240" w:hangingChars="100"/>
        <w:rPr>
          <w:rFonts w:hint="eastAsia" w:ascii="宋体" w:hAnsi="宋体" w:eastAsia="宋体" w:cs="微软雅黑"/>
          <w:spacing w:val="-2"/>
          <w:sz w:val="24"/>
          <w:szCs w:val="24"/>
          <w:lang w:eastAsia="zh-CN"/>
        </w:rPr>
      </w:pPr>
      <w:r>
        <w:rPr>
          <w:rFonts w:ascii="宋体" w:hAnsi="宋体" w:eastAsia="宋体" w:cs="微软雅黑"/>
          <w:sz w:val="24"/>
          <w:szCs w:val="24"/>
          <w:lang w:eastAsia="zh-CN"/>
        </w:rPr>
        <w:t>C.赵翼对照《史记》与《汉书》的说法，推测《汉书》将“父母妻子</w:t>
      </w:r>
      <w:r>
        <w:rPr>
          <w:rFonts w:ascii="宋体" w:hAnsi="宋体" w:eastAsia="宋体" w:cs="微软雅黑"/>
          <w:spacing w:val="-1"/>
          <w:sz w:val="24"/>
          <w:szCs w:val="24"/>
          <w:lang w:eastAsia="zh-CN"/>
        </w:rPr>
        <w:t>”改成“太公、吕后”的原</w:t>
      </w:r>
      <w:r>
        <w:rPr>
          <w:rFonts w:ascii="宋体" w:hAnsi="宋体" w:eastAsia="宋体" w:cs="微软雅黑"/>
          <w:spacing w:val="-2"/>
          <w:sz w:val="24"/>
          <w:szCs w:val="24"/>
          <w:lang w:eastAsia="zh-CN"/>
        </w:rPr>
        <w:t>因，</w:t>
      </w:r>
      <w:r>
        <w:rPr>
          <w:rFonts w:ascii="宋体" w:hAnsi="宋体" w:eastAsia="宋体" w:cs="微软雅黑"/>
          <w:spacing w:val="-33"/>
          <w:sz w:val="24"/>
          <w:szCs w:val="24"/>
          <w:lang w:eastAsia="zh-CN"/>
        </w:rPr>
        <w:t xml:space="preserve"> </w:t>
      </w:r>
      <w:r>
        <w:rPr>
          <w:rFonts w:ascii="宋体" w:hAnsi="宋体" w:eastAsia="宋体" w:cs="微软雅黑"/>
          <w:spacing w:val="-2"/>
          <w:sz w:val="24"/>
          <w:szCs w:val="24"/>
          <w:lang w:eastAsia="zh-CN"/>
        </w:rPr>
        <w:t>并针对原因进行了考证与推断，认为改得不合事实。</w:t>
      </w:r>
    </w:p>
    <w:p>
      <w:pPr>
        <w:spacing w:after="0" w:line="276" w:lineRule="auto"/>
        <w:ind w:left="448" w:leftChars="100" w:hanging="238" w:hangingChars="100"/>
        <w:rPr>
          <w:rFonts w:hint="eastAsia" w:ascii="宋体" w:hAnsi="宋体" w:eastAsia="宋体" w:cs="微软雅黑"/>
          <w:sz w:val="24"/>
          <w:szCs w:val="24"/>
          <w:lang w:eastAsia="zh-CN"/>
        </w:rPr>
      </w:pPr>
      <w:r>
        <w:rPr>
          <w:rFonts w:ascii="宋体" w:hAnsi="宋体" w:eastAsia="宋体" w:cs="微软雅黑"/>
          <w:spacing w:val="-1"/>
          <w:sz w:val="24"/>
          <w:szCs w:val="24"/>
          <w:lang w:eastAsia="zh-CN"/>
        </w:rPr>
        <w:t>D.高祖有庶母的证据来自于“异母弟”，</w:t>
      </w:r>
      <w:r>
        <w:rPr>
          <w:rFonts w:ascii="宋体" w:hAnsi="宋体" w:eastAsia="宋体" w:cs="微软雅黑"/>
          <w:spacing w:val="-2"/>
          <w:sz w:val="24"/>
          <w:szCs w:val="24"/>
          <w:lang w:eastAsia="zh-CN"/>
        </w:rPr>
        <w:t>而“皇媪”是高祖的嫡母；</w:t>
      </w:r>
      <w:r>
        <w:rPr>
          <w:rFonts w:ascii="宋体" w:hAnsi="宋体" w:eastAsia="宋体" w:cs="微软雅黑"/>
          <w:spacing w:val="-31"/>
          <w:sz w:val="24"/>
          <w:szCs w:val="24"/>
          <w:lang w:eastAsia="zh-CN"/>
        </w:rPr>
        <w:t xml:space="preserve"> </w:t>
      </w:r>
      <w:r>
        <w:rPr>
          <w:rFonts w:ascii="宋体" w:hAnsi="宋体" w:eastAsia="宋体" w:cs="微软雅黑"/>
          <w:spacing w:val="-2"/>
          <w:sz w:val="24"/>
          <w:szCs w:val="24"/>
          <w:lang w:eastAsia="zh-CN"/>
        </w:rPr>
        <w:t>高祖之子孝惠帝也有庶兄，</w:t>
      </w:r>
      <w:r>
        <w:rPr>
          <w:rFonts w:ascii="宋体" w:hAnsi="宋体" w:eastAsia="宋体" w:cs="微软雅黑"/>
          <w:sz w:val="24"/>
          <w:szCs w:val="24"/>
          <w:lang w:eastAsia="zh-CN"/>
        </w:rPr>
        <w:t>后被封为悼惠王，证明项羽军中人质事件时</w:t>
      </w:r>
      <w:r>
        <w:rPr>
          <w:rFonts w:ascii="宋体" w:hAnsi="宋体" w:eastAsia="宋体" w:cs="微软雅黑"/>
          <w:spacing w:val="-1"/>
          <w:sz w:val="24"/>
          <w:szCs w:val="24"/>
          <w:lang w:eastAsia="zh-CN"/>
        </w:rPr>
        <w:t>庶兄还活着。</w:t>
      </w:r>
    </w:p>
    <w:p>
      <w:pPr>
        <w:spacing w:after="0" w:line="276" w:lineRule="auto"/>
        <w:rPr>
          <w:rFonts w:hint="eastAsia" w:ascii="宋体" w:hAnsi="宋体" w:eastAsia="宋体" w:cs="微软雅黑"/>
          <w:spacing w:val="-7"/>
          <w:sz w:val="24"/>
          <w:szCs w:val="24"/>
          <w:lang w:eastAsia="zh-CN"/>
        </w:rPr>
      </w:pPr>
      <w:r>
        <w:rPr>
          <w:rFonts w:ascii="宋体" w:hAnsi="宋体" w:eastAsia="宋体" w:cs="微软雅黑"/>
          <w:spacing w:val="-7"/>
          <w:sz w:val="24"/>
          <w:szCs w:val="24"/>
          <w:lang w:eastAsia="zh-CN"/>
        </w:rPr>
        <w:t>13.把材料中画横线的句子翻译成现代汉语。（8 分）</w:t>
      </w:r>
    </w:p>
    <w:p>
      <w:pPr>
        <w:spacing w:after="0" w:line="276" w:lineRule="auto"/>
        <w:ind w:firstLine="236" w:firstLineChars="100"/>
        <w:rPr>
          <w:rFonts w:ascii="宋体" w:hAnsi="宋体" w:eastAsia="宋体" w:cs="微软雅黑"/>
          <w:spacing w:val="-1"/>
          <w:sz w:val="24"/>
          <w:szCs w:val="24"/>
        </w:rPr>
      </w:pPr>
      <w:r>
        <w:rPr>
          <w:rFonts w:ascii="宋体" w:hAnsi="宋体" w:eastAsia="宋体" w:cs="微软雅黑"/>
          <w:spacing w:val="-2"/>
          <w:sz w:val="24"/>
          <w:szCs w:val="24"/>
          <w:lang w:eastAsia="zh-CN"/>
        </w:rPr>
        <w:t>⑴当是时，诸侯见楚强汉败，还皆去汉复为楚。</w:t>
      </w:r>
      <w:r>
        <w:rPr>
          <w:rFonts w:ascii="宋体" w:hAnsi="宋体" w:eastAsia="宋体" w:cs="微软雅黑"/>
          <w:spacing w:val="5"/>
          <w:sz w:val="24"/>
          <w:szCs w:val="24"/>
          <w:lang w:eastAsia="zh-CN"/>
        </w:rPr>
        <w:t xml:space="preserve"> </w:t>
      </w:r>
    </w:p>
    <w:p>
      <w:pPr>
        <w:spacing w:after="0" w:line="276" w:lineRule="auto"/>
        <w:ind w:firstLine="238" w:firstLineChars="100"/>
        <w:rPr>
          <w:rFonts w:hint="eastAsia" w:ascii="宋体" w:hAnsi="宋体" w:eastAsia="宋体" w:cs="微软雅黑"/>
          <w:sz w:val="24"/>
          <w:szCs w:val="24"/>
          <w:lang w:eastAsia="zh-CN"/>
        </w:rPr>
      </w:pPr>
      <w:r>
        <w:rPr>
          <w:rFonts w:ascii="宋体" w:hAnsi="宋体" w:eastAsia="宋体" w:cs="微软雅黑"/>
          <w:spacing w:val="-1"/>
          <w:sz w:val="24"/>
          <w:szCs w:val="24"/>
        </w:rPr>
        <w:t>⑵高帝大封同姓，庶弟元王王楚四十余城。</w:t>
      </w:r>
    </w:p>
    <w:p>
      <w:pPr>
        <w:spacing w:after="0" w:line="276" w:lineRule="auto"/>
        <w:rPr>
          <w:rFonts w:hint="eastAsia" w:ascii="宋体" w:hAnsi="宋体" w:eastAsia="宋体" w:cs="微软雅黑"/>
          <w:spacing w:val="-10"/>
          <w:sz w:val="24"/>
          <w:szCs w:val="24"/>
          <w:lang w:eastAsia="zh-CN"/>
        </w:rPr>
      </w:pPr>
      <w:r>
        <w:rPr>
          <w:rFonts w:ascii="宋体" w:hAnsi="宋体" w:eastAsia="宋体" w:cs="微软雅黑"/>
          <w:spacing w:val="-10"/>
          <w:sz w:val="24"/>
          <w:szCs w:val="24"/>
          <w:lang w:eastAsia="zh-CN"/>
        </w:rPr>
        <w:t>14.赵翼得出“《汉书》改云太公、吕后，转疏漏矣”的结论，对我们读史有什么启示</w:t>
      </w:r>
      <w:r>
        <w:rPr>
          <w:rFonts w:ascii="宋体" w:hAnsi="宋体" w:eastAsia="宋体" w:cs="微软雅黑"/>
          <w:spacing w:val="-24"/>
          <w:sz w:val="24"/>
          <w:szCs w:val="24"/>
          <w:lang w:eastAsia="zh-CN"/>
        </w:rPr>
        <w:t>？（</w:t>
      </w:r>
      <w:r>
        <w:rPr>
          <w:rFonts w:ascii="宋体" w:hAnsi="宋体" w:eastAsia="宋体" w:cs="微软雅黑"/>
          <w:spacing w:val="-10"/>
          <w:sz w:val="24"/>
          <w:szCs w:val="24"/>
          <w:lang w:eastAsia="zh-CN"/>
        </w:rPr>
        <w:t>3 分）</w:t>
      </w:r>
    </w:p>
    <w:p>
      <w:pPr>
        <w:widowControl/>
        <w:shd w:val="clear" w:color="auto" w:fill="FFFFFF"/>
        <w:spacing w:line="360" w:lineRule="exact"/>
        <w:rPr>
          <w:rFonts w:ascii="Calibri" w:hAnsi="Calibri" w:eastAsia="宋体" w:cs="Times New Roman"/>
          <w:b/>
          <w:kern w:val="0"/>
          <w:sz w:val="24"/>
        </w:rPr>
      </w:pPr>
    </w:p>
    <w:p>
      <w:pPr>
        <w:spacing w:line="360" w:lineRule="exact"/>
        <w:rPr>
          <w:rFonts w:hint="eastAsia" w:ascii="宋体" w:hAnsi="宋体" w:eastAsia="宋体" w:cs="Times New Roman"/>
          <w:b/>
          <w:lang w:val="en-US" w:eastAsia="zh-CN"/>
        </w:rPr>
      </w:pPr>
      <w:r>
        <w:rPr>
          <w:rFonts w:hint="eastAsia" w:ascii="宋体" w:hAnsi="宋体" w:eastAsia="宋体" w:cs="Times New Roman"/>
          <w:b/>
        </w:rPr>
        <w:t>任务二：</w:t>
      </w:r>
      <w:r>
        <w:rPr>
          <w:rFonts w:hint="eastAsia" w:ascii="宋体" w:hAnsi="宋体" w:eastAsia="宋体" w:cs="Times New Roman"/>
          <w:b/>
          <w:lang w:val="en-US" w:eastAsia="zh-CN"/>
        </w:rPr>
        <w:t>类题巩固</w:t>
      </w:r>
    </w:p>
    <w:p>
      <w:pPr>
        <w:spacing w:line="360" w:lineRule="exact"/>
        <w:rPr>
          <w:rFonts w:hint="default" w:ascii="宋体" w:hAnsi="宋体" w:eastAsia="宋体" w:cs="Times New Roman"/>
          <w:b/>
          <w:lang w:val="en-US" w:eastAsia="zh-CN"/>
        </w:rPr>
      </w:pPr>
      <w:r>
        <w:rPr>
          <w:rFonts w:hint="eastAsia" w:ascii="宋体" w:hAnsi="宋体" w:eastAsia="宋体" w:cs="Times New Roman"/>
          <w:b/>
          <w:lang w:val="en-US" w:eastAsia="zh-CN"/>
        </w:rPr>
        <w:t>（</w:t>
      </w:r>
      <w:r>
        <w:rPr>
          <w:rFonts w:hint="default" w:ascii="宋体" w:hAnsi="宋体" w:eastAsia="宋体" w:cs="Times New Roman"/>
          <w:b/>
          <w:lang w:val="en-US" w:eastAsia="zh-CN"/>
        </w:rPr>
        <w:t>202</w:t>
      </w:r>
      <w:r>
        <w:rPr>
          <w:rFonts w:hint="eastAsia" w:ascii="宋体" w:hAnsi="宋体" w:eastAsia="宋体" w:cs="Times New Roman"/>
          <w:b/>
          <w:lang w:val="en-US" w:eastAsia="zh-CN"/>
        </w:rPr>
        <w:t>4</w:t>
      </w:r>
      <w:r>
        <w:rPr>
          <w:rFonts w:hint="default" w:ascii="宋体" w:hAnsi="宋体" w:eastAsia="宋体" w:cs="Times New Roman"/>
          <w:b/>
          <w:lang w:val="en-US" w:eastAsia="zh-CN"/>
        </w:rPr>
        <w:t>年新高考卷</w:t>
      </w:r>
      <w:r>
        <w:rPr>
          <w:rFonts w:hint="eastAsia" w:ascii="宋体" w:hAnsi="宋体" w:eastAsia="宋体" w:cs="Times New Roman"/>
          <w:b/>
          <w:lang w:val="en-US" w:eastAsia="zh-CN"/>
        </w:rPr>
        <w:t>）</w:t>
      </w:r>
    </w:p>
    <w:p>
      <w:pPr>
        <w:spacing w:after="0" w:line="276" w:lineRule="auto"/>
        <w:ind w:left="450" w:leftChars="100" w:hanging="240" w:hangingChars="100"/>
        <w:rPr>
          <w:rFonts w:ascii="宋体" w:hAnsi="宋体" w:eastAsia="宋体" w:cs="微软雅黑"/>
          <w:sz w:val="24"/>
          <w:szCs w:val="24"/>
          <w:lang w:eastAsia="zh-CN"/>
        </w:rPr>
      </w:pPr>
      <w:r>
        <w:rPr>
          <w:rFonts w:ascii="宋体" w:hAnsi="宋体" w:eastAsia="宋体" w:cs="微软雅黑"/>
          <w:sz w:val="24"/>
          <w:szCs w:val="24"/>
          <w:lang w:eastAsia="zh-CN"/>
        </w:rPr>
        <w:t>10. 材料中画波浪线的部分有三处需要断句，请用铅笔将答题卡上相应位置的答案标号涂黑。</w:t>
      </w:r>
    </w:p>
    <w:p>
      <w:pPr>
        <w:spacing w:after="0" w:line="276" w:lineRule="auto"/>
        <w:ind w:left="450" w:leftChars="100" w:hanging="240" w:hangingChars="100"/>
        <w:rPr>
          <w:rFonts w:ascii="宋体" w:hAnsi="宋体" w:eastAsia="宋体" w:cs="微软雅黑"/>
          <w:sz w:val="24"/>
          <w:szCs w:val="24"/>
          <w:lang w:eastAsia="zh-CN"/>
        </w:rPr>
      </w:pPr>
      <w:r>
        <w:rPr>
          <w:rFonts w:ascii="宋体" w:hAnsi="宋体" w:eastAsia="宋体" w:cs="微软雅黑"/>
          <w:sz w:val="24"/>
          <w:szCs w:val="24"/>
          <w:lang w:eastAsia="zh-CN"/>
        </w:rPr>
        <w:t>为将而降A降而为之B效死C以战D虽欲浣E涤其污F而已G缁之素不可复白。</w:t>
      </w:r>
    </w:p>
    <w:p>
      <w:pPr>
        <w:spacing w:after="0" w:line="276" w:lineRule="auto"/>
        <w:ind w:left="450" w:leftChars="100" w:hanging="240" w:hangingChars="100"/>
        <w:rPr>
          <w:rFonts w:ascii="宋体" w:hAnsi="宋体" w:eastAsia="宋体" w:cs="微软雅黑"/>
          <w:sz w:val="24"/>
          <w:szCs w:val="24"/>
          <w:lang w:eastAsia="zh-CN"/>
        </w:rPr>
      </w:pPr>
      <w:r>
        <w:rPr>
          <w:rFonts w:ascii="宋体" w:hAnsi="宋体" w:eastAsia="宋体" w:cs="微软雅黑"/>
          <w:sz w:val="24"/>
          <w:szCs w:val="24"/>
          <w:lang w:eastAsia="zh-CN"/>
        </w:rPr>
        <w:t>11. 下列对材料中加点的词语及相关内容的解说，不正确的一项是（   ）</w:t>
      </w:r>
    </w:p>
    <w:p>
      <w:pPr>
        <w:spacing w:after="0" w:line="276" w:lineRule="auto"/>
        <w:ind w:left="450" w:leftChars="100" w:hanging="240" w:hangingChars="100"/>
        <w:rPr>
          <w:rFonts w:ascii="宋体" w:hAnsi="宋体" w:eastAsia="宋体" w:cs="微软雅黑"/>
          <w:sz w:val="24"/>
          <w:szCs w:val="24"/>
          <w:lang w:eastAsia="zh-CN"/>
        </w:rPr>
      </w:pPr>
      <w:r>
        <w:rPr>
          <w:rFonts w:ascii="宋体" w:hAnsi="宋体" w:eastAsia="宋体" w:cs="微软雅黑"/>
          <w:sz w:val="24"/>
          <w:szCs w:val="24"/>
          <w:lang w:eastAsia="zh-CN"/>
        </w:rPr>
        <w:t>A. 壮，认为……豪壮，意动用法，与《老子》“不贵难得之货”的“贵”用法相同。</w:t>
      </w:r>
    </w:p>
    <w:p>
      <w:pPr>
        <w:spacing w:after="0" w:line="276" w:lineRule="auto"/>
        <w:ind w:left="450" w:leftChars="100" w:hanging="240" w:hangingChars="100"/>
        <w:rPr>
          <w:rFonts w:ascii="宋体" w:hAnsi="宋体" w:eastAsia="宋体" w:cs="微软雅黑"/>
          <w:sz w:val="24"/>
          <w:szCs w:val="24"/>
          <w:lang w:eastAsia="zh-CN"/>
        </w:rPr>
      </w:pPr>
      <w:r>
        <w:rPr>
          <w:rFonts w:ascii="宋体" w:hAnsi="宋体" w:eastAsia="宋体" w:cs="微软雅黑"/>
          <w:sz w:val="24"/>
          <w:szCs w:val="24"/>
          <w:lang w:eastAsia="zh-CN"/>
        </w:rPr>
        <w:t>B. 亲，父母，可偏指父或母，与《孔雀东南飞》“我有亲父兄”的“亲”意思不相同。</w:t>
      </w:r>
    </w:p>
    <w:p>
      <w:pPr>
        <w:spacing w:after="0" w:line="276" w:lineRule="auto"/>
        <w:ind w:left="450" w:leftChars="100" w:hanging="240" w:hangingChars="100"/>
        <w:rPr>
          <w:rFonts w:ascii="宋体" w:hAnsi="宋体" w:eastAsia="宋体" w:cs="微软雅黑"/>
          <w:sz w:val="24"/>
          <w:szCs w:val="24"/>
          <w:lang w:eastAsia="zh-CN"/>
        </w:rPr>
      </w:pPr>
      <w:r>
        <w:rPr>
          <w:rFonts w:ascii="宋体" w:hAnsi="宋体" w:eastAsia="宋体" w:cs="微软雅黑"/>
          <w:sz w:val="24"/>
          <w:szCs w:val="24"/>
          <w:lang w:eastAsia="zh-CN"/>
        </w:rPr>
        <w:t>C. “彼之不死”与《爱莲说》“予独爱莲之出淤泥而不染”的“之”用法不相同。</w:t>
      </w:r>
    </w:p>
    <w:p>
      <w:pPr>
        <w:spacing w:after="0" w:line="276" w:lineRule="auto"/>
        <w:ind w:left="450" w:leftChars="100" w:hanging="240" w:hangingChars="100"/>
        <w:rPr>
          <w:rFonts w:ascii="宋体" w:hAnsi="宋体" w:eastAsia="宋体" w:cs="微软雅黑"/>
          <w:sz w:val="24"/>
          <w:szCs w:val="24"/>
          <w:lang w:eastAsia="zh-CN"/>
        </w:rPr>
      </w:pPr>
      <w:r>
        <w:rPr>
          <w:rFonts w:ascii="宋体" w:hAnsi="宋体" w:eastAsia="宋体" w:cs="微软雅黑"/>
          <w:sz w:val="24"/>
          <w:szCs w:val="24"/>
          <w:lang w:eastAsia="zh-CN"/>
        </w:rPr>
        <w:t>D. 迨，等到，与《项脊轩志》“迨诸父异爨”的“迨”字意思相同。</w:t>
      </w:r>
    </w:p>
    <w:p>
      <w:pPr>
        <w:spacing w:after="0" w:line="276" w:lineRule="auto"/>
        <w:ind w:left="450" w:leftChars="100" w:hanging="240" w:hangingChars="100"/>
        <w:rPr>
          <w:rFonts w:ascii="宋体" w:hAnsi="宋体" w:eastAsia="宋体" w:cs="微软雅黑"/>
          <w:sz w:val="24"/>
          <w:szCs w:val="24"/>
          <w:lang w:eastAsia="zh-CN"/>
        </w:rPr>
      </w:pPr>
      <w:r>
        <w:rPr>
          <w:rFonts w:ascii="宋体" w:hAnsi="宋体" w:eastAsia="宋体" w:cs="微软雅黑"/>
          <w:sz w:val="24"/>
          <w:szCs w:val="24"/>
          <w:lang w:eastAsia="zh-CN"/>
        </w:rPr>
        <w:t>12. 下列对材料有关内容的概述，不正确的一项是（   ）</w:t>
      </w:r>
    </w:p>
    <w:p>
      <w:pPr>
        <w:spacing w:after="0" w:line="276" w:lineRule="auto"/>
        <w:ind w:left="450" w:leftChars="100" w:hanging="240" w:hangingChars="100"/>
        <w:rPr>
          <w:rFonts w:ascii="宋体" w:hAnsi="宋体" w:eastAsia="宋体" w:cs="微软雅黑"/>
          <w:sz w:val="24"/>
          <w:szCs w:val="24"/>
          <w:lang w:eastAsia="zh-CN"/>
        </w:rPr>
      </w:pPr>
      <w:r>
        <w:rPr>
          <w:rFonts w:ascii="宋体" w:hAnsi="宋体" w:eastAsia="宋体" w:cs="微软雅黑"/>
          <w:sz w:val="24"/>
          <w:szCs w:val="24"/>
          <w:lang w:eastAsia="zh-CN"/>
        </w:rPr>
        <w:t>A. 李陵擅长骑马射箭，受命在酒泉、张掖训练军队。李广利出击匈奴时，李陵请求以少击众，率五千步卒深入单于王庭，王夫之认为这是“自炫其勇”。</w:t>
      </w:r>
    </w:p>
    <w:p>
      <w:pPr>
        <w:spacing w:after="0" w:line="276" w:lineRule="auto"/>
        <w:ind w:left="450" w:leftChars="100" w:hanging="240" w:hangingChars="100"/>
        <w:rPr>
          <w:rFonts w:ascii="宋体" w:hAnsi="宋体" w:eastAsia="宋体" w:cs="微软雅黑"/>
          <w:sz w:val="24"/>
          <w:szCs w:val="24"/>
          <w:lang w:eastAsia="zh-CN"/>
        </w:rPr>
      </w:pPr>
      <w:r>
        <w:rPr>
          <w:rFonts w:ascii="宋体" w:hAnsi="宋体" w:eastAsia="宋体" w:cs="微软雅黑"/>
          <w:sz w:val="24"/>
          <w:szCs w:val="24"/>
          <w:lang w:eastAsia="zh-CN"/>
        </w:rPr>
        <w:t>B. 李陵遭遇单于三万人马，奋力作战，单于震恐，召八万人围攻李陵，李陵率军杀敌数千。对于李陵的战功，司马迁称赞他虽败犹荣，而王夫之则未置一词。</w:t>
      </w:r>
    </w:p>
    <w:p>
      <w:pPr>
        <w:spacing w:after="0" w:line="276" w:lineRule="auto"/>
        <w:ind w:left="450" w:leftChars="100" w:hanging="240" w:hangingChars="100"/>
        <w:rPr>
          <w:rFonts w:ascii="宋体" w:hAnsi="宋体" w:eastAsia="宋体" w:cs="微软雅黑"/>
          <w:sz w:val="24"/>
          <w:szCs w:val="24"/>
          <w:lang w:eastAsia="zh-CN"/>
        </w:rPr>
      </w:pPr>
      <w:r>
        <w:rPr>
          <w:rFonts w:ascii="宋体" w:hAnsi="宋体" w:eastAsia="宋体" w:cs="微软雅黑"/>
          <w:sz w:val="24"/>
          <w:szCs w:val="24"/>
          <w:lang w:eastAsia="zh-CN"/>
        </w:rPr>
        <w:t>C. 李陵投降后，武帝大怒，司马迁竭力替李陵辩白。王夫之认为，司马迁这样做的原因，是担心如果不及时为李陵掩饰罪过，就会损害李广的声誉。</w:t>
      </w:r>
    </w:p>
    <w:p>
      <w:pPr>
        <w:spacing w:after="0" w:line="276" w:lineRule="auto"/>
        <w:ind w:left="450" w:leftChars="100" w:hanging="240" w:hangingChars="100"/>
        <w:rPr>
          <w:rFonts w:ascii="宋体" w:hAnsi="宋体" w:eastAsia="宋体" w:cs="微软雅黑"/>
          <w:sz w:val="24"/>
          <w:szCs w:val="24"/>
          <w:lang w:eastAsia="zh-CN"/>
        </w:rPr>
      </w:pPr>
      <w:r>
        <w:rPr>
          <w:rFonts w:ascii="宋体" w:hAnsi="宋体" w:eastAsia="宋体" w:cs="微软雅黑"/>
          <w:sz w:val="24"/>
          <w:szCs w:val="24"/>
          <w:lang w:eastAsia="zh-CN"/>
        </w:rPr>
        <w:t>D. 武帝误信李陵帮助匈奴训练军队，诛杀李陵家族，其实帮助匈奴的是李绪。王夫之认为，即便灭族之祸可以归罪于李绪，李陵的罪责也无可推卸。</w:t>
      </w:r>
    </w:p>
    <w:p>
      <w:pPr>
        <w:spacing w:after="0" w:line="276" w:lineRule="auto"/>
        <w:ind w:left="450" w:leftChars="100" w:hanging="240" w:hangingChars="100"/>
        <w:rPr>
          <w:rFonts w:ascii="宋体" w:hAnsi="宋体" w:eastAsia="宋体" w:cs="微软雅黑"/>
          <w:sz w:val="24"/>
          <w:szCs w:val="24"/>
          <w:lang w:eastAsia="zh-CN"/>
        </w:rPr>
      </w:pPr>
      <w:r>
        <w:rPr>
          <w:rFonts w:ascii="宋体" w:hAnsi="宋体" w:eastAsia="宋体" w:cs="微软雅黑"/>
          <w:sz w:val="24"/>
          <w:szCs w:val="24"/>
          <w:lang w:eastAsia="zh-CN"/>
        </w:rPr>
        <w:t>13. 把材料中画横线的句子翻译成现代汉语。</w:t>
      </w:r>
    </w:p>
    <w:p>
      <w:pPr>
        <w:spacing w:after="0" w:line="276" w:lineRule="auto"/>
        <w:ind w:left="450" w:leftChars="100" w:hanging="240" w:hangingChars="100"/>
        <w:rPr>
          <w:rFonts w:ascii="宋体" w:hAnsi="宋体" w:eastAsia="宋体" w:cs="微软雅黑"/>
          <w:sz w:val="24"/>
          <w:szCs w:val="24"/>
          <w:lang w:eastAsia="zh-CN"/>
        </w:rPr>
      </w:pPr>
      <w:r>
        <w:rPr>
          <w:rFonts w:ascii="宋体" w:hAnsi="宋体" w:eastAsia="宋体" w:cs="微软雅黑"/>
          <w:sz w:val="24"/>
          <w:szCs w:val="24"/>
          <w:lang w:eastAsia="zh-CN"/>
        </w:rPr>
        <w:t>（1）愿得自当一队，到兰干山南以分单于兵，毋令专乡贰师军。</w:t>
      </w:r>
    </w:p>
    <w:p>
      <w:pPr>
        <w:spacing w:after="0" w:line="276" w:lineRule="auto"/>
        <w:ind w:left="450" w:leftChars="100" w:hanging="240" w:hangingChars="100"/>
        <w:rPr>
          <w:rFonts w:ascii="宋体" w:hAnsi="宋体" w:eastAsia="宋体" w:cs="微软雅黑"/>
          <w:sz w:val="24"/>
          <w:szCs w:val="24"/>
          <w:lang w:eastAsia="zh-CN"/>
        </w:rPr>
      </w:pPr>
      <w:r>
        <w:rPr>
          <w:rFonts w:ascii="宋体" w:hAnsi="宋体" w:eastAsia="宋体" w:cs="微软雅黑"/>
          <w:sz w:val="24"/>
          <w:szCs w:val="24"/>
          <w:lang w:eastAsia="zh-CN"/>
        </w:rPr>
        <w:t>（2）李陵曰“思一得当以报汉”，愧苏武而为之辞也。其背逆也，固非迁之所得而文焉者也。</w:t>
      </w:r>
    </w:p>
    <w:p>
      <w:pPr>
        <w:spacing w:after="0" w:line="276" w:lineRule="auto"/>
        <w:ind w:left="450" w:leftChars="100" w:hanging="240" w:hangingChars="100"/>
        <w:rPr>
          <w:rFonts w:hint="eastAsia" w:ascii="Calibri" w:hAnsi="Calibri" w:eastAsia="宋体" w:cs="Times New Roman"/>
          <w:b/>
        </w:rPr>
      </w:pPr>
      <w:r>
        <w:rPr>
          <w:rFonts w:ascii="宋体" w:hAnsi="宋体" w:eastAsia="宋体" w:cs="微软雅黑"/>
          <w:sz w:val="24"/>
          <w:szCs w:val="24"/>
          <w:lang w:eastAsia="zh-CN"/>
        </w:rPr>
        <w:t>14. 王夫之强调李陵“大节丧，则余无可浣也”，材料一有哪些事实可以支持王夫之的观点？请简要概括。</w:t>
      </w:r>
    </w:p>
    <w:p>
      <w:pPr>
        <w:spacing w:line="360" w:lineRule="exact"/>
        <w:rPr>
          <w:rFonts w:hint="eastAsia" w:ascii="Calibri" w:hAnsi="Calibri" w:eastAsia="宋体" w:cs="Times New Roman"/>
          <w:b/>
        </w:rPr>
      </w:pPr>
    </w:p>
    <w:p>
      <w:pPr>
        <w:spacing w:line="360" w:lineRule="exact"/>
        <w:rPr>
          <w:rFonts w:ascii="Calibri" w:hAnsi="Calibri" w:eastAsia="宋体" w:cs="Times New Roman"/>
          <w:b/>
        </w:rPr>
      </w:pPr>
      <w:r>
        <w:rPr>
          <w:rFonts w:hint="eastAsia" w:ascii="Calibri" w:hAnsi="Calibri" w:eastAsia="宋体" w:cs="Times New Roman"/>
          <w:b/>
        </w:rPr>
        <w:t>四、课后导悟：</w:t>
      </w:r>
    </w:p>
    <w:p>
      <w:pPr>
        <w:spacing w:line="360" w:lineRule="exact"/>
        <w:ind w:firstLine="420" w:firstLineChars="200"/>
        <w:rPr>
          <w:rFonts w:ascii="Calibri" w:hAnsi="Calibri" w:eastAsia="宋体" w:cs="Times New Roman"/>
        </w:rPr>
      </w:pPr>
      <w:r>
        <w:rPr>
          <w:rFonts w:ascii="Calibri" w:hAnsi="Calibri" w:eastAsia="宋体" w:cs="Times New Roman"/>
        </w:rPr>
        <w:t>1</w:t>
      </w:r>
      <w:r>
        <w:rPr>
          <w:rFonts w:hint="eastAsia" w:ascii="Calibri" w:hAnsi="Calibri" w:eastAsia="宋体" w:cs="Times New Roman"/>
        </w:rPr>
        <w:t>．整体感知，把握思路。</w:t>
      </w:r>
    </w:p>
    <w:p>
      <w:pPr>
        <w:widowControl/>
        <w:snapToGrid w:val="0"/>
        <w:spacing w:line="360" w:lineRule="exact"/>
        <w:ind w:firstLine="420" w:firstLineChars="200"/>
        <w:jc w:val="left"/>
        <w:rPr>
          <w:rFonts w:ascii="黑体" w:hAnsi="黑体" w:eastAsia="黑体" w:cs="Times New Roman"/>
          <w:b/>
          <w:bCs/>
          <w:sz w:val="28"/>
          <w:szCs w:val="28"/>
        </w:rPr>
      </w:pPr>
      <w:r>
        <w:rPr>
          <w:rFonts w:ascii="Calibri" w:hAnsi="Calibri" w:eastAsia="宋体" w:cs="Times New Roman"/>
        </w:rPr>
        <w:t xml:space="preserve">2. </w:t>
      </w:r>
      <w:r>
        <w:rPr>
          <w:rFonts w:hint="eastAsia" w:ascii="宋体" w:hAnsi="宋体" w:eastAsia="宋体" w:cs="宋体"/>
          <w:szCs w:val="21"/>
        </w:rPr>
        <w:t>严谨</w:t>
      </w:r>
      <w:r>
        <w:rPr>
          <w:rFonts w:ascii="宋体" w:hAnsi="宋体" w:eastAsia="宋体" w:cs="宋体"/>
          <w:szCs w:val="21"/>
        </w:rPr>
        <w:t>审题，规范答</w:t>
      </w:r>
      <w:r>
        <w:rPr>
          <w:rFonts w:hint="eastAsia" w:ascii="宋体" w:hAnsi="宋体" w:eastAsia="宋体" w:cs="宋体"/>
          <w:szCs w:val="21"/>
        </w:rPr>
        <w:t>题。</w:t>
      </w:r>
    </w:p>
    <w:p>
      <w:pPr>
        <w:snapToGrid w:val="0"/>
        <w:spacing w:line="360" w:lineRule="exact"/>
        <w:ind w:firstLine="1405" w:firstLineChars="500"/>
        <w:textAlignment w:val="center"/>
        <w:rPr>
          <w:rFonts w:ascii="黑体" w:hAnsi="黑体" w:eastAsia="黑体" w:cs="Times New Roman"/>
          <w:b/>
          <w:bCs/>
          <w:sz w:val="28"/>
          <w:szCs w:val="28"/>
        </w:rPr>
      </w:pPr>
    </w:p>
    <w:p>
      <w:pPr>
        <w:snapToGrid w:val="0"/>
        <w:textAlignment w:val="center"/>
        <w:rPr>
          <w:rFonts w:hint="eastAsia" w:ascii="黑体" w:hAnsi="黑体" w:eastAsia="黑体" w:cs="Times New Roman"/>
          <w:b/>
          <w:bCs/>
          <w:sz w:val="28"/>
          <w:szCs w:val="28"/>
        </w:rPr>
      </w:pPr>
    </w:p>
    <w:p>
      <w:pPr>
        <w:snapToGrid w:val="0"/>
        <w:jc w:val="center"/>
        <w:textAlignment w:val="center"/>
        <w:rPr>
          <w:rFonts w:ascii="黑体" w:hAnsi="黑体" w:eastAsia="黑体" w:cs="Times New Roman"/>
          <w:b/>
          <w:bCs/>
          <w:sz w:val="28"/>
          <w:szCs w:val="28"/>
        </w:rPr>
      </w:pPr>
      <w:r>
        <w:rPr>
          <w:rFonts w:hint="eastAsia" w:ascii="黑体" w:hAnsi="黑体" w:eastAsia="黑体" w:cs="Times New Roman"/>
          <w:b/>
          <w:bCs/>
          <w:sz w:val="28"/>
          <w:szCs w:val="28"/>
        </w:rPr>
        <w:t>江苏省仪征中学2024—2025学年度第一学期高三语文学科作业</w:t>
      </w:r>
    </w:p>
    <w:p>
      <w:pPr>
        <w:snapToGrid w:val="0"/>
        <w:jc w:val="center"/>
        <w:textAlignment w:val="center"/>
        <w:rPr>
          <w:rFonts w:ascii="黑体" w:hAnsi="黑体" w:eastAsia="黑体" w:cs="Times New Roman"/>
          <w:b/>
          <w:bCs/>
          <w:sz w:val="28"/>
          <w:szCs w:val="28"/>
        </w:rPr>
      </w:pPr>
      <w:r>
        <w:rPr>
          <w:rFonts w:hint="eastAsia" w:ascii="黑体" w:hAnsi="黑体" w:eastAsia="黑体" w:cs="Times New Roman"/>
          <w:b/>
          <w:bCs/>
          <w:sz w:val="28"/>
          <w:szCs w:val="28"/>
        </w:rPr>
        <w:t>巩固练习</w:t>
      </w:r>
    </w:p>
    <w:p>
      <w:pPr>
        <w:jc w:val="center"/>
        <w:rPr>
          <w:rFonts w:ascii="楷体" w:hAnsi="楷体" w:eastAsia="楷体" w:cs="楷体"/>
          <w:sz w:val="24"/>
          <w:szCs w:val="24"/>
        </w:rPr>
      </w:pPr>
      <w:r>
        <w:rPr>
          <w:rFonts w:hint="eastAsia" w:ascii="楷体" w:hAnsi="楷体" w:eastAsia="楷体" w:cs="楷体"/>
          <w:sz w:val="24"/>
          <w:szCs w:val="24"/>
        </w:rPr>
        <w:t>研制人：</w:t>
      </w:r>
      <w:r>
        <w:rPr>
          <w:rFonts w:hint="eastAsia" w:ascii="楷体" w:hAnsi="楷体" w:eastAsia="楷体" w:cs="楷体"/>
          <w:sz w:val="24"/>
          <w:szCs w:val="24"/>
          <w:lang w:val="en-US" w:eastAsia="zh-CN"/>
        </w:rPr>
        <w:t>周娟娟</w:t>
      </w:r>
      <w:r>
        <w:rPr>
          <w:rFonts w:hint="eastAsia" w:ascii="楷体" w:hAnsi="楷体" w:eastAsia="楷体" w:cs="楷体"/>
          <w:sz w:val="24"/>
          <w:szCs w:val="24"/>
        </w:rPr>
        <w:t xml:space="preserve">       审核人：卞文惠</w:t>
      </w:r>
    </w:p>
    <w:p>
      <w:pPr>
        <w:spacing w:before="240" w:after="60"/>
        <w:jc w:val="left"/>
        <w:outlineLvl w:val="0"/>
        <w:rPr>
          <w:rFonts w:ascii="黑体" w:hAnsi="黑体" w:eastAsia="黑体" w:cs="Times New Roman"/>
          <w:b/>
          <w:bCs/>
          <w:sz w:val="28"/>
          <w:szCs w:val="28"/>
        </w:rPr>
      </w:pPr>
      <w:r>
        <w:rPr>
          <w:rFonts w:hint="eastAsia" w:ascii="楷体" w:hAnsi="楷体" w:eastAsia="楷体" w:cs="楷体"/>
          <w:bCs/>
          <w:sz w:val="24"/>
        </w:rPr>
        <w:t>班级：____________姓名：____________学号：________日期：</w:t>
      </w:r>
      <w:r>
        <w:rPr>
          <w:rFonts w:hint="eastAsia" w:ascii="楷体" w:hAnsi="楷体" w:eastAsia="楷体" w:cs="楷体"/>
          <w:bCs/>
          <w:sz w:val="24"/>
          <w:u w:val="single"/>
        </w:rPr>
        <w:t>2024.1</w:t>
      </w:r>
      <w:r>
        <w:rPr>
          <w:rFonts w:hint="eastAsia" w:ascii="楷体" w:hAnsi="楷体" w:eastAsia="楷体" w:cs="楷体"/>
          <w:bCs/>
          <w:sz w:val="24"/>
          <w:u w:val="single"/>
          <w:lang w:val="en-US" w:eastAsia="zh-CN"/>
        </w:rPr>
        <w:t>2</w:t>
      </w:r>
      <w:r>
        <w:rPr>
          <w:rFonts w:hint="eastAsia" w:ascii="楷体" w:hAnsi="楷体" w:eastAsia="楷体" w:cs="楷体"/>
          <w:bCs/>
          <w:sz w:val="24"/>
          <w:u w:val="single"/>
        </w:rPr>
        <w:t>.</w:t>
      </w:r>
      <w:r>
        <w:rPr>
          <w:rFonts w:hint="eastAsia" w:ascii="楷体" w:hAnsi="楷体" w:eastAsia="楷体" w:cs="楷体"/>
          <w:bCs/>
          <w:sz w:val="24"/>
          <w:u w:val="single"/>
          <w:lang w:val="en-US" w:eastAsia="zh-CN"/>
        </w:rPr>
        <w:t>3</w:t>
      </w:r>
      <w:r>
        <w:rPr>
          <w:rFonts w:hint="eastAsia" w:ascii="楷体" w:hAnsi="楷体" w:eastAsia="楷体" w:cs="楷体"/>
          <w:bCs/>
          <w:sz w:val="24"/>
        </w:rPr>
        <w:t>时长：</w:t>
      </w:r>
      <w:r>
        <w:rPr>
          <w:rFonts w:hint="eastAsia" w:ascii="楷体" w:hAnsi="楷体" w:eastAsia="楷体" w:cs="楷体"/>
          <w:bCs/>
          <w:sz w:val="24"/>
          <w:lang w:val="en-US" w:eastAsia="zh-CN"/>
        </w:rPr>
        <w:t>40</w:t>
      </w:r>
      <w:r>
        <w:rPr>
          <w:rFonts w:hint="eastAsia" w:ascii="楷体" w:hAnsi="楷体" w:eastAsia="楷体" w:cs="楷体"/>
          <w:bCs/>
          <w:sz w:val="24"/>
        </w:rPr>
        <w:t>分钟</w:t>
      </w:r>
    </w:p>
    <w:p>
      <w:pPr>
        <w:keepNext w:val="0"/>
        <w:keepLines w:val="0"/>
        <w:pageBreakBefore w:val="0"/>
        <w:kinsoku/>
        <w:overflowPunct/>
        <w:topLinePunct w:val="0"/>
        <w:autoSpaceDE/>
        <w:autoSpaceDN/>
        <w:bidi w:val="0"/>
        <w:adjustRightInd/>
        <w:snapToGrid w:val="0"/>
        <w:spacing w:line="360" w:lineRule="exact"/>
        <w:textAlignment w:val="center"/>
        <w:rPr>
          <w:rFonts w:hint="eastAsia" w:ascii="宋体" w:hAnsi="宋体" w:eastAsia="宋体" w:cs="宋体"/>
          <w:b/>
          <w:bCs/>
          <w:sz w:val="21"/>
          <w:szCs w:val="21"/>
          <w:lang w:eastAsia="zh-CN"/>
        </w:rPr>
      </w:pPr>
      <w:r>
        <w:rPr>
          <w:rFonts w:ascii="宋体" w:hAnsi="宋体" w:eastAsia="宋体" w:cs="宋体"/>
          <w:b/>
        </w:rPr>
        <w:t>一、</w:t>
      </w:r>
      <w:r>
        <w:rPr>
          <w:rFonts w:hint="eastAsia" w:ascii="宋体" w:hAnsi="宋体" w:eastAsia="宋体" w:cs="宋体"/>
          <w:b/>
          <w:bCs/>
          <w:sz w:val="21"/>
          <w:szCs w:val="21"/>
          <w:lang w:val="en-US" w:eastAsia="zh-CN"/>
        </w:rPr>
        <w:t>巩固练习</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20分钟</w:t>
      </w:r>
      <w:r>
        <w:rPr>
          <w:rFonts w:hint="eastAsia" w:ascii="宋体" w:hAnsi="宋体" w:eastAsia="宋体" w:cs="宋体"/>
          <w:b/>
          <w:bCs/>
          <w:sz w:val="21"/>
          <w:szCs w:val="21"/>
          <w:lang w:eastAsia="zh-CN"/>
        </w:rPr>
        <w:t>）</w:t>
      </w:r>
    </w:p>
    <w:p>
      <w:pPr>
        <w:widowControl w:val="0"/>
        <w:ind w:firstLine="425"/>
        <w:rPr>
          <w:rFonts w:ascii="宋体" w:hAnsi="宋体" w:eastAsia="宋体" w:cs="宋体"/>
          <w:sz w:val="21"/>
          <w:szCs w:val="21"/>
        </w:rPr>
      </w:pPr>
      <w:r>
        <w:rPr>
          <w:rFonts w:hint="eastAsia" w:ascii="宋体" w:hAnsi="宋体" w:eastAsia="宋体" w:cs="宋体"/>
          <w:sz w:val="21"/>
          <w:szCs w:val="21"/>
        </w:rPr>
        <w:t>阅读下面的文言文，完成10～14题。</w:t>
      </w:r>
    </w:p>
    <w:p>
      <w:pPr>
        <w:widowControl w:val="0"/>
        <w:spacing w:line="360" w:lineRule="auto"/>
        <w:ind w:firstLine="425"/>
        <w:rPr>
          <w:rFonts w:ascii="黑体" w:hAnsi="黑体" w:eastAsia="黑体" w:cs="黑体"/>
          <w:sz w:val="21"/>
          <w:szCs w:val="21"/>
        </w:rPr>
      </w:pPr>
      <w:r>
        <w:rPr>
          <w:rFonts w:hint="eastAsia" w:ascii="黑体" w:hAnsi="黑体" w:eastAsia="黑体" w:cs="黑体"/>
          <w:sz w:val="21"/>
          <w:szCs w:val="21"/>
        </w:rPr>
        <w:t>材料一：</w:t>
      </w:r>
    </w:p>
    <w:p>
      <w:pPr>
        <w:widowControl w:val="0"/>
        <w:adjustRightInd w:val="0"/>
        <w:snapToGrid w:val="0"/>
        <w:spacing w:line="360" w:lineRule="auto"/>
        <w:ind w:firstLine="420" w:firstLineChars="200"/>
        <w:jc w:val="both"/>
        <w:rPr>
          <w:rFonts w:ascii="楷体" w:hAnsi="楷体" w:eastAsia="楷体" w:cs="Times New Roman"/>
          <w:kern w:val="2"/>
          <w:sz w:val="21"/>
          <w:szCs w:val="21"/>
        </w:rPr>
      </w:pPr>
      <w:r>
        <w:rPr>
          <w:rFonts w:hint="eastAsia" w:ascii="楷体" w:hAnsi="楷体" w:eastAsia="楷体" w:cs="Times New Roman"/>
          <w:kern w:val="2"/>
          <w:sz w:val="21"/>
          <w:szCs w:val="21"/>
        </w:rPr>
        <w:t>文侯受子夏经艺，客段干木</w:t>
      </w:r>
      <w:r>
        <w:rPr>
          <w:rFonts w:hint="eastAsia" w:ascii="楷体" w:hAnsi="楷体" w:eastAsia="楷体" w:cs="楷体"/>
          <w:sz w:val="21"/>
          <w:szCs w:val="21"/>
          <w:vertAlign w:val="superscript"/>
        </w:rPr>
        <w:t>①</w:t>
      </w:r>
      <w:r>
        <w:rPr>
          <w:rFonts w:hint="eastAsia" w:ascii="楷体" w:hAnsi="楷体" w:eastAsia="楷体" w:cs="Times New Roman"/>
          <w:kern w:val="2"/>
          <w:sz w:val="21"/>
          <w:szCs w:val="21"/>
        </w:rPr>
        <w:t>，过其闾，未尝不轼也。秦尝欲伐魏，或曰：“</w:t>
      </w:r>
      <w:r>
        <w:rPr>
          <w:rFonts w:hint="eastAsia" w:ascii="楷体" w:hAnsi="楷体" w:eastAsia="楷体" w:cs="Times New Roman"/>
          <w:kern w:val="2"/>
          <w:sz w:val="21"/>
          <w:szCs w:val="21"/>
          <w:u w:val="wave"/>
        </w:rPr>
        <w:t>魏君贤人是礼国人称仁上下和合未可图也</w:t>
      </w:r>
      <w:r>
        <w:rPr>
          <w:rFonts w:hint="eastAsia" w:ascii="楷体" w:hAnsi="楷体" w:eastAsia="楷体" w:cs="Times New Roman"/>
          <w:kern w:val="2"/>
          <w:sz w:val="21"/>
          <w:szCs w:val="21"/>
        </w:rPr>
        <w:t>。”文侯由此得誉于诸侯。</w:t>
      </w:r>
    </w:p>
    <w:p>
      <w:pPr>
        <w:widowControl w:val="0"/>
        <w:ind w:firstLine="425"/>
        <w:jc w:val="right"/>
        <w:rPr>
          <w:rFonts w:ascii="仿宋" w:hAnsi="仿宋" w:eastAsia="仿宋" w:cs="仿宋"/>
          <w:sz w:val="21"/>
          <w:szCs w:val="21"/>
        </w:rPr>
      </w:pPr>
      <w:r>
        <w:rPr>
          <w:rFonts w:hint="eastAsia" w:ascii="仿宋" w:hAnsi="仿宋" w:eastAsia="仿宋" w:cs="仿宋"/>
          <w:sz w:val="21"/>
          <w:szCs w:val="21"/>
        </w:rPr>
        <w:t>（节选自《史记·魏世家》）</w:t>
      </w:r>
    </w:p>
    <w:p>
      <w:pPr>
        <w:widowControl w:val="0"/>
        <w:spacing w:line="360" w:lineRule="auto"/>
        <w:ind w:firstLine="425"/>
        <w:rPr>
          <w:rFonts w:ascii="黑体" w:hAnsi="黑体" w:eastAsia="黑体" w:cs="黑体"/>
          <w:sz w:val="21"/>
          <w:szCs w:val="21"/>
        </w:rPr>
      </w:pPr>
      <w:r>
        <w:rPr>
          <w:rFonts w:hint="eastAsia" w:ascii="黑体" w:hAnsi="黑体" w:eastAsia="黑体" w:cs="黑体"/>
          <w:sz w:val="21"/>
          <w:szCs w:val="21"/>
        </w:rPr>
        <w:t>材料二：</w:t>
      </w:r>
    </w:p>
    <w:p>
      <w:pPr>
        <w:widowControl w:val="0"/>
        <w:adjustRightInd w:val="0"/>
        <w:snapToGrid w:val="0"/>
        <w:spacing w:line="360" w:lineRule="auto"/>
        <w:ind w:firstLine="420" w:firstLineChars="200"/>
        <w:jc w:val="both"/>
        <w:rPr>
          <w:rFonts w:ascii="楷体" w:hAnsi="楷体" w:eastAsia="楷体" w:cs="Times New Roman"/>
          <w:kern w:val="2"/>
          <w:sz w:val="21"/>
          <w:szCs w:val="21"/>
        </w:rPr>
      </w:pPr>
      <w:r>
        <w:rPr>
          <w:rFonts w:hint="eastAsia" w:ascii="楷体" w:hAnsi="楷体" w:eastAsia="楷体" w:cs="Times New Roman"/>
          <w:kern w:val="2"/>
          <w:sz w:val="21"/>
          <w:szCs w:val="21"/>
        </w:rPr>
        <w:t>上欲废太子，立戚夫人子赵王如意。吕后恐，乃使建成侯吕泽劫留侯，强要曰：“为我画计。”留侯曰：“顾上有不能致者，天下有四人。今公诚能无爱金玉璧帛，令太子为书，卑辞安车，因使辩士固请，宜来。上知此四人贤，则一助也。”汉十二年，上从击破布军归，疾益甚，愈欲易太子。及</w:t>
      </w:r>
      <w:r>
        <w:rPr>
          <w:rFonts w:hint="eastAsia" w:ascii="楷体" w:hAnsi="楷体" w:eastAsia="楷体" w:cs="Times New Roman"/>
          <w:kern w:val="2"/>
          <w:sz w:val="21"/>
          <w:szCs w:val="21"/>
          <w:em w:val="dot"/>
        </w:rPr>
        <w:t>燕</w:t>
      </w:r>
      <w:r>
        <w:rPr>
          <w:rFonts w:hint="eastAsia" w:ascii="楷体" w:hAnsi="楷体" w:eastAsia="楷体" w:cs="Times New Roman"/>
          <w:kern w:val="2"/>
          <w:sz w:val="21"/>
          <w:szCs w:val="21"/>
        </w:rPr>
        <w:t>，置酒，太子侍。四人从太子，年皆八十有余，须眉皓白，衣冠甚伟。上</w:t>
      </w:r>
      <w:r>
        <w:rPr>
          <w:rFonts w:hint="eastAsia" w:ascii="楷体" w:hAnsi="楷体" w:eastAsia="楷体" w:cs="Times New Roman"/>
          <w:kern w:val="2"/>
          <w:sz w:val="21"/>
          <w:szCs w:val="21"/>
          <w:em w:val="dot"/>
        </w:rPr>
        <w:t>怪</w:t>
      </w:r>
      <w:r>
        <w:rPr>
          <w:rFonts w:hint="eastAsia" w:ascii="楷体" w:hAnsi="楷体" w:eastAsia="楷体" w:cs="Times New Roman"/>
          <w:kern w:val="2"/>
          <w:sz w:val="21"/>
          <w:szCs w:val="21"/>
        </w:rPr>
        <w:t>之，问曰：“彼何为者？”四人前对，各言名姓。上乃大惊，曰：“</w:t>
      </w:r>
      <w:r>
        <w:rPr>
          <w:rFonts w:hint="eastAsia" w:ascii="楷体" w:hAnsi="楷体" w:eastAsia="楷体" w:cs="Times New Roman"/>
          <w:kern w:val="2"/>
          <w:sz w:val="21"/>
          <w:szCs w:val="21"/>
          <w:u w:val="single"/>
        </w:rPr>
        <w:t>吾求公数岁，公辟逃我，今公何自从吾儿游乎？</w:t>
      </w:r>
      <w:r>
        <w:rPr>
          <w:rFonts w:hint="eastAsia" w:ascii="楷体" w:hAnsi="楷体" w:eastAsia="楷体" w:cs="Times New Roman"/>
          <w:kern w:val="2"/>
          <w:sz w:val="21"/>
          <w:szCs w:val="21"/>
        </w:rPr>
        <w:t>”四人皆曰：“陛下轻士善骂，臣等义不受辱，故恐而亡匿。窃闻太子为人仁孝，恭敬爱士，天下莫不延颈欲为太子死者，故臣等来耳。”上曰：“烦公幸卒调护太子。”四人</w:t>
      </w:r>
      <w:r>
        <w:rPr>
          <w:rFonts w:hint="eastAsia" w:ascii="楷体" w:hAnsi="楷体" w:eastAsia="楷体" w:cs="Times New Roman"/>
          <w:kern w:val="2"/>
          <w:sz w:val="21"/>
          <w:szCs w:val="21"/>
          <w:em w:val="dot"/>
        </w:rPr>
        <w:t>为寿</w:t>
      </w:r>
      <w:r>
        <w:rPr>
          <w:rFonts w:hint="eastAsia" w:ascii="楷体" w:hAnsi="楷体" w:eastAsia="楷体" w:cs="Times New Roman"/>
          <w:kern w:val="2"/>
          <w:sz w:val="21"/>
          <w:szCs w:val="21"/>
        </w:rPr>
        <w:t>已毕，趋去，上起去，罢酒．竟不易太子者，留侯本招此四人之力也。</w:t>
      </w:r>
    </w:p>
    <w:p>
      <w:pPr>
        <w:widowControl w:val="0"/>
        <w:ind w:firstLine="425"/>
        <w:jc w:val="right"/>
        <w:rPr>
          <w:rFonts w:ascii="仿宋" w:hAnsi="仿宋" w:eastAsia="仿宋" w:cs="仿宋"/>
          <w:sz w:val="21"/>
          <w:szCs w:val="21"/>
        </w:rPr>
      </w:pPr>
      <w:r>
        <w:rPr>
          <w:rFonts w:hint="eastAsia" w:ascii="仿宋" w:hAnsi="仿宋" w:eastAsia="仿宋" w:cs="仿宋"/>
          <w:sz w:val="21"/>
          <w:szCs w:val="21"/>
        </w:rPr>
        <w:t>（节选自《史记·留侯世家》）</w:t>
      </w:r>
    </w:p>
    <w:p>
      <w:pPr>
        <w:widowControl w:val="0"/>
        <w:spacing w:line="360" w:lineRule="auto"/>
        <w:ind w:firstLine="425"/>
        <w:rPr>
          <w:rFonts w:ascii="黑体" w:hAnsi="黑体" w:eastAsia="黑体" w:cs="黑体"/>
          <w:sz w:val="21"/>
          <w:szCs w:val="21"/>
        </w:rPr>
      </w:pPr>
      <w:r>
        <w:rPr>
          <w:rFonts w:hint="eastAsia" w:ascii="黑体" w:hAnsi="黑体" w:eastAsia="黑体" w:cs="黑体"/>
          <w:sz w:val="21"/>
          <w:szCs w:val="21"/>
        </w:rPr>
        <w:t>材料三：</w:t>
      </w:r>
    </w:p>
    <w:p>
      <w:pPr>
        <w:widowControl w:val="0"/>
        <w:adjustRightInd w:val="0"/>
        <w:snapToGrid w:val="0"/>
        <w:spacing w:line="360" w:lineRule="auto"/>
        <w:ind w:firstLine="420" w:firstLineChars="200"/>
        <w:jc w:val="both"/>
        <w:rPr>
          <w:rFonts w:ascii="楷体" w:hAnsi="楷体" w:eastAsia="楷体" w:cs="Times New Roman"/>
          <w:kern w:val="2"/>
          <w:sz w:val="21"/>
          <w:szCs w:val="21"/>
        </w:rPr>
      </w:pPr>
      <w:r>
        <w:rPr>
          <w:rFonts w:hint="eastAsia" w:ascii="楷体" w:hAnsi="楷体" w:eastAsia="楷体" w:cs="Times New Roman"/>
          <w:kern w:val="2"/>
          <w:sz w:val="21"/>
          <w:szCs w:val="21"/>
        </w:rPr>
        <w:t>论者或曰：“魏文</w:t>
      </w:r>
      <w:r>
        <w:rPr>
          <w:rFonts w:hint="eastAsia" w:ascii="楷体" w:hAnsi="楷体" w:eastAsia="楷体" w:cs="Times New Roman"/>
          <w:kern w:val="2"/>
          <w:sz w:val="21"/>
          <w:szCs w:val="21"/>
          <w:em w:val="dot"/>
        </w:rPr>
        <w:t>式</w:t>
      </w:r>
      <w:r>
        <w:rPr>
          <w:rFonts w:hint="eastAsia" w:ascii="楷体" w:hAnsi="楷体" w:eastAsia="楷体" w:cs="Times New Roman"/>
          <w:kern w:val="2"/>
          <w:sz w:val="21"/>
          <w:szCs w:val="21"/>
        </w:rPr>
        <w:t>段干木之闾，秦兵为之不至，非法度之功，虽全国有益，非所贵也。”夫法度之功者，谓何等也？养三军之士，明赏罚之命，严刑峻法，富国强兵，此法度也．六国之亡，皆灭于秦兵，六国之兵非不锐，士众之力非不劲也，然而至于破亡者，强弱不敌，众寡不同，虽明法度，其何益哉？使童子变孟贲之意</w:t>
      </w:r>
      <w:r>
        <w:rPr>
          <w:rFonts w:hint="eastAsia" w:ascii="楷体" w:hAnsi="楷体" w:eastAsia="楷体" w:cs="楷体"/>
          <w:sz w:val="21"/>
          <w:szCs w:val="21"/>
          <w:vertAlign w:val="superscript"/>
        </w:rPr>
        <w:t>②</w:t>
      </w:r>
      <w:r>
        <w:rPr>
          <w:rFonts w:hint="eastAsia" w:ascii="楷体" w:hAnsi="楷体" w:eastAsia="楷体" w:cs="Times New Roman"/>
          <w:kern w:val="2"/>
          <w:sz w:val="21"/>
          <w:szCs w:val="21"/>
        </w:rPr>
        <w:t>，孟贲怒之，童子操刃与孟贲战，童子必不胜，力不如也。孟贲怒，而童子修礼尽敬，孟贲不忍犯也。秦之与魏，孟贲之与童子也。夫力少则修德，兵强则奋威。秦以兵强，威无不胜。</w:t>
      </w:r>
      <w:r>
        <w:rPr>
          <w:rFonts w:hint="eastAsia" w:ascii="楷体" w:hAnsi="楷体" w:eastAsia="楷体" w:cs="Times New Roman"/>
          <w:kern w:val="2"/>
          <w:sz w:val="21"/>
          <w:szCs w:val="21"/>
          <w:u w:val="single"/>
        </w:rPr>
        <w:t>却军还众，不犯魏境者，贤干木之操，高魏文之礼也。</w:t>
      </w:r>
      <w:r>
        <w:rPr>
          <w:rFonts w:hint="eastAsia" w:ascii="楷体" w:hAnsi="楷体" w:eastAsia="楷体" w:cs="Times New Roman"/>
          <w:kern w:val="2"/>
          <w:sz w:val="21"/>
          <w:szCs w:val="21"/>
        </w:rPr>
        <w:t>高皇帝议欲废太子，吕后患之，子房教以敬迎四皓而厚礼之，太子遂安。夫太子敬厚四皓，以消高帝之议，犹魏文式段干木之闾，却强秦之兵也。</w:t>
      </w:r>
    </w:p>
    <w:p>
      <w:pPr>
        <w:widowControl w:val="0"/>
        <w:ind w:firstLine="425"/>
        <w:jc w:val="right"/>
        <w:rPr>
          <w:rFonts w:ascii="仿宋" w:hAnsi="仿宋" w:eastAsia="仿宋" w:cs="仿宋"/>
          <w:sz w:val="21"/>
          <w:szCs w:val="21"/>
        </w:rPr>
      </w:pPr>
      <w:r>
        <w:rPr>
          <w:rFonts w:hint="eastAsia" w:ascii="仿宋" w:hAnsi="仿宋" w:eastAsia="仿宋" w:cs="仿宋"/>
          <w:sz w:val="21"/>
          <w:szCs w:val="21"/>
        </w:rPr>
        <w:t>（节选自王充《论衡·非韩》）</w:t>
      </w:r>
    </w:p>
    <w:p>
      <w:pPr>
        <w:widowControl w:val="0"/>
        <w:ind w:left="567" w:hanging="567"/>
        <w:rPr>
          <w:rFonts w:ascii="仿宋" w:hAnsi="仿宋" w:eastAsia="仿宋" w:cs="仿宋"/>
          <w:sz w:val="21"/>
          <w:szCs w:val="21"/>
        </w:rPr>
      </w:pPr>
      <w:r>
        <w:rPr>
          <w:rFonts w:hint="eastAsia" w:ascii="仿宋" w:hAnsi="仿宋" w:eastAsia="仿宋" w:cs="仿宋"/>
          <w:sz w:val="21"/>
          <w:szCs w:val="21"/>
        </w:rPr>
        <w:t>[注]①段干木：战国初魏国名士。②孟贲：战国时勇士。</w:t>
      </w:r>
    </w:p>
    <w:p>
      <w:pPr>
        <w:pStyle w:val="6"/>
        <w:spacing w:before="0" w:beforeAutospacing="0" w:after="0" w:afterAutospacing="0"/>
        <w:ind w:left="420" w:hanging="420" w:hangingChars="200"/>
        <w:rPr>
          <w:rFonts w:ascii="宋体" w:hAnsi="宋体" w:eastAsia="宋体" w:cs="宋体"/>
          <w:sz w:val="21"/>
          <w:szCs w:val="21"/>
        </w:rPr>
      </w:pPr>
      <w:r>
        <w:rPr>
          <w:rFonts w:hint="eastAsia" w:ascii="宋体" w:hAnsi="宋体" w:eastAsia="宋体" w:cs="宋体"/>
          <w:sz w:val="21"/>
          <w:szCs w:val="21"/>
        </w:rPr>
        <w:t>10．材料一画波浪线的部分有三处需要断句，请用铅笔将答题卡上相应位置的答案标号涂黑，每涂对一处给1分，涂黑超过三处不给分。（3分）</w:t>
      </w:r>
    </w:p>
    <w:p>
      <w:pPr>
        <w:widowControl w:val="0"/>
        <w:adjustRightInd w:val="0"/>
        <w:snapToGrid w:val="0"/>
        <w:ind w:firstLine="420" w:firstLineChars="200"/>
        <w:jc w:val="both"/>
        <w:rPr>
          <w:rFonts w:ascii="楷体" w:hAnsi="楷体" w:eastAsia="楷体" w:cs="Times New Roman"/>
          <w:kern w:val="2"/>
          <w:sz w:val="21"/>
          <w:szCs w:val="21"/>
        </w:rPr>
      </w:pPr>
      <w:r>
        <w:rPr>
          <w:rFonts w:hint="eastAsia" w:ascii="楷体" w:hAnsi="楷体" w:eastAsia="楷体" w:cs="Times New Roman"/>
          <w:kern w:val="2"/>
          <w:sz w:val="21"/>
          <w:szCs w:val="21"/>
        </w:rPr>
        <w:t>魏君贤</w:t>
      </w:r>
      <w:r>
        <w:rPr>
          <w:rFonts w:hint="eastAsia" w:ascii="Times New Roman" w:hAnsi="Times New Roman" w:eastAsia="楷体" w:cs="Times New Roman"/>
          <w:sz w:val="21"/>
          <w:szCs w:val="21"/>
          <w:bdr w:val="single" w:color="auto" w:sz="4" w:space="0"/>
        </w:rPr>
        <w:t>A</w:t>
      </w:r>
      <w:r>
        <w:rPr>
          <w:rFonts w:hint="eastAsia" w:ascii="楷体" w:hAnsi="楷体" w:eastAsia="楷体" w:cs="Times New Roman"/>
          <w:kern w:val="2"/>
          <w:sz w:val="21"/>
          <w:szCs w:val="21"/>
        </w:rPr>
        <w:t>人</w:t>
      </w:r>
      <w:r>
        <w:rPr>
          <w:rFonts w:hint="eastAsia" w:ascii="Times New Roman" w:hAnsi="Times New Roman" w:eastAsia="楷体" w:cs="Times New Roman"/>
          <w:sz w:val="21"/>
          <w:szCs w:val="21"/>
          <w:bdr w:val="single" w:color="auto" w:sz="4" w:space="0"/>
        </w:rPr>
        <w:t>B</w:t>
      </w:r>
      <w:r>
        <w:rPr>
          <w:rFonts w:hint="eastAsia" w:ascii="楷体" w:hAnsi="楷体" w:eastAsia="楷体" w:cs="Times New Roman"/>
          <w:kern w:val="2"/>
          <w:sz w:val="21"/>
          <w:szCs w:val="21"/>
        </w:rPr>
        <w:t>是礼</w:t>
      </w:r>
      <w:r>
        <w:rPr>
          <w:rFonts w:hint="eastAsia" w:ascii="Times New Roman" w:hAnsi="Times New Roman" w:eastAsia="楷体" w:cs="Times New Roman"/>
          <w:sz w:val="21"/>
          <w:szCs w:val="21"/>
          <w:bdr w:val="single" w:color="auto" w:sz="4" w:space="0"/>
        </w:rPr>
        <w:t>C</w:t>
      </w:r>
      <w:r>
        <w:rPr>
          <w:rFonts w:hint="eastAsia" w:ascii="楷体" w:hAnsi="楷体" w:eastAsia="楷体" w:cs="Times New Roman"/>
          <w:kern w:val="2"/>
          <w:sz w:val="21"/>
          <w:szCs w:val="21"/>
        </w:rPr>
        <w:t>国人</w:t>
      </w:r>
      <w:r>
        <w:rPr>
          <w:rFonts w:hint="eastAsia" w:ascii="Times New Roman" w:hAnsi="Times New Roman" w:eastAsia="楷体" w:cs="Times New Roman"/>
          <w:sz w:val="21"/>
          <w:szCs w:val="21"/>
          <w:bdr w:val="single" w:color="auto" w:sz="4" w:space="0"/>
        </w:rPr>
        <w:t>D</w:t>
      </w:r>
      <w:r>
        <w:rPr>
          <w:rFonts w:hint="eastAsia" w:ascii="楷体" w:hAnsi="楷体" w:eastAsia="楷体" w:cs="Times New Roman"/>
          <w:kern w:val="2"/>
          <w:sz w:val="21"/>
          <w:szCs w:val="21"/>
        </w:rPr>
        <w:t>称仁</w:t>
      </w:r>
      <w:r>
        <w:rPr>
          <w:rFonts w:hint="eastAsia" w:ascii="Times New Roman" w:hAnsi="Times New Roman" w:eastAsia="楷体" w:cs="Times New Roman"/>
          <w:sz w:val="21"/>
          <w:szCs w:val="21"/>
          <w:bdr w:val="single" w:color="auto" w:sz="4" w:space="0"/>
        </w:rPr>
        <w:t>E</w:t>
      </w:r>
      <w:r>
        <w:rPr>
          <w:rFonts w:hint="eastAsia" w:ascii="楷体" w:hAnsi="楷体" w:eastAsia="楷体" w:cs="Times New Roman"/>
          <w:kern w:val="2"/>
          <w:sz w:val="21"/>
          <w:szCs w:val="21"/>
        </w:rPr>
        <w:t>上下</w:t>
      </w:r>
      <w:r>
        <w:rPr>
          <w:rFonts w:hint="eastAsia" w:ascii="Times New Roman" w:hAnsi="Times New Roman" w:eastAsia="楷体" w:cs="Times New Roman"/>
          <w:sz w:val="21"/>
          <w:szCs w:val="21"/>
          <w:bdr w:val="single" w:color="auto" w:sz="4" w:space="0"/>
        </w:rPr>
        <w:t>F</w:t>
      </w:r>
      <w:r>
        <w:rPr>
          <w:rFonts w:hint="eastAsia" w:ascii="楷体" w:hAnsi="楷体" w:eastAsia="楷体" w:cs="Times New Roman"/>
          <w:kern w:val="2"/>
          <w:sz w:val="21"/>
          <w:szCs w:val="21"/>
        </w:rPr>
        <w:t>和</w:t>
      </w:r>
      <w:r>
        <w:rPr>
          <w:rFonts w:hint="eastAsia" w:ascii="Times New Roman" w:hAnsi="Times New Roman" w:eastAsia="楷体" w:cs="Times New Roman"/>
          <w:sz w:val="21"/>
          <w:szCs w:val="21"/>
          <w:bdr w:val="single" w:color="auto" w:sz="4" w:space="0"/>
        </w:rPr>
        <w:t>G</w:t>
      </w:r>
      <w:r>
        <w:rPr>
          <w:rFonts w:hint="eastAsia" w:ascii="楷体" w:hAnsi="楷体" w:eastAsia="楷体" w:cs="Times New Roman"/>
          <w:kern w:val="2"/>
          <w:sz w:val="21"/>
          <w:szCs w:val="21"/>
        </w:rPr>
        <w:t>合</w:t>
      </w:r>
      <w:r>
        <w:rPr>
          <w:rFonts w:hint="eastAsia" w:ascii="Times New Roman" w:hAnsi="Times New Roman" w:eastAsia="楷体" w:cs="Times New Roman"/>
          <w:sz w:val="21"/>
          <w:szCs w:val="21"/>
          <w:bdr w:val="single" w:color="auto" w:sz="4" w:space="0"/>
        </w:rPr>
        <w:t>H</w:t>
      </w:r>
      <w:r>
        <w:rPr>
          <w:rFonts w:hint="eastAsia" w:ascii="楷体" w:hAnsi="楷体" w:eastAsia="楷体" w:cs="Times New Roman"/>
          <w:kern w:val="2"/>
          <w:sz w:val="21"/>
          <w:szCs w:val="21"/>
        </w:rPr>
        <w:t>未可图也。</w:t>
      </w:r>
    </w:p>
    <w:p>
      <w:pPr>
        <w:widowControl w:val="0"/>
        <w:rPr>
          <w:rFonts w:ascii="宋体" w:hAnsi="宋体" w:eastAsia="宋体" w:cs="宋体"/>
          <w:sz w:val="21"/>
          <w:szCs w:val="21"/>
        </w:rPr>
      </w:pPr>
      <w:r>
        <w:rPr>
          <w:rFonts w:hint="eastAsia" w:ascii="宋体" w:hAnsi="宋体" w:eastAsia="宋体" w:cs="宋体"/>
          <w:sz w:val="21"/>
          <w:szCs w:val="21"/>
        </w:rPr>
        <w:t>11．下列对材料中加点的词语及相关内容的解说，不正确的一项是（3分）</w:t>
      </w:r>
    </w:p>
    <w:p>
      <w:pPr>
        <w:widowControl w:val="0"/>
        <w:ind w:firstLine="425"/>
        <w:rPr>
          <w:rFonts w:ascii="宋体" w:hAnsi="宋体" w:eastAsia="宋体" w:cs="宋体"/>
          <w:sz w:val="21"/>
          <w:szCs w:val="21"/>
        </w:rPr>
      </w:pPr>
      <w:r>
        <w:rPr>
          <w:rFonts w:hint="eastAsia" w:ascii="宋体" w:hAnsi="宋体" w:eastAsia="宋体" w:cs="宋体"/>
          <w:sz w:val="21"/>
          <w:szCs w:val="21"/>
        </w:rPr>
        <w:t>A．燕，同“宴”，指宴饮，成语有“新婚燕尔”，其中的“燕”字意思与此相同。</w:t>
      </w:r>
    </w:p>
    <w:p>
      <w:pPr>
        <w:widowControl w:val="0"/>
        <w:ind w:firstLine="425"/>
        <w:rPr>
          <w:rFonts w:ascii="宋体" w:hAnsi="宋体" w:eastAsia="宋体" w:cs="宋体"/>
          <w:sz w:val="21"/>
          <w:szCs w:val="21"/>
        </w:rPr>
      </w:pPr>
      <w:r>
        <w:rPr>
          <w:rFonts w:hint="eastAsia" w:ascii="宋体" w:hAnsi="宋体" w:eastAsia="宋体" w:cs="宋体"/>
          <w:sz w:val="21"/>
          <w:szCs w:val="21"/>
        </w:rPr>
        <w:t>B．怪，以……为怪，意动用法，与《师说》中“不耻相师”的“耻”用法相同。</w:t>
      </w:r>
    </w:p>
    <w:p>
      <w:pPr>
        <w:widowControl w:val="0"/>
        <w:ind w:firstLine="425"/>
        <w:rPr>
          <w:rFonts w:ascii="宋体" w:hAnsi="宋体" w:eastAsia="宋体" w:cs="宋体"/>
          <w:sz w:val="21"/>
          <w:szCs w:val="21"/>
        </w:rPr>
      </w:pPr>
      <w:r>
        <w:rPr>
          <w:rFonts w:hint="eastAsia" w:ascii="宋体" w:hAnsi="宋体" w:eastAsia="宋体" w:cs="宋体"/>
          <w:sz w:val="21"/>
          <w:szCs w:val="21"/>
        </w:rPr>
        <w:t>C．为寿，向尊长敬酒并祝长寿，《鸿门宴》“沛公奉卮酒为寿”的礼仪与此相同。</w:t>
      </w:r>
    </w:p>
    <w:p>
      <w:pPr>
        <w:widowControl w:val="0"/>
        <w:ind w:firstLine="425"/>
        <w:rPr>
          <w:rFonts w:ascii="宋体" w:hAnsi="宋体" w:eastAsia="宋体" w:cs="宋体"/>
          <w:sz w:val="21"/>
          <w:szCs w:val="21"/>
        </w:rPr>
      </w:pPr>
      <w:r>
        <w:rPr>
          <w:rFonts w:hint="eastAsia" w:ascii="宋体" w:hAnsi="宋体" w:eastAsia="宋体" w:cs="宋体"/>
          <w:sz w:val="21"/>
          <w:szCs w:val="21"/>
        </w:rPr>
        <w:t>D．式，同“轼”，指扶轼，与《周亚夫军细柳》“改容式车”的“式”意思相同。</w:t>
      </w:r>
    </w:p>
    <w:p>
      <w:pPr>
        <w:widowControl w:val="0"/>
        <w:rPr>
          <w:rFonts w:ascii="宋体" w:hAnsi="宋体" w:eastAsia="宋体" w:cs="宋体"/>
          <w:sz w:val="21"/>
          <w:szCs w:val="21"/>
        </w:rPr>
      </w:pPr>
      <w:r>
        <w:rPr>
          <w:rFonts w:hint="eastAsia" w:ascii="宋体" w:hAnsi="宋体" w:eastAsia="宋体" w:cs="宋体"/>
          <w:sz w:val="21"/>
          <w:szCs w:val="21"/>
        </w:rPr>
        <w:t>12．下列对材料有关内容的概述，不正确的一项是（3分）</w:t>
      </w:r>
    </w:p>
    <w:p>
      <w:pPr>
        <w:widowControl w:val="0"/>
        <w:overflowPunct w:val="0"/>
        <w:ind w:left="762" w:leftChars="208" w:hanging="325" w:hangingChars="155"/>
        <w:jc w:val="both"/>
        <w:rPr>
          <w:rFonts w:ascii="宋体" w:hAnsi="宋体" w:eastAsia="宋体" w:cs="Times New Roman"/>
          <w:kern w:val="2"/>
          <w:sz w:val="21"/>
          <w:szCs w:val="21"/>
        </w:rPr>
      </w:pPr>
      <w:r>
        <w:rPr>
          <w:rFonts w:hint="eastAsia" w:ascii="宋体" w:hAnsi="宋体" w:eastAsia="宋体" w:cs="Times New Roman"/>
          <w:kern w:val="2"/>
          <w:sz w:val="21"/>
          <w:szCs w:val="21"/>
        </w:rPr>
        <w:t>A．魏文侯曾经师从子夏学习儒家经艺，他崇礼敬贤，在诸侯之中享有美誉。每次乘车经过名士段干木居住的里巷时，他一定会行礼致意。</w:t>
      </w:r>
    </w:p>
    <w:p>
      <w:pPr>
        <w:widowControl w:val="0"/>
        <w:overflowPunct w:val="0"/>
        <w:ind w:left="762" w:leftChars="208" w:hanging="325" w:hangingChars="155"/>
        <w:jc w:val="both"/>
        <w:rPr>
          <w:rFonts w:ascii="宋体" w:hAnsi="宋体" w:eastAsia="宋体" w:cs="Times New Roman"/>
          <w:kern w:val="2"/>
          <w:sz w:val="21"/>
          <w:szCs w:val="21"/>
        </w:rPr>
      </w:pPr>
      <w:r>
        <w:rPr>
          <w:rFonts w:hint="eastAsia" w:ascii="宋体" w:hAnsi="宋体" w:eastAsia="宋体" w:cs="Times New Roman"/>
          <w:kern w:val="2"/>
          <w:sz w:val="21"/>
          <w:szCs w:val="21"/>
        </w:rPr>
        <w:t>B．汉高祖想废掉太子，改立赵王如意，吕后为此十分恐慌，派人强行要留侯出主意，留侯认为如请到汉高祖景仰已久的四位贤人，将会对太子有利。</w:t>
      </w:r>
    </w:p>
    <w:p>
      <w:pPr>
        <w:widowControl w:val="0"/>
        <w:overflowPunct w:val="0"/>
        <w:ind w:left="762" w:leftChars="208" w:hanging="325" w:hangingChars="155"/>
        <w:jc w:val="both"/>
        <w:rPr>
          <w:rFonts w:ascii="宋体" w:hAnsi="宋体" w:eastAsia="宋体" w:cs="Times New Roman"/>
          <w:kern w:val="2"/>
          <w:sz w:val="21"/>
          <w:szCs w:val="21"/>
        </w:rPr>
      </w:pPr>
      <w:r>
        <w:rPr>
          <w:rFonts w:hint="eastAsia" w:ascii="宋体" w:hAnsi="宋体" w:eastAsia="宋体" w:cs="Times New Roman"/>
          <w:kern w:val="2"/>
          <w:sz w:val="21"/>
          <w:szCs w:val="21"/>
        </w:rPr>
        <w:t>C．四位贤人表示太子仁孝爱士，汉高祖打消了废太子的念头，希望他们好好辅助太子：四人本是留侯亲自招来的，这也是没有另立太子的一个因素。</w:t>
      </w:r>
    </w:p>
    <w:p>
      <w:pPr>
        <w:widowControl w:val="0"/>
        <w:overflowPunct w:val="0"/>
        <w:ind w:left="762" w:leftChars="208" w:hanging="325" w:hangingChars="155"/>
        <w:jc w:val="both"/>
        <w:rPr>
          <w:rFonts w:ascii="宋体" w:hAnsi="宋体" w:eastAsia="宋体" w:cs="Times New Roman"/>
          <w:kern w:val="2"/>
          <w:sz w:val="21"/>
          <w:szCs w:val="21"/>
        </w:rPr>
      </w:pPr>
      <w:r>
        <w:rPr>
          <w:rFonts w:hint="eastAsia" w:ascii="宋体" w:hAnsi="宋体" w:eastAsia="宋体" w:cs="Times New Roman"/>
          <w:kern w:val="2"/>
          <w:sz w:val="21"/>
          <w:szCs w:val="21"/>
        </w:rPr>
        <w:t>D．王充认为，假如有儿童持刀与孟贲相斗，儿童肯定不能取胜；如果儿童对孟贲恭敬有加，孟贲就不忍心伤害，魏国与秦国的情况正与此相类似。</w:t>
      </w:r>
    </w:p>
    <w:p>
      <w:pPr>
        <w:widowControl w:val="0"/>
        <w:rPr>
          <w:rFonts w:ascii="宋体" w:hAnsi="宋体" w:eastAsia="宋体" w:cs="宋体"/>
          <w:sz w:val="21"/>
          <w:szCs w:val="21"/>
        </w:rPr>
      </w:pPr>
      <w:r>
        <w:rPr>
          <w:rFonts w:hint="eastAsia" w:ascii="宋体" w:hAnsi="宋体" w:eastAsia="宋体" w:cs="宋体"/>
          <w:sz w:val="21"/>
          <w:szCs w:val="21"/>
        </w:rPr>
        <w:t>13．把材料中画横线的句子翻译成现代汉语。（8分）</w:t>
      </w:r>
    </w:p>
    <w:p>
      <w:pPr>
        <w:widowControl w:val="0"/>
        <w:adjustRightInd w:val="0"/>
        <w:snapToGrid w:val="0"/>
        <w:ind w:firstLine="420" w:firstLineChars="200"/>
        <w:jc w:val="both"/>
        <w:rPr>
          <w:rFonts w:hint="eastAsia" w:ascii="楷体" w:hAnsi="楷体" w:eastAsia="楷体" w:cs="Times New Roman"/>
          <w:kern w:val="2"/>
          <w:sz w:val="21"/>
          <w:szCs w:val="21"/>
        </w:rPr>
      </w:pPr>
      <w:r>
        <w:rPr>
          <w:rFonts w:hint="eastAsia" w:ascii="楷体" w:hAnsi="楷体" w:eastAsia="楷体" w:cs="Times New Roman"/>
          <w:kern w:val="2"/>
          <w:sz w:val="21"/>
          <w:szCs w:val="21"/>
        </w:rPr>
        <w:t>（1）吾求公数岁，公辟逃我，今公何自从吾儿游乎？</w:t>
      </w:r>
    </w:p>
    <w:p>
      <w:pPr>
        <w:widowControl w:val="0"/>
        <w:adjustRightInd w:val="0"/>
        <w:snapToGrid w:val="0"/>
        <w:ind w:firstLine="420" w:firstLineChars="200"/>
        <w:jc w:val="both"/>
        <w:rPr>
          <w:rFonts w:hint="eastAsia" w:ascii="楷体" w:hAnsi="楷体" w:eastAsia="楷体" w:cs="Times New Roman"/>
          <w:kern w:val="2"/>
          <w:sz w:val="21"/>
          <w:szCs w:val="21"/>
        </w:rPr>
      </w:pPr>
    </w:p>
    <w:p>
      <w:pPr>
        <w:widowControl w:val="0"/>
        <w:adjustRightInd w:val="0"/>
        <w:snapToGrid w:val="0"/>
        <w:ind w:firstLine="420" w:firstLineChars="200"/>
        <w:jc w:val="both"/>
        <w:rPr>
          <w:rFonts w:hint="eastAsia" w:ascii="楷体" w:hAnsi="楷体" w:eastAsia="楷体" w:cs="Times New Roman"/>
          <w:kern w:val="2"/>
          <w:sz w:val="21"/>
          <w:szCs w:val="21"/>
        </w:rPr>
      </w:pPr>
    </w:p>
    <w:p>
      <w:pPr>
        <w:widowControl w:val="0"/>
        <w:numPr>
          <w:ilvl w:val="0"/>
          <w:numId w:val="1"/>
        </w:numPr>
        <w:adjustRightInd w:val="0"/>
        <w:snapToGrid w:val="0"/>
        <w:ind w:firstLine="420" w:firstLineChars="200"/>
        <w:jc w:val="both"/>
        <w:rPr>
          <w:rFonts w:hint="eastAsia" w:ascii="楷体" w:hAnsi="楷体" w:eastAsia="楷体" w:cs="Times New Roman"/>
          <w:kern w:val="2"/>
          <w:sz w:val="21"/>
          <w:szCs w:val="21"/>
        </w:rPr>
      </w:pPr>
      <w:r>
        <w:rPr>
          <w:rFonts w:hint="eastAsia" w:ascii="楷体" w:hAnsi="楷体" w:eastAsia="楷体" w:cs="Times New Roman"/>
          <w:kern w:val="2"/>
          <w:sz w:val="21"/>
          <w:szCs w:val="21"/>
        </w:rPr>
        <w:t>却军还众，不犯魏境者，贤干木之操，高魏文之礼也。</w:t>
      </w:r>
    </w:p>
    <w:p>
      <w:pPr>
        <w:widowControl w:val="0"/>
        <w:numPr>
          <w:ilvl w:val="0"/>
          <w:numId w:val="0"/>
        </w:numPr>
        <w:adjustRightInd w:val="0"/>
        <w:snapToGrid w:val="0"/>
        <w:jc w:val="both"/>
        <w:rPr>
          <w:rFonts w:hint="eastAsia" w:ascii="楷体" w:hAnsi="楷体" w:eastAsia="楷体" w:cs="Times New Roman"/>
          <w:kern w:val="2"/>
          <w:sz w:val="21"/>
          <w:szCs w:val="21"/>
        </w:rPr>
      </w:pPr>
    </w:p>
    <w:p>
      <w:pPr>
        <w:widowControl w:val="0"/>
        <w:numPr>
          <w:ilvl w:val="0"/>
          <w:numId w:val="0"/>
        </w:numPr>
        <w:adjustRightInd w:val="0"/>
        <w:snapToGrid w:val="0"/>
        <w:jc w:val="both"/>
        <w:rPr>
          <w:rFonts w:hint="eastAsia" w:ascii="楷体" w:hAnsi="楷体" w:eastAsia="楷体" w:cs="Times New Roman"/>
          <w:kern w:val="2"/>
          <w:sz w:val="21"/>
          <w:szCs w:val="21"/>
        </w:rPr>
      </w:pPr>
    </w:p>
    <w:p>
      <w:pPr>
        <w:pStyle w:val="6"/>
        <w:spacing w:before="0" w:beforeAutospacing="0" w:after="0" w:afterAutospacing="0"/>
        <w:ind w:left="420" w:hanging="420" w:hangingChars="200"/>
        <w:rPr>
          <w:rFonts w:ascii="宋体" w:hAnsi="宋体" w:eastAsia="宋体" w:cs="宋体"/>
          <w:sz w:val="21"/>
          <w:szCs w:val="21"/>
        </w:rPr>
      </w:pPr>
      <w:r>
        <w:rPr>
          <w:rFonts w:hint="eastAsia" w:ascii="宋体" w:hAnsi="宋体" w:eastAsia="宋体" w:cs="宋体"/>
          <w:sz w:val="21"/>
          <w:szCs w:val="21"/>
        </w:rPr>
        <w:t>14．王充认为，“太子敬厚四皓，以消高帝之议”犹如“魏文式段干木之闾，却强秦之兵”，请根据材料分析二者的相似之处。（3分）</w:t>
      </w:r>
    </w:p>
    <w:p>
      <w:pPr>
        <w:keepNext w:val="0"/>
        <w:keepLines w:val="0"/>
        <w:pageBreakBefore w:val="0"/>
        <w:kinsoku/>
        <w:overflowPunct/>
        <w:topLinePunct w:val="0"/>
        <w:autoSpaceDE/>
        <w:autoSpaceDN/>
        <w:bidi w:val="0"/>
        <w:adjustRightInd/>
        <w:snapToGrid w:val="0"/>
        <w:spacing w:line="360" w:lineRule="exact"/>
        <w:rPr>
          <w:rFonts w:hint="eastAsia" w:ascii="Calibri" w:hAnsi="Calibri" w:eastAsia="宋体" w:cs="Times New Roman"/>
          <w:b/>
        </w:rPr>
      </w:pPr>
    </w:p>
    <w:p>
      <w:pPr>
        <w:keepNext w:val="0"/>
        <w:keepLines w:val="0"/>
        <w:pageBreakBefore w:val="0"/>
        <w:kinsoku/>
        <w:overflowPunct/>
        <w:topLinePunct w:val="0"/>
        <w:autoSpaceDE/>
        <w:autoSpaceDN/>
        <w:bidi w:val="0"/>
        <w:adjustRightInd/>
        <w:snapToGrid w:val="0"/>
        <w:spacing w:line="360" w:lineRule="exact"/>
        <w:rPr>
          <w:rFonts w:hint="eastAsia" w:ascii="Calibri" w:hAnsi="Calibri" w:eastAsia="宋体" w:cs="Times New Roman"/>
          <w:b/>
        </w:rPr>
      </w:pPr>
    </w:p>
    <w:p>
      <w:pPr>
        <w:keepNext w:val="0"/>
        <w:keepLines w:val="0"/>
        <w:pageBreakBefore w:val="0"/>
        <w:kinsoku/>
        <w:overflowPunct/>
        <w:topLinePunct w:val="0"/>
        <w:autoSpaceDE/>
        <w:autoSpaceDN/>
        <w:bidi w:val="0"/>
        <w:adjustRightInd/>
        <w:snapToGrid w:val="0"/>
        <w:spacing w:line="360" w:lineRule="exact"/>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lang w:val="en-US" w:eastAsia="zh-CN"/>
        </w:rPr>
        <w:t>补充练习（</w:t>
      </w:r>
      <w:r>
        <w:rPr>
          <w:rFonts w:hint="eastAsia" w:ascii="宋体" w:hAnsi="宋体" w:eastAsia="宋体" w:cs="宋体"/>
          <w:b/>
          <w:bCs/>
          <w:sz w:val="21"/>
          <w:szCs w:val="21"/>
          <w:lang w:val="en-US" w:eastAsia="zh-CN"/>
        </w:rPr>
        <w:t>10分钟）</w:t>
      </w:r>
    </w:p>
    <w:p>
      <w:pPr>
        <w:keepNext w:val="0"/>
        <w:keepLines w:val="0"/>
        <w:pageBreakBefore w:val="0"/>
        <w:widowControl w:val="0"/>
        <w:kinsoku/>
        <w:overflowPunct/>
        <w:topLinePunct w:val="0"/>
        <w:autoSpaceDE/>
        <w:autoSpaceDN/>
        <w:bidi w:val="0"/>
        <w:snapToGrid w:val="0"/>
        <w:spacing w:line="360" w:lineRule="auto"/>
        <w:ind w:firstLine="425"/>
        <w:rPr>
          <w:rFonts w:ascii="宋体" w:hAnsi="宋体" w:eastAsia="宋体" w:cs="宋体"/>
          <w:sz w:val="21"/>
          <w:szCs w:val="21"/>
        </w:rPr>
      </w:pPr>
      <w:r>
        <w:rPr>
          <w:rFonts w:hint="eastAsia" w:ascii="宋体" w:hAnsi="宋体" w:eastAsia="宋体" w:cs="宋体"/>
          <w:sz w:val="21"/>
          <w:szCs w:val="21"/>
        </w:rPr>
        <w:t>阅读下面这首宋诗，完成15～16题。</w:t>
      </w:r>
    </w:p>
    <w:p>
      <w:pPr>
        <w:keepNext w:val="0"/>
        <w:keepLines w:val="0"/>
        <w:pageBreakBefore w:val="0"/>
        <w:widowControl w:val="0"/>
        <w:kinsoku/>
        <w:overflowPunct/>
        <w:topLinePunct w:val="0"/>
        <w:autoSpaceDE/>
        <w:autoSpaceDN/>
        <w:bidi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雨后为山亭独卧</w:t>
      </w:r>
    </w:p>
    <w:p>
      <w:pPr>
        <w:keepNext w:val="0"/>
        <w:keepLines w:val="0"/>
        <w:pageBreakBefore w:val="0"/>
        <w:widowControl w:val="0"/>
        <w:kinsoku/>
        <w:overflowPunct/>
        <w:topLinePunct w:val="0"/>
        <w:autoSpaceDE/>
        <w:autoSpaceDN/>
        <w:bidi w:val="0"/>
        <w:snapToGrid w:val="0"/>
        <w:spacing w:line="360" w:lineRule="auto"/>
        <w:jc w:val="center"/>
        <w:rPr>
          <w:rFonts w:ascii="楷体" w:hAnsi="楷体" w:eastAsia="楷体" w:cs="楷体"/>
          <w:sz w:val="21"/>
          <w:szCs w:val="21"/>
        </w:rPr>
      </w:pPr>
      <w:r>
        <w:rPr>
          <w:rFonts w:hint="eastAsia" w:ascii="楷体" w:hAnsi="楷体" w:eastAsia="楷体" w:cs="楷体"/>
          <w:sz w:val="21"/>
          <w:szCs w:val="21"/>
        </w:rPr>
        <w:t>叶梦得</w:t>
      </w:r>
      <w:r>
        <w:rPr>
          <w:rFonts w:hint="eastAsia" w:ascii="楷体" w:hAnsi="楷体" w:eastAsia="楷体" w:cs="楷体"/>
          <w:sz w:val="21"/>
          <w:szCs w:val="21"/>
          <w:vertAlign w:val="superscript"/>
        </w:rPr>
        <w:t>①</w:t>
      </w:r>
    </w:p>
    <w:p>
      <w:pPr>
        <w:keepNext w:val="0"/>
        <w:keepLines w:val="0"/>
        <w:pageBreakBefore w:val="0"/>
        <w:widowControl w:val="0"/>
        <w:kinsoku/>
        <w:overflowPunct/>
        <w:topLinePunct w:val="0"/>
        <w:autoSpaceDE/>
        <w:autoSpaceDN/>
        <w:bidi w:val="0"/>
        <w:snapToGrid w:val="0"/>
        <w:spacing w:line="360" w:lineRule="auto"/>
        <w:jc w:val="center"/>
        <w:rPr>
          <w:rFonts w:ascii="楷体" w:hAnsi="楷体" w:eastAsia="楷体" w:cs="楷体"/>
          <w:sz w:val="21"/>
          <w:szCs w:val="21"/>
        </w:rPr>
      </w:pPr>
      <w:r>
        <w:rPr>
          <w:rFonts w:hint="eastAsia" w:ascii="楷体" w:hAnsi="楷体" w:eastAsia="楷体" w:cs="楷体"/>
          <w:sz w:val="21"/>
          <w:szCs w:val="21"/>
        </w:rPr>
        <w:t>过雨虚檐气稍清，卧闻刁斗起连营</w:t>
      </w:r>
    </w:p>
    <w:p>
      <w:pPr>
        <w:keepNext w:val="0"/>
        <w:keepLines w:val="0"/>
        <w:pageBreakBefore w:val="0"/>
        <w:widowControl w:val="0"/>
        <w:kinsoku/>
        <w:overflowPunct/>
        <w:topLinePunct w:val="0"/>
        <w:autoSpaceDE/>
        <w:autoSpaceDN/>
        <w:bidi w:val="0"/>
        <w:snapToGrid w:val="0"/>
        <w:spacing w:line="360" w:lineRule="auto"/>
        <w:jc w:val="center"/>
        <w:rPr>
          <w:rFonts w:ascii="楷体" w:hAnsi="楷体" w:eastAsia="楷体" w:cs="楷体"/>
          <w:sz w:val="21"/>
          <w:szCs w:val="21"/>
        </w:rPr>
      </w:pPr>
      <w:r>
        <w:rPr>
          <w:rFonts w:hint="eastAsia" w:ascii="楷体" w:hAnsi="楷体" w:eastAsia="楷体" w:cs="楷体"/>
          <w:sz w:val="21"/>
          <w:szCs w:val="21"/>
        </w:rPr>
        <w:t>几看薄月当轩过，惊见阴虫绕砌鸣</w:t>
      </w:r>
      <w:r>
        <w:rPr>
          <w:rFonts w:hint="eastAsia" w:ascii="楷体" w:hAnsi="楷体" w:eastAsia="楷体" w:cs="楷体"/>
          <w:sz w:val="21"/>
          <w:szCs w:val="21"/>
          <w:vertAlign w:val="superscript"/>
        </w:rPr>
        <w:t>②</w:t>
      </w:r>
      <w:r>
        <w:rPr>
          <w:rFonts w:hint="eastAsia" w:ascii="楷体" w:hAnsi="楷体" w:eastAsia="楷体" w:cs="楷体"/>
          <w:sz w:val="21"/>
          <w:szCs w:val="21"/>
        </w:rPr>
        <w:t>。</w:t>
      </w:r>
    </w:p>
    <w:p>
      <w:pPr>
        <w:keepNext w:val="0"/>
        <w:keepLines w:val="0"/>
        <w:pageBreakBefore w:val="0"/>
        <w:widowControl w:val="0"/>
        <w:kinsoku/>
        <w:overflowPunct/>
        <w:topLinePunct w:val="0"/>
        <w:autoSpaceDE/>
        <w:autoSpaceDN/>
        <w:bidi w:val="0"/>
        <w:snapToGrid w:val="0"/>
        <w:spacing w:line="360" w:lineRule="auto"/>
        <w:jc w:val="center"/>
        <w:rPr>
          <w:rFonts w:ascii="楷体" w:hAnsi="楷体" w:eastAsia="楷体" w:cs="楷体"/>
          <w:sz w:val="21"/>
          <w:szCs w:val="21"/>
        </w:rPr>
      </w:pPr>
      <w:r>
        <w:rPr>
          <w:rFonts w:hint="eastAsia" w:ascii="楷体" w:hAnsi="楷体" w:eastAsia="楷体" w:cs="楷体"/>
          <w:sz w:val="21"/>
          <w:szCs w:val="21"/>
        </w:rPr>
        <w:t>汹汹南江浮静夜，寥寥北斗挂高城。</w:t>
      </w:r>
    </w:p>
    <w:p>
      <w:pPr>
        <w:keepNext w:val="0"/>
        <w:keepLines w:val="0"/>
        <w:pageBreakBefore w:val="0"/>
        <w:widowControl w:val="0"/>
        <w:kinsoku/>
        <w:overflowPunct/>
        <w:topLinePunct w:val="0"/>
        <w:autoSpaceDE/>
        <w:autoSpaceDN/>
        <w:bidi w:val="0"/>
        <w:snapToGrid w:val="0"/>
        <w:spacing w:line="360" w:lineRule="auto"/>
        <w:jc w:val="center"/>
        <w:rPr>
          <w:rFonts w:ascii="楷体" w:hAnsi="楷体" w:eastAsia="楷体" w:cs="楷体"/>
          <w:sz w:val="21"/>
          <w:szCs w:val="21"/>
        </w:rPr>
      </w:pPr>
      <w:r>
        <w:rPr>
          <w:rFonts w:hint="eastAsia" w:ascii="楷体" w:hAnsi="楷体" w:eastAsia="楷体" w:cs="楷体"/>
          <w:sz w:val="21"/>
          <w:szCs w:val="21"/>
        </w:rPr>
        <w:t>白头心事今如许，惭愧儿童话请缨。</w:t>
      </w:r>
    </w:p>
    <w:p>
      <w:pPr>
        <w:keepNext w:val="0"/>
        <w:keepLines w:val="0"/>
        <w:pageBreakBefore w:val="0"/>
        <w:widowControl w:val="0"/>
        <w:kinsoku/>
        <w:overflowPunct/>
        <w:topLinePunct w:val="0"/>
        <w:autoSpaceDE/>
        <w:autoSpaceDN/>
        <w:bidi w:val="0"/>
        <w:snapToGrid w:val="0"/>
        <w:spacing w:line="360" w:lineRule="auto"/>
        <w:ind w:left="567" w:hanging="567"/>
        <w:rPr>
          <w:rFonts w:ascii="仿宋" w:hAnsi="仿宋" w:eastAsia="仿宋" w:cs="仿宋"/>
          <w:sz w:val="21"/>
          <w:szCs w:val="21"/>
        </w:rPr>
      </w:pPr>
      <w:r>
        <w:rPr>
          <w:rFonts w:hint="eastAsia" w:ascii="仿宋" w:hAnsi="仿宋" w:eastAsia="仿宋" w:cs="仿宋"/>
          <w:sz w:val="21"/>
          <w:szCs w:val="21"/>
        </w:rPr>
        <w:t>[注]①叶梦得：南宋文学家，曾致力于抗金防备及军饷勤务。②阴虫：秋虫，如蟋蟀之类。</w:t>
      </w:r>
    </w:p>
    <w:p>
      <w:pPr>
        <w:keepNext w:val="0"/>
        <w:keepLines w:val="0"/>
        <w:pageBreakBefore w:val="0"/>
        <w:widowControl w:val="0"/>
        <w:kinsoku/>
        <w:overflowPunct/>
        <w:topLinePunct w:val="0"/>
        <w:autoSpaceDE/>
        <w:autoSpaceDN/>
        <w:bidi w:val="0"/>
        <w:snapToGrid w:val="0"/>
        <w:spacing w:line="360" w:lineRule="auto"/>
        <w:rPr>
          <w:rFonts w:ascii="宋体" w:hAnsi="宋体" w:eastAsia="宋体" w:cs="宋体"/>
          <w:sz w:val="21"/>
          <w:szCs w:val="21"/>
        </w:rPr>
      </w:pPr>
      <w:r>
        <w:rPr>
          <w:rFonts w:hint="eastAsia" w:ascii="宋体" w:hAnsi="宋体" w:eastAsia="宋体" w:cs="宋体"/>
          <w:sz w:val="21"/>
          <w:szCs w:val="21"/>
        </w:rPr>
        <w:t>15．下列对这首诗的理解和赏析，不正确的一项是（3分）</w:t>
      </w:r>
    </w:p>
    <w:p>
      <w:pPr>
        <w:keepNext w:val="0"/>
        <w:keepLines w:val="0"/>
        <w:pageBreakBefore w:val="0"/>
        <w:widowControl w:val="0"/>
        <w:kinsoku/>
        <w:overflowPunct/>
        <w:topLinePunct w:val="0"/>
        <w:autoSpaceDE/>
        <w:autoSpaceDN/>
        <w:bidi w:val="0"/>
        <w:snapToGrid w:val="0"/>
        <w:spacing w:line="360" w:lineRule="auto"/>
        <w:ind w:firstLine="425"/>
        <w:rPr>
          <w:rFonts w:ascii="宋体" w:hAnsi="宋体" w:eastAsia="宋体" w:cs="宋体"/>
          <w:sz w:val="21"/>
          <w:szCs w:val="21"/>
        </w:rPr>
      </w:pPr>
      <w:r>
        <w:rPr>
          <w:rFonts w:hint="eastAsia" w:ascii="宋体" w:hAnsi="宋体" w:eastAsia="宋体" w:cs="宋体"/>
          <w:sz w:val="21"/>
          <w:szCs w:val="21"/>
        </w:rPr>
        <w:t>A．雨后空气清新，为山亭的夜晚凉爽宜人，然而诗人的心情却难以平静。</w:t>
      </w:r>
    </w:p>
    <w:p>
      <w:pPr>
        <w:keepNext w:val="0"/>
        <w:keepLines w:val="0"/>
        <w:pageBreakBefore w:val="0"/>
        <w:widowControl w:val="0"/>
        <w:kinsoku/>
        <w:overflowPunct/>
        <w:topLinePunct w:val="0"/>
        <w:autoSpaceDE/>
        <w:autoSpaceDN/>
        <w:bidi w:val="0"/>
        <w:snapToGrid w:val="0"/>
        <w:spacing w:line="360" w:lineRule="auto"/>
        <w:ind w:firstLine="425"/>
        <w:rPr>
          <w:rFonts w:ascii="宋体" w:hAnsi="宋体" w:eastAsia="宋体" w:cs="宋体"/>
          <w:sz w:val="21"/>
          <w:szCs w:val="21"/>
        </w:rPr>
      </w:pPr>
      <w:r>
        <w:rPr>
          <w:rFonts w:hint="eastAsia" w:ascii="宋体" w:hAnsi="宋体" w:eastAsia="宋体" w:cs="宋体"/>
          <w:sz w:val="21"/>
          <w:szCs w:val="21"/>
        </w:rPr>
        <w:t>B．本诗第二句与辛弃疾《破阵子》中的“梦回吹角连营”一句立意相似。</w:t>
      </w:r>
    </w:p>
    <w:p>
      <w:pPr>
        <w:keepNext w:val="0"/>
        <w:keepLines w:val="0"/>
        <w:pageBreakBefore w:val="0"/>
        <w:widowControl w:val="0"/>
        <w:kinsoku/>
        <w:overflowPunct/>
        <w:topLinePunct w:val="0"/>
        <w:autoSpaceDE/>
        <w:autoSpaceDN/>
        <w:bidi w:val="0"/>
        <w:snapToGrid w:val="0"/>
        <w:spacing w:line="360" w:lineRule="auto"/>
        <w:ind w:firstLine="425"/>
        <w:rPr>
          <w:rFonts w:ascii="宋体" w:hAnsi="宋体" w:eastAsia="宋体" w:cs="宋体"/>
          <w:sz w:val="21"/>
          <w:szCs w:val="21"/>
        </w:rPr>
      </w:pPr>
      <w:r>
        <w:rPr>
          <w:rFonts w:hint="eastAsia" w:ascii="宋体" w:hAnsi="宋体" w:eastAsia="宋体" w:cs="宋体"/>
          <w:sz w:val="21"/>
          <w:szCs w:val="21"/>
        </w:rPr>
        <w:t>C．诗人凭轩望月，浮想联翩，而阶前突然传出的虫鸣声惊扰了他的思绪。</w:t>
      </w:r>
    </w:p>
    <w:p>
      <w:pPr>
        <w:keepNext w:val="0"/>
        <w:keepLines w:val="0"/>
        <w:pageBreakBefore w:val="0"/>
        <w:widowControl w:val="0"/>
        <w:kinsoku/>
        <w:overflowPunct/>
        <w:topLinePunct w:val="0"/>
        <w:autoSpaceDE/>
        <w:autoSpaceDN/>
        <w:bidi w:val="0"/>
        <w:snapToGrid w:val="0"/>
        <w:spacing w:line="360" w:lineRule="auto"/>
        <w:ind w:firstLine="425"/>
        <w:rPr>
          <w:rFonts w:ascii="宋体" w:hAnsi="宋体" w:eastAsia="宋体" w:cs="宋体"/>
          <w:sz w:val="21"/>
          <w:szCs w:val="21"/>
        </w:rPr>
      </w:pPr>
      <w:r>
        <w:rPr>
          <w:rFonts w:hint="eastAsia" w:ascii="宋体" w:hAnsi="宋体" w:eastAsia="宋体" w:cs="宋体"/>
          <w:sz w:val="21"/>
          <w:szCs w:val="21"/>
        </w:rPr>
        <w:t>D．颈联通过江水、星空等物象营造出了一个天高地迥、苍茫寂寥的境界。</w:t>
      </w:r>
    </w:p>
    <w:p>
      <w:pPr>
        <w:keepNext w:val="0"/>
        <w:keepLines w:val="0"/>
        <w:pageBreakBefore w:val="0"/>
        <w:widowControl w:val="0"/>
        <w:kinsoku/>
        <w:overflowPunct/>
        <w:topLinePunct w:val="0"/>
        <w:autoSpaceDE/>
        <w:autoSpaceDN/>
        <w:bidi w:val="0"/>
        <w:snapToGrid w:val="0"/>
        <w:spacing w:line="360" w:lineRule="auto"/>
        <w:rPr>
          <w:rFonts w:ascii="宋体" w:hAnsi="宋体" w:eastAsia="宋体" w:cs="宋体"/>
          <w:sz w:val="21"/>
          <w:szCs w:val="21"/>
        </w:rPr>
      </w:pPr>
      <w:r>
        <w:rPr>
          <w:rFonts w:hint="eastAsia" w:ascii="宋体" w:hAnsi="宋体" w:eastAsia="宋体" w:cs="宋体"/>
          <w:sz w:val="21"/>
          <w:szCs w:val="21"/>
        </w:rPr>
        <w:t>16．如何理解诗人的“白头心事”？请结合诗歌内容简要分析。（6分）</w:t>
      </w:r>
    </w:p>
    <w:p>
      <w:pPr>
        <w:keepNext w:val="0"/>
        <w:keepLines w:val="0"/>
        <w:pageBreakBefore w:val="0"/>
        <w:widowControl w:val="0"/>
        <w:tabs>
          <w:tab w:val="left" w:pos="4200"/>
        </w:tabs>
        <w:kinsoku/>
        <w:overflowPunct/>
        <w:topLinePunct w:val="0"/>
        <w:autoSpaceDE/>
        <w:autoSpaceDN/>
        <w:bidi w:val="0"/>
        <w:snapToGrid w:val="0"/>
        <w:spacing w:line="360" w:lineRule="auto"/>
        <w:rPr>
          <w:rFonts w:hint="eastAsia" w:ascii="Times New Roman" w:hAnsi="Times New Roman" w:eastAsia="黑体" w:cs="Times New Roman"/>
          <w:kern w:val="2"/>
          <w:sz w:val="21"/>
          <w:szCs w:val="24"/>
        </w:rPr>
      </w:pPr>
    </w:p>
    <w:p>
      <w:pPr>
        <w:keepNext w:val="0"/>
        <w:keepLines w:val="0"/>
        <w:pageBreakBefore w:val="0"/>
        <w:widowControl w:val="0"/>
        <w:kinsoku/>
        <w:overflowPunct/>
        <w:topLinePunct w:val="0"/>
        <w:autoSpaceDE/>
        <w:autoSpaceDN/>
        <w:bidi w:val="0"/>
        <w:snapToGrid w:val="0"/>
        <w:spacing w:line="360" w:lineRule="auto"/>
        <w:rPr>
          <w:rFonts w:hint="eastAsia" w:ascii="宋体" w:hAnsi="宋体" w:eastAsia="宋体" w:cs="宋体"/>
          <w:b/>
          <w:bCs/>
          <w:sz w:val="21"/>
          <w:szCs w:val="21"/>
          <w:lang w:eastAsia="zh-CN"/>
        </w:rPr>
      </w:pPr>
      <w:r>
        <w:rPr>
          <w:rFonts w:hint="eastAsia" w:ascii="Times New Roman" w:hAnsi="Times New Roman" w:eastAsia="黑体" w:cs="Times New Roman"/>
          <w:kern w:val="2"/>
          <w:sz w:val="21"/>
          <w:szCs w:val="24"/>
        </w:rPr>
        <w:t>三、</w:t>
      </w:r>
      <w:r>
        <w:rPr>
          <w:rFonts w:hint="eastAsia" w:ascii="宋体" w:hAnsi="宋体" w:eastAsia="宋体" w:cs="宋体"/>
          <w:b/>
          <w:bCs/>
          <w:sz w:val="21"/>
          <w:szCs w:val="21"/>
          <w:lang w:val="en-US" w:eastAsia="zh-CN"/>
        </w:rPr>
        <w:t>选做题</w:t>
      </w:r>
      <w:bookmarkStart w:id="0" w:name="_GoBack"/>
      <w:bookmarkEnd w:id="0"/>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10分钟</w:t>
      </w:r>
      <w:r>
        <w:rPr>
          <w:rFonts w:hint="eastAsia" w:ascii="宋体" w:hAnsi="宋体" w:eastAsia="宋体" w:cs="宋体"/>
          <w:b/>
          <w:bCs/>
          <w:sz w:val="21"/>
          <w:szCs w:val="21"/>
          <w:lang w:eastAsia="zh-CN"/>
        </w:rPr>
        <w:t>）</w:t>
      </w:r>
    </w:p>
    <w:p>
      <w:pPr>
        <w:keepNext w:val="0"/>
        <w:keepLines w:val="0"/>
        <w:pageBreakBefore w:val="0"/>
        <w:widowControl w:val="0"/>
        <w:kinsoku/>
        <w:overflowPunct/>
        <w:topLinePunct w:val="0"/>
        <w:autoSpaceDE/>
        <w:autoSpaceDN/>
        <w:bidi w:val="0"/>
        <w:snapToGrid w:val="0"/>
        <w:spacing w:line="360" w:lineRule="auto"/>
        <w:ind w:firstLine="425"/>
        <w:rPr>
          <w:rFonts w:ascii="宋体" w:hAnsi="宋体" w:eastAsia="宋体" w:cs="宋体"/>
          <w:sz w:val="21"/>
          <w:szCs w:val="21"/>
        </w:rPr>
      </w:pPr>
      <w:r>
        <w:rPr>
          <w:rFonts w:hint="eastAsia" w:ascii="宋体" w:hAnsi="宋体" w:eastAsia="宋体" w:cs="宋体"/>
          <w:sz w:val="21"/>
          <w:szCs w:val="21"/>
        </w:rPr>
        <w:t>阅读下面的文字，完成18～19题。</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jc w:val="both"/>
        <w:rPr>
          <w:rFonts w:ascii="楷体" w:hAnsi="楷体" w:eastAsia="楷体" w:cs="Times New Roman"/>
          <w:kern w:val="2"/>
          <w:sz w:val="21"/>
          <w:szCs w:val="21"/>
        </w:rPr>
      </w:pPr>
      <w:r>
        <w:rPr>
          <w:rFonts w:hint="eastAsia" w:ascii="楷体" w:hAnsi="楷体" w:eastAsia="楷体" w:cs="Times New Roman"/>
          <w:kern w:val="2"/>
          <w:sz w:val="21"/>
          <w:szCs w:val="21"/>
        </w:rPr>
        <w:t>看云似乎是很多北京人的日常，自到了北京，我也入乡随了俗，经常看起云来。</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jc w:val="both"/>
        <w:rPr>
          <w:rFonts w:ascii="楷体" w:hAnsi="楷体" w:eastAsia="楷体" w:cs="Times New Roman"/>
          <w:kern w:val="2"/>
          <w:sz w:val="21"/>
          <w:szCs w:val="21"/>
        </w:rPr>
      </w:pPr>
      <w:r>
        <w:rPr>
          <w:rFonts w:hint="eastAsia" w:ascii="楷体" w:hAnsi="楷体" w:eastAsia="楷体" w:cs="Times New Roman"/>
          <w:kern w:val="2"/>
          <w:sz w:val="21"/>
          <w:szCs w:val="21"/>
        </w:rPr>
        <w:t>那天是周六，我和几个朋友在一家书店闲聊，因为一直留意着窗外的云，聊天时我有些心不在焉。书店是整幅的玻璃幕墙，大大小小的云在窗框里，如画一般，还带有特别随意任性的毛边儿，</w:t>
      </w:r>
      <w:r>
        <w:rPr>
          <w:rFonts w:hint="eastAsia" w:ascii="楷体" w:hAnsi="楷体" w:eastAsia="楷体" w:cs="Times New Roman"/>
          <w:kern w:val="2"/>
          <w:sz w:val="21"/>
          <w:szCs w:val="21"/>
          <w:u w:val="single"/>
        </w:rPr>
        <w:t>带着流苏一样的大毛边儿的大块云和带着细丝一样的小毛边儿的小块云都主打一个飘逸轻盈</w:t>
      </w:r>
      <w:r>
        <w:rPr>
          <w:rFonts w:hint="eastAsia" w:ascii="楷体" w:hAnsi="楷体" w:eastAsia="楷体" w:cs="Times New Roman"/>
          <w:kern w:val="2"/>
          <w:sz w:val="21"/>
          <w:szCs w:val="21"/>
        </w:rPr>
        <w:t>。哪怕再高妙的丹青手，也画不出来那个劲儿，实在是美翻了</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jc w:val="both"/>
        <w:rPr>
          <w:rFonts w:ascii="楷体" w:hAnsi="楷体" w:eastAsia="楷体" w:cs="Times New Roman"/>
          <w:kern w:val="2"/>
          <w:sz w:val="21"/>
          <w:szCs w:val="21"/>
        </w:rPr>
      </w:pPr>
      <w:r>
        <w:rPr>
          <w:rFonts w:hint="eastAsia" w:ascii="楷体" w:hAnsi="楷体" w:eastAsia="楷体" w:cs="Times New Roman"/>
          <w:kern w:val="2"/>
          <w:sz w:val="21"/>
          <w:szCs w:val="21"/>
        </w:rPr>
        <w:t>云这么好看，却也不妨碍它下雨．那天，我们在宋庄的街道上闲逛，走着走着雨就来了。雨来了，云还在，太阳也还在。这就是名副其实的太阳雨了吧？淋着这雨，我们都没有打伞。打伞会觉得辜负了这云的，也会辜负这雨，不是吗？</w:t>
      </w: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left="420" w:hanging="420" w:hangingChars="200"/>
        <w:rPr>
          <w:rFonts w:ascii="宋体" w:hAnsi="宋体" w:eastAsia="宋体" w:cs="宋体"/>
          <w:sz w:val="21"/>
          <w:szCs w:val="21"/>
        </w:rPr>
      </w:pPr>
      <w:r>
        <w:rPr>
          <w:rFonts w:hint="eastAsia" w:ascii="宋体" w:hAnsi="宋体" w:eastAsia="宋体" w:cs="宋体"/>
          <w:sz w:val="21"/>
          <w:szCs w:val="21"/>
        </w:rPr>
        <w:t>18．文中画线处是个长句，请改成几个较短的语句。可以改变语序、少量增删词语，但不得改变原意。（5分）</w:t>
      </w: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left="420" w:hanging="420" w:hangingChars="200"/>
        <w:rPr>
          <w:rFonts w:ascii="宋体" w:hAnsi="宋体" w:eastAsia="宋体" w:cs="宋体"/>
          <w:sz w:val="21"/>
          <w:szCs w:val="21"/>
        </w:rPr>
      </w:pPr>
      <w:r>
        <w:rPr>
          <w:rFonts w:hint="eastAsia" w:ascii="宋体" w:hAnsi="宋体" w:eastAsia="宋体" w:cs="宋体"/>
          <w:sz w:val="21"/>
          <w:szCs w:val="21"/>
        </w:rPr>
        <w:t>19．文章结尾处的“不是吗？”是个问句，却并不表疑问，它起到了什么作用？（4分）</w:t>
      </w:r>
    </w:p>
    <w:p>
      <w:pPr>
        <w:keepNext w:val="0"/>
        <w:keepLines w:val="0"/>
        <w:pageBreakBefore w:val="0"/>
        <w:widowControl w:val="0"/>
        <w:kinsoku/>
        <w:overflowPunct/>
        <w:topLinePunct w:val="0"/>
        <w:autoSpaceDE/>
        <w:autoSpaceDN/>
        <w:bidi w:val="0"/>
        <w:snapToGrid w:val="0"/>
        <w:spacing w:line="360" w:lineRule="auto"/>
        <w:ind w:firstLine="425"/>
        <w:rPr>
          <w:rFonts w:ascii="宋体" w:hAnsi="宋体" w:eastAsia="宋体" w:cs="宋体"/>
          <w:sz w:val="21"/>
          <w:szCs w:val="21"/>
        </w:rPr>
      </w:pPr>
      <w:r>
        <w:rPr>
          <w:rFonts w:hint="eastAsia" w:ascii="宋体" w:hAnsi="宋体" w:eastAsia="宋体" w:cs="宋体"/>
          <w:sz w:val="21"/>
          <w:szCs w:val="21"/>
        </w:rPr>
        <w:t>阅读下面的文字，完成20～22题。</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jc w:val="both"/>
        <w:rPr>
          <w:rFonts w:ascii="楷体" w:hAnsi="楷体" w:eastAsia="楷体" w:cs="Times New Roman"/>
          <w:kern w:val="2"/>
          <w:sz w:val="21"/>
          <w:szCs w:val="21"/>
        </w:rPr>
      </w:pPr>
      <w:r>
        <w:rPr>
          <w:rFonts w:hint="eastAsia" w:ascii="楷体" w:hAnsi="楷体" w:eastAsia="楷体" w:cs="Times New Roman"/>
          <w:kern w:val="2"/>
          <w:sz w:val="21"/>
          <w:szCs w:val="21"/>
        </w:rPr>
        <w:t>众所周知，运动可以帮助放松肌肉、减轻身体紧张感，改善血液循环，让我们身体更健康，但是，可能很多人都不知道，运动更是让我们心情愉悦，大脑强健的“美丹妙药”。</w:t>
      </w:r>
      <w:r>
        <w:rPr>
          <w:rFonts w:hint="eastAsia" w:ascii="楷体" w:hAnsi="楷体" w:eastAsia="楷体" w:cs="Times New Roman"/>
          <w:kern w:val="2"/>
          <w:sz w:val="21"/>
          <w:szCs w:val="21"/>
          <w:u w:val="wave"/>
        </w:rPr>
        <w:t>多年以前，运动就已被列入情绪障碍的治疗方法之一，疗效不但立竿见影，令人信服，而且适用范围很广。</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jc w:val="both"/>
        <w:rPr>
          <w:rFonts w:ascii="楷体" w:hAnsi="楷体" w:eastAsia="楷体" w:cs="Times New Roman"/>
          <w:kern w:val="2"/>
          <w:sz w:val="21"/>
          <w:szCs w:val="21"/>
        </w:rPr>
      </w:pPr>
      <w:r>
        <w:rPr>
          <w:rFonts w:hint="eastAsia" w:ascii="楷体" w:hAnsi="楷体" w:eastAsia="楷体" w:cs="Times New Roman"/>
          <w:kern w:val="2"/>
          <w:sz w:val="21"/>
          <w:szCs w:val="21"/>
        </w:rPr>
        <w:t>喜欢运动、经常运动的人，</w:t>
      </w:r>
      <w:r>
        <w:rPr>
          <w:rFonts w:hint="eastAsia" w:ascii="楷体" w:hAnsi="楷体" w:eastAsia="楷体" w:cs="Times New Roman"/>
          <w:kern w:val="2"/>
          <w:sz w:val="21"/>
          <w:szCs w:val="21"/>
          <w:em w:val="dot"/>
        </w:rPr>
        <w:t>相信</w:t>
      </w:r>
      <w:r>
        <w:rPr>
          <w:rFonts w:hint="eastAsia" w:ascii="楷体" w:hAnsi="楷体" w:eastAsia="楷体" w:cs="Times New Roman"/>
          <w:kern w:val="2"/>
          <w:sz w:val="21"/>
          <w:szCs w:val="21"/>
        </w:rPr>
        <w:t>都体验过“跑者欣快”，即连续高弦度运动一段时间后，</w:t>
      </w:r>
      <w:r>
        <w:rPr>
          <w:rFonts w:hint="eastAsia" w:ascii="楷体" w:hAnsi="楷体" w:eastAsia="楷体"/>
          <w:sz w:val="21"/>
          <w:szCs w:val="21"/>
          <w:u w:val="single"/>
        </w:rPr>
        <w:t>①</w:t>
      </w:r>
      <w:r>
        <w:rPr>
          <w:rFonts w:hint="eastAsia" w:ascii="楷体" w:hAnsi="楷体" w:eastAsia="楷体" w:cs="Times New Roman"/>
          <w:kern w:val="2"/>
          <w:sz w:val="21"/>
          <w:szCs w:val="21"/>
        </w:rPr>
        <w:t>。但心情很好，有一种酣畅淋漓的感觉，这是因为，运动可以促使大脑分泌许多与愉悦感相关的“快乐物质”，如多巴胺、内啡肽等，而运动后的大脑，还会分泌一种名叫脑源性神经营养因子的蛋白质，有助于强健大脑，因此，运动不仅会让你轻松快乐，还会让你头脑更清晰，更有活力。当然，不是每个人</w:t>
      </w:r>
      <w:r>
        <w:rPr>
          <w:rFonts w:ascii="楷体" w:hAnsi="楷体" w:eastAsia="楷体"/>
          <w:sz w:val="21"/>
          <w:szCs w:val="21"/>
          <w:u w:val="single"/>
        </w:rPr>
        <w:t>②</w:t>
      </w:r>
      <w:r>
        <w:rPr>
          <w:rFonts w:hint="eastAsia" w:ascii="楷体" w:hAnsi="楷体" w:eastAsia="楷体" w:cs="Times New Roman"/>
          <w:kern w:val="2"/>
          <w:sz w:val="21"/>
          <w:szCs w:val="21"/>
        </w:rPr>
        <w:t>，但即使做一些轻微运动，也是有助于身心健康的。</w:t>
      </w:r>
    </w:p>
    <w:p>
      <w:pPr>
        <w:pStyle w:val="6"/>
        <w:keepNext w:val="0"/>
        <w:keepLines w:val="0"/>
        <w:pageBreakBefore w:val="0"/>
        <w:widowControl w:val="0"/>
        <w:numPr>
          <w:ilvl w:val="0"/>
          <w:numId w:val="2"/>
        </w:numPr>
        <w:kinsoku/>
        <w:overflowPunct/>
        <w:topLinePunct w:val="0"/>
        <w:autoSpaceDE/>
        <w:autoSpaceDN/>
        <w:bidi w:val="0"/>
        <w:snapToGrid w:val="0"/>
        <w:spacing w:before="0" w:beforeAutospacing="0" w:after="0" w:afterAutospacing="0" w:line="360" w:lineRule="auto"/>
        <w:ind w:left="420" w:hanging="420" w:hangingChars="200"/>
        <w:rPr>
          <w:rFonts w:hint="eastAsia" w:ascii="宋体" w:hAnsi="宋体" w:eastAsia="宋体" w:cs="宋体"/>
          <w:sz w:val="21"/>
          <w:szCs w:val="21"/>
        </w:rPr>
      </w:pPr>
      <w:r>
        <w:rPr>
          <w:rFonts w:hint="eastAsia" w:ascii="宋体" w:hAnsi="宋体" w:eastAsia="宋体" w:cs="宋体"/>
          <w:sz w:val="21"/>
          <w:szCs w:val="21"/>
        </w:rPr>
        <w:t>文中画波浪线的句子有语病，请进行修改，使语言表达准确流畅，逻辑严密，可少量增删词语，不得改变原意。（4分）</w:t>
      </w:r>
    </w:p>
    <w:p>
      <w:pPr>
        <w:pStyle w:val="6"/>
        <w:keepNext w:val="0"/>
        <w:keepLines w:val="0"/>
        <w:pageBreakBefore w:val="0"/>
        <w:widowControl w:val="0"/>
        <w:numPr>
          <w:ilvl w:val="0"/>
          <w:numId w:val="0"/>
        </w:numPr>
        <w:kinsoku/>
        <w:overflowPunct/>
        <w:topLinePunct w:val="0"/>
        <w:autoSpaceDE/>
        <w:autoSpaceDN/>
        <w:bidi w:val="0"/>
        <w:snapToGrid w:val="0"/>
        <w:spacing w:before="0" w:beforeAutospacing="0" w:after="0" w:afterAutospacing="0" w:line="360" w:lineRule="auto"/>
        <w:jc w:val="left"/>
        <w:rPr>
          <w:rFonts w:hint="eastAsia" w:ascii="宋体" w:hAnsi="宋体" w:eastAsia="宋体" w:cs="宋体"/>
          <w:sz w:val="21"/>
          <w:szCs w:val="21"/>
        </w:rPr>
      </w:pPr>
    </w:p>
    <w:p>
      <w:pPr>
        <w:pStyle w:val="6"/>
        <w:keepNext w:val="0"/>
        <w:keepLines w:val="0"/>
        <w:pageBreakBefore w:val="0"/>
        <w:widowControl w:val="0"/>
        <w:numPr>
          <w:ilvl w:val="0"/>
          <w:numId w:val="0"/>
        </w:numPr>
        <w:kinsoku/>
        <w:overflowPunct/>
        <w:topLinePunct w:val="0"/>
        <w:autoSpaceDE/>
        <w:autoSpaceDN/>
        <w:bidi w:val="0"/>
        <w:snapToGrid w:val="0"/>
        <w:spacing w:before="0" w:beforeAutospacing="0" w:after="0" w:afterAutospacing="0" w:line="360" w:lineRule="auto"/>
        <w:jc w:val="left"/>
        <w:rPr>
          <w:rFonts w:hint="eastAsia" w:ascii="宋体" w:hAnsi="宋体" w:eastAsia="宋体" w:cs="宋体"/>
          <w:sz w:val="21"/>
          <w:szCs w:val="21"/>
        </w:rPr>
      </w:pPr>
    </w:p>
    <w:p>
      <w:pPr>
        <w:pStyle w:val="6"/>
        <w:keepNext w:val="0"/>
        <w:keepLines w:val="0"/>
        <w:pageBreakBefore w:val="0"/>
        <w:widowControl w:val="0"/>
        <w:numPr>
          <w:ilvl w:val="0"/>
          <w:numId w:val="2"/>
        </w:numPr>
        <w:kinsoku/>
        <w:overflowPunct/>
        <w:topLinePunct w:val="0"/>
        <w:autoSpaceDE/>
        <w:autoSpaceDN/>
        <w:bidi w:val="0"/>
        <w:snapToGrid w:val="0"/>
        <w:spacing w:before="0" w:beforeAutospacing="0" w:after="0" w:afterAutospacing="0" w:line="360" w:lineRule="auto"/>
        <w:ind w:left="420" w:leftChars="0" w:hanging="420" w:hangingChars="200"/>
        <w:rPr>
          <w:rFonts w:hint="eastAsia" w:ascii="宋体" w:hAnsi="宋体" w:eastAsia="宋体" w:cs="宋体"/>
          <w:sz w:val="21"/>
          <w:szCs w:val="21"/>
        </w:rPr>
      </w:pPr>
      <w:r>
        <w:rPr>
          <w:rFonts w:hint="eastAsia" w:ascii="宋体" w:hAnsi="宋体" w:eastAsia="宋体" w:cs="宋体"/>
          <w:sz w:val="21"/>
          <w:szCs w:val="21"/>
        </w:rPr>
        <w:t>诸在文中横线处补写恰当的语句，使整段文字语意完整连贯，内容贴切，逻辑严密，每处不超过10个字。（4分）</w:t>
      </w:r>
    </w:p>
    <w:p>
      <w:pPr>
        <w:pStyle w:val="6"/>
        <w:keepNext w:val="0"/>
        <w:keepLines w:val="0"/>
        <w:pageBreakBefore w:val="0"/>
        <w:widowControl w:val="0"/>
        <w:numPr>
          <w:ilvl w:val="0"/>
          <w:numId w:val="0"/>
        </w:numPr>
        <w:kinsoku/>
        <w:overflowPunct/>
        <w:topLinePunct w:val="0"/>
        <w:autoSpaceDE/>
        <w:autoSpaceDN/>
        <w:bidi w:val="0"/>
        <w:snapToGrid w:val="0"/>
        <w:spacing w:before="0" w:beforeAutospacing="0" w:after="0" w:afterAutospacing="0" w:line="360" w:lineRule="auto"/>
        <w:jc w:val="left"/>
        <w:rPr>
          <w:rFonts w:hint="eastAsia" w:ascii="宋体" w:hAnsi="宋体" w:eastAsia="宋体" w:cs="宋体"/>
          <w:sz w:val="21"/>
          <w:szCs w:val="21"/>
        </w:rPr>
      </w:pPr>
    </w:p>
    <w:p>
      <w:pPr>
        <w:pStyle w:val="6"/>
        <w:keepNext w:val="0"/>
        <w:keepLines w:val="0"/>
        <w:pageBreakBefore w:val="0"/>
        <w:widowControl w:val="0"/>
        <w:numPr>
          <w:ilvl w:val="0"/>
          <w:numId w:val="0"/>
        </w:numPr>
        <w:kinsoku/>
        <w:overflowPunct/>
        <w:topLinePunct w:val="0"/>
        <w:autoSpaceDE/>
        <w:autoSpaceDN/>
        <w:bidi w:val="0"/>
        <w:snapToGrid w:val="0"/>
        <w:spacing w:before="0" w:beforeAutospacing="0" w:after="0" w:afterAutospacing="0" w:line="360" w:lineRule="auto"/>
        <w:jc w:val="left"/>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snapToGrid w:val="0"/>
        <w:spacing w:line="360" w:lineRule="auto"/>
        <w:rPr>
          <w:rFonts w:ascii="宋体" w:hAnsi="宋体" w:eastAsia="宋体" w:cs="宋体"/>
          <w:sz w:val="21"/>
          <w:szCs w:val="21"/>
        </w:rPr>
      </w:pPr>
      <w:r>
        <w:rPr>
          <w:rFonts w:hint="eastAsia" w:ascii="宋体" w:hAnsi="宋体" w:eastAsia="宋体" w:cs="宋体"/>
          <w:sz w:val="21"/>
          <w:szCs w:val="21"/>
        </w:rPr>
        <w:t>22．下列句子中的“相信”与文中加点的“相信”，意义和用法相同的一项是（3分）</w:t>
      </w:r>
    </w:p>
    <w:p>
      <w:pPr>
        <w:keepNext w:val="0"/>
        <w:keepLines w:val="0"/>
        <w:pageBreakBefore w:val="0"/>
        <w:widowControl w:val="0"/>
        <w:kinsoku/>
        <w:overflowPunct/>
        <w:topLinePunct w:val="0"/>
        <w:autoSpaceDE/>
        <w:autoSpaceDN/>
        <w:bidi w:val="0"/>
        <w:snapToGrid w:val="0"/>
        <w:spacing w:line="360" w:lineRule="auto"/>
        <w:ind w:firstLine="425"/>
        <w:rPr>
          <w:rFonts w:ascii="宋体" w:hAnsi="宋体" w:eastAsia="宋体" w:cs="宋体"/>
          <w:sz w:val="21"/>
          <w:szCs w:val="21"/>
        </w:rPr>
      </w:pPr>
      <w:r>
        <w:rPr>
          <w:rFonts w:hint="eastAsia" w:ascii="宋体" w:hAnsi="宋体" w:eastAsia="宋体" w:cs="宋体"/>
          <w:sz w:val="21"/>
          <w:szCs w:val="21"/>
        </w:rPr>
        <w:t>A．身处困境他却并不消沉，相信自己能拼出一个光明的未来。</w:t>
      </w:r>
    </w:p>
    <w:p>
      <w:pPr>
        <w:keepNext w:val="0"/>
        <w:keepLines w:val="0"/>
        <w:pageBreakBefore w:val="0"/>
        <w:widowControl w:val="0"/>
        <w:kinsoku/>
        <w:overflowPunct/>
        <w:topLinePunct w:val="0"/>
        <w:autoSpaceDE/>
        <w:autoSpaceDN/>
        <w:bidi w:val="0"/>
        <w:snapToGrid w:val="0"/>
        <w:spacing w:line="360" w:lineRule="auto"/>
        <w:ind w:firstLine="425"/>
        <w:rPr>
          <w:rFonts w:ascii="宋体" w:hAnsi="宋体" w:eastAsia="宋体" w:cs="宋体"/>
          <w:sz w:val="21"/>
          <w:szCs w:val="21"/>
        </w:rPr>
      </w:pPr>
      <w:r>
        <w:rPr>
          <w:rFonts w:hint="eastAsia" w:ascii="宋体" w:hAnsi="宋体" w:eastAsia="宋体" w:cs="宋体"/>
          <w:sz w:val="21"/>
          <w:szCs w:val="21"/>
        </w:rPr>
        <w:t>B．我满心欢喜地迎接他回来，相信现在的他一定和从前不同．</w:t>
      </w:r>
    </w:p>
    <w:p>
      <w:pPr>
        <w:keepNext w:val="0"/>
        <w:keepLines w:val="0"/>
        <w:pageBreakBefore w:val="0"/>
        <w:widowControl w:val="0"/>
        <w:kinsoku/>
        <w:overflowPunct/>
        <w:topLinePunct w:val="0"/>
        <w:autoSpaceDE/>
        <w:autoSpaceDN/>
        <w:bidi w:val="0"/>
        <w:snapToGrid w:val="0"/>
        <w:spacing w:line="360" w:lineRule="auto"/>
        <w:ind w:firstLine="425"/>
        <w:rPr>
          <w:rFonts w:ascii="宋体" w:hAnsi="宋体" w:eastAsia="宋体" w:cs="宋体"/>
          <w:sz w:val="21"/>
          <w:szCs w:val="21"/>
        </w:rPr>
      </w:pPr>
      <w:r>
        <w:rPr>
          <w:rFonts w:hint="eastAsia" w:ascii="宋体" w:hAnsi="宋体" w:eastAsia="宋体" w:cs="宋体"/>
          <w:sz w:val="21"/>
          <w:szCs w:val="21"/>
        </w:rPr>
        <w:t>C．看到气势磅礴的壶口瀑布，相信每一位游客都会激动不已。</w:t>
      </w:r>
    </w:p>
    <w:p>
      <w:pPr>
        <w:keepNext w:val="0"/>
        <w:keepLines w:val="0"/>
        <w:pageBreakBefore w:val="0"/>
        <w:widowControl w:val="0"/>
        <w:kinsoku/>
        <w:overflowPunct/>
        <w:topLinePunct w:val="0"/>
        <w:autoSpaceDE/>
        <w:autoSpaceDN/>
        <w:bidi w:val="0"/>
        <w:snapToGrid w:val="0"/>
        <w:spacing w:line="360" w:lineRule="auto"/>
        <w:ind w:firstLine="425"/>
        <w:rPr>
          <w:rFonts w:ascii="宋体" w:hAnsi="宋体" w:eastAsia="宋体" w:cs="宋体"/>
          <w:sz w:val="21"/>
          <w:szCs w:val="21"/>
        </w:rPr>
      </w:pPr>
      <w:r>
        <w:rPr>
          <w:rFonts w:hint="eastAsia" w:ascii="宋体" w:hAnsi="宋体" w:eastAsia="宋体" w:cs="宋体"/>
          <w:sz w:val="21"/>
          <w:szCs w:val="21"/>
        </w:rPr>
        <w:t>D．翠翠还是不离开码头，相信祖父会来找她，同她一起问家。</w:t>
      </w:r>
    </w:p>
    <w:p>
      <w:pPr>
        <w:keepNext w:val="0"/>
        <w:keepLines w:val="0"/>
        <w:pageBreakBefore w:val="0"/>
        <w:widowControl w:val="0"/>
        <w:kinsoku/>
        <w:wordWrap w:val="0"/>
        <w:overflowPunct/>
        <w:topLinePunct w:val="0"/>
        <w:autoSpaceDE/>
        <w:autoSpaceDN/>
        <w:bidi w:val="0"/>
        <w:adjustRightInd/>
        <w:snapToGrid w:val="0"/>
        <w:spacing w:after="0" w:line="360" w:lineRule="auto"/>
        <w:ind w:left="360" w:right="0" w:hanging="260"/>
        <w:jc w:val="both"/>
        <w:textAlignment w:val="baseline"/>
        <w:rPr>
          <w:rFonts w:hint="eastAsia" w:ascii="Calibri" w:hAnsi="Calibri" w:eastAsia="宋体" w:cs="Times New Roman"/>
          <w:lang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F81FF"/>
    <w:multiLevelType w:val="singleLevel"/>
    <w:tmpl w:val="83FF81FF"/>
    <w:lvl w:ilvl="0" w:tentative="0">
      <w:start w:val="20"/>
      <w:numFmt w:val="decimal"/>
      <w:suff w:val="nothing"/>
      <w:lvlText w:val="%1．"/>
      <w:lvlJc w:val="left"/>
    </w:lvl>
  </w:abstractNum>
  <w:abstractNum w:abstractNumId="1">
    <w:nsid w:val="B3E107F1"/>
    <w:multiLevelType w:val="singleLevel"/>
    <w:tmpl w:val="B3E107F1"/>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1MWM5YTMzZjNhZGVjNWY0ZGFmMDliNzVmMGRhODQifQ=="/>
    <w:docVar w:name="KSO_WPS_MARK_KEY" w:val="2e81705f-5bfd-4b23-bfd4-0c5893685d0d"/>
  </w:docVars>
  <w:rsids>
    <w:rsidRoot w:val="00964813"/>
    <w:rsid w:val="0009411D"/>
    <w:rsid w:val="001470A4"/>
    <w:rsid w:val="001A5D79"/>
    <w:rsid w:val="00212F0C"/>
    <w:rsid w:val="002B09F3"/>
    <w:rsid w:val="005807CA"/>
    <w:rsid w:val="006A64D6"/>
    <w:rsid w:val="0079598A"/>
    <w:rsid w:val="008154DA"/>
    <w:rsid w:val="008D6921"/>
    <w:rsid w:val="00964813"/>
    <w:rsid w:val="00A20A90"/>
    <w:rsid w:val="00AE3EBA"/>
    <w:rsid w:val="00B63C43"/>
    <w:rsid w:val="00BD2A95"/>
    <w:rsid w:val="00C66027"/>
    <w:rsid w:val="00DB203D"/>
    <w:rsid w:val="00DF449C"/>
    <w:rsid w:val="18A20545"/>
    <w:rsid w:val="29AF5D9B"/>
    <w:rsid w:val="325B58B1"/>
    <w:rsid w:val="32685872"/>
    <w:rsid w:val="38643779"/>
    <w:rsid w:val="3D22591A"/>
    <w:rsid w:val="41491AA9"/>
    <w:rsid w:val="422F456D"/>
    <w:rsid w:val="432A57D6"/>
    <w:rsid w:val="4D134226"/>
    <w:rsid w:val="5C9D259C"/>
    <w:rsid w:val="5E287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paragraph" w:styleId="3">
    <w:name w:val="Plain Text"/>
    <w:basedOn w:val="1"/>
    <w:link w:val="12"/>
    <w:unhideWhenUsed/>
    <w:qFormat/>
    <w:uiPriority w:val="0"/>
    <w:rPr>
      <w:rFonts w:ascii="宋体" w:hAnsi="Courier New" w:eastAsia="宋体" w:cs="Courier New"/>
      <w:szCs w:val="21"/>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ascii="Calibri" w:hAnsi="Calibri" w:eastAsia="宋体" w:cs="Times New Roman"/>
      <w:kern w:val="0"/>
      <w:sz w:val="24"/>
    </w:rPr>
  </w:style>
  <w:style w:type="character" w:styleId="9">
    <w:name w:val="Strong"/>
    <w:basedOn w:val="8"/>
    <w:qFormat/>
    <w:uiPriority w:val="0"/>
    <w:rPr>
      <w:b/>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纯文本 字符"/>
    <w:basedOn w:val="8"/>
    <w:link w:val="3"/>
    <w:uiPriority w:val="0"/>
    <w:rPr>
      <w:rFonts w:ascii="宋体" w:hAnsi="Courier New" w:eastAsia="宋体" w:cs="Courier New"/>
      <w:szCs w:val="21"/>
    </w:rPr>
  </w:style>
  <w:style w:type="paragraph" w:styleId="13">
    <w:name w:val="List Paragraph"/>
    <w:basedOn w:val="1"/>
    <w:qFormat/>
    <w:uiPriority w:val="34"/>
    <w:pPr>
      <w:ind w:firstLine="420" w:firstLineChars="200"/>
    </w:pPr>
  </w:style>
  <w:style w:type="table" w:customStyle="1" w:styleId="14">
    <w:name w:val="Table Normal_0"/>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4939</Words>
  <Characters>5064</Characters>
  <Lines>75</Lines>
  <Paragraphs>21</Paragraphs>
  <TotalTime>4</TotalTime>
  <ScaleCrop>false</ScaleCrop>
  <LinksUpToDate>false</LinksUpToDate>
  <CharactersWithSpaces>5148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2024-10-04T10:35:00Z</dcterms:created>
  <dc:creator>505178779@qq.com</dc:creator>
  <cp:lastModifiedBy>风信子</cp:lastModifiedBy>
  <dcterms:modified xsi:type="dcterms:W3CDTF">2024-12-04T08:45:45Z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DC3EB76963584C8FB114F122CE463A72_12</vt:lpwstr>
  </property>
</Properties>
</file>