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 xml:space="preserve">4.1 陆地水体及其相互关系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读“水圈构成图”，回答1～2题。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选择性必修1\\word\\L472.TIF"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选择性必修1\\word\\L472.TIF"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051300" cy="1313180"/>
            <wp:effectExtent l="0" t="0" r="6350" b="1270"/>
            <wp:docPr id="3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1．甲、乙、丙、丁代表的水体类型分别是(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A．陆地咸水、陆地淡水、地下淡水、冰川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B．陆地咸水、陆地淡水、冰川、地下淡水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C．地下淡水、冰川、陆地咸水、陆地淡水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D．陆地淡水、陆地咸水、地下淡水、冰川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2．丙水体主要分布在(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A．高纬度、高海拔地区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B．岩石圈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C．内流区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D．大气圈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164465</wp:posOffset>
            </wp:positionV>
            <wp:extent cx="1609725" cy="1687195"/>
            <wp:effectExtent l="0" t="0" r="9525" b="8255"/>
            <wp:wrapTight wrapText="bothSides">
              <wp:wrapPolygon>
                <wp:start x="0" y="0"/>
                <wp:lineTo x="0" y="21462"/>
                <wp:lineTo x="21472" y="21462"/>
                <wp:lineTo x="21472" y="0"/>
                <wp:lineTo x="0" y="0"/>
              </wp:wrapPolygon>
            </wp:wrapTight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下图为“某河段汛期和枯水期河流水位及潜水位(指埋藏在第一个隔水层之上的地下水位)变化示意图”。读图回答3～4题。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3．图中水体的相互关系是(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A．洪水期河流水补给地下水，枯水期地下水补给河流水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B．枯水期河流水补给地下水，洪水期地下水补给河流水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C．全年河流水补给地下水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D．全年地下水补给河流水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4．该河段最可能位于(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A．长江下游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B．黄河下游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C．黑龙江下游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D．珠江下游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9525</wp:posOffset>
            </wp:positionV>
            <wp:extent cx="2331085" cy="1846580"/>
            <wp:effectExtent l="0" t="0" r="12065" b="1270"/>
            <wp:wrapTight wrapText="bothSides">
              <wp:wrapPolygon>
                <wp:start x="0" y="0"/>
                <wp:lineTo x="0" y="21392"/>
                <wp:lineTo x="21359" y="21392"/>
                <wp:lineTo x="21359" y="0"/>
                <wp:lineTo x="0" y="0"/>
              </wp:wrapPolygon>
            </wp:wrapTight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下图为“我国某水库某年流入水量与流出水量年内变化情况图”。读图回答5～7题。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5．该水库的流入水量最大值出现在(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A．5月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B．6月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C．7月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D．8月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6．该水库蓄水的最低水位大致出现在(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A．3月下旬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B．7月中旬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C．9月上旬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D．12月下旬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7．该水库可能位于(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A．海河流域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B．黄河流域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C．长江流域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D．珠江流域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下图为“我国东部某水库月入库水量和水位变化图”。读图，完成8～9题。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8．水库所在河流的水源补给形式主要为(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A．雨水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B．冰川融水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-17145</wp:posOffset>
            </wp:positionV>
            <wp:extent cx="2650490" cy="1229360"/>
            <wp:effectExtent l="0" t="0" r="16510" b="8890"/>
            <wp:wrapTight wrapText="bothSides">
              <wp:wrapPolygon>
                <wp:start x="0" y="0"/>
                <wp:lineTo x="0" y="21421"/>
                <wp:lineTo x="21424" y="21421"/>
                <wp:lineTo x="21424" y="0"/>
                <wp:lineTo x="0" y="0"/>
              </wp:wrapPolygon>
            </wp:wrapTight>
            <wp:docPr id="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C．季节性积雪融水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D．地下水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9．5月份该水库水位最低的原因可能是(　　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 xml:space="preserve">降水量最小  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B．蒸发量最大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 xml:space="preserve">下渗量最小  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D．排水留出库容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锡林河是流经内蒙古自治区东部的一条内流河。流域内多年平均降水量约为300毫米，降水集中在6～8月，4月存在春汛，但伏汛不明显。据此完成10～11题。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10．锡林河春汛最主要的补给水源是(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A．地下水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B．大气降水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C．冰川融水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D．冰雪融水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11．锡林河伏汛不明显的主要原因是夏季(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A．冻土融化，下渗量大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B．生活用水量大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C．植被繁茂，蒸腾量大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D．生产用水量大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2019年3月，大学生王明随导师到太行山进行野外考察，绘制护林员住所周边水资源分布图。护林员生活用水主要来自井水。据此完成12～13题。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25400</wp:posOffset>
            </wp:positionV>
            <wp:extent cx="2879725" cy="1351915"/>
            <wp:effectExtent l="0" t="0" r="15875" b="635"/>
            <wp:wrapTight wrapText="bothSides">
              <wp:wrapPolygon>
                <wp:start x="0" y="0"/>
                <wp:lineTo x="0" y="21306"/>
                <wp:lineTo x="21433" y="21306"/>
                <wp:lineTo x="21433" y="0"/>
                <wp:lineTo x="0" y="0"/>
              </wp:wrapPolygon>
            </wp:wrapTight>
            <wp:docPr id="3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12．考察期间湖泊水的主要补给水源是(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A．积雪融水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B．大气降水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C．地下水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D．冰川融水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13．护林员生活用水的主要问题是(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A．冬季气温低，井水结冰不能使用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B．山区降水量大，井水浑浊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C．地下水压力大，井水喷涌浪费严重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D．水井深度不够，有时无水使用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14．</w:t>
      </w:r>
      <w:r>
        <w:rPr>
          <w:rFonts w:hint="default" w:ascii="楷体_GB2312" w:hAnsi="Times New Roman" w:eastAsia="楷体_GB2312" w:cs="楷体_GB2312"/>
          <w:kern w:val="2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楷体_GB2312" w:cs="Times New Roman"/>
          <w:kern w:val="2"/>
          <w:sz w:val="21"/>
          <w:szCs w:val="21"/>
          <w:lang w:val="en-US" w:eastAsia="zh-CN" w:bidi="ar"/>
        </w:rPr>
        <w:t>★</w:t>
      </w:r>
      <w:r>
        <w:rPr>
          <w:rFonts w:hint="default" w:ascii="楷体_GB2312" w:hAnsi="Times New Roman" w:eastAsia="楷体_GB2312" w:cs="楷体_GB2312"/>
          <w:kern w:val="2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下图是“我国西北地区某条河流流量与气温的关系示意图”。读图，回答下列问题。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选择性必修1\\word\\+91.TIF"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选择性必修1\\word\\+91.TIF"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021455" cy="1857375"/>
            <wp:effectExtent l="0" t="0" r="17145" b="9525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(1)</w:t>
      </w:r>
      <w:r>
        <w:rPr>
          <w:rFonts w:hint="eastAsia" w:ascii="宋体" w:hAnsi="宋体" w:eastAsia="宋体" w:cs="宋体"/>
          <w:sz w:val="21"/>
          <w:szCs w:val="21"/>
        </w:rPr>
        <w:t>比较该河流甲、丙两时段流量的增加状况，说明其差异产生的原因。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(2)</w:t>
      </w:r>
      <w:r>
        <w:rPr>
          <w:rFonts w:hint="eastAsia" w:ascii="宋体" w:hAnsi="宋体" w:eastAsia="宋体" w:cs="宋体"/>
          <w:sz w:val="21"/>
          <w:szCs w:val="21"/>
        </w:rPr>
        <w:t>分析乙时段河流流量较小的原因。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(3)近几十年来，该河水量明显减少，甚至夏季出现断流现象，请分析其原因。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392820F3"/>
    <w:rsid w:val="392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474.TIF" TargetMode="External"/><Relationship Id="rId8" Type="http://schemas.openxmlformats.org/officeDocument/2006/relationships/image" Target="media/image3.png"/><Relationship Id="rId7" Type="http://schemas.openxmlformats.org/officeDocument/2006/relationships/image" Target="L473.TIF" TargetMode="External"/><Relationship Id="rId6" Type="http://schemas.openxmlformats.org/officeDocument/2006/relationships/image" Target="media/image2.png"/><Relationship Id="rId5" Type="http://schemas.openxmlformats.org/officeDocument/2006/relationships/image" Target="L47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+91.TIF" TargetMode="External"/><Relationship Id="rId14" Type="http://schemas.openxmlformats.org/officeDocument/2006/relationships/image" Target="media/image6.png"/><Relationship Id="rId13" Type="http://schemas.openxmlformats.org/officeDocument/2006/relationships/image" Target="+90.TIF" TargetMode="External"/><Relationship Id="rId12" Type="http://schemas.openxmlformats.org/officeDocument/2006/relationships/image" Target="media/image5.png"/><Relationship Id="rId11" Type="http://schemas.openxmlformats.org/officeDocument/2006/relationships/image" Target="L47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2024-12-05T02:57:00Z</dcterms:created>
  <dc:creator>珊珊</dc:creator>
  <cp:lastModifiedBy>珊珊</cp:lastModifiedBy>
  <dcterms:modified xsi:type="dcterms:W3CDTF">2024-12-05T02:58:48Z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B6E5E1E368624D508598F3B6953EB63D</vt:lpwstr>
  </property>
</Properties>
</file>