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jc w:val="center"/>
        <w:textAlignment w:val="auto"/>
        <w:rPr>
          <w:rFonts w:hint="eastAsia" w:ascii="楷体" w:hAnsi="楷体" w:eastAsia="楷体" w:cs="楷体"/>
          <w:bCs/>
          <w:sz w:val="24"/>
          <w:szCs w:val="24"/>
          <w:lang w:val="en-US" w:eastAsia="zh-CN"/>
        </w:rPr>
      </w:pPr>
      <w:r>
        <w:rPr>
          <w:rFonts w:hint="eastAsia" w:ascii="黑体" w:hAnsi="宋体" w:eastAsia="黑体"/>
          <w:b/>
          <w:sz w:val="28"/>
          <w:szCs w:val="28"/>
        </w:rPr>
        <w:t>江苏省仪征中学202</w:t>
      </w:r>
      <w:r>
        <w:rPr>
          <w:rFonts w:hint="eastAsia" w:ascii="黑体" w:hAnsi="宋体" w:eastAsia="黑体"/>
          <w:b/>
          <w:sz w:val="28"/>
          <w:szCs w:val="28"/>
          <w:lang w:val="en-US" w:eastAsia="zh-CN"/>
        </w:rPr>
        <w:t>4</w:t>
      </w:r>
      <w:r>
        <w:rPr>
          <w:rFonts w:hint="eastAsia" w:ascii="黑体" w:hAnsi="宋体" w:eastAsia="黑体"/>
          <w:b/>
          <w:sz w:val="28"/>
          <w:szCs w:val="28"/>
        </w:rPr>
        <w:t>—20</w:t>
      </w:r>
      <w:r>
        <w:rPr>
          <w:rFonts w:hint="eastAsia" w:ascii="黑体" w:hAnsi="宋体" w:eastAsia="黑体"/>
          <w:b/>
          <w:sz w:val="28"/>
          <w:szCs w:val="28"/>
          <w:lang w:val="en-US" w:eastAsia="zh-CN"/>
        </w:rPr>
        <w:t>25</w:t>
      </w:r>
      <w:r>
        <w:rPr>
          <w:rFonts w:hint="eastAsia" w:ascii="黑体" w:hAnsi="宋体" w:eastAsia="黑体"/>
          <w:b/>
          <w:sz w:val="28"/>
          <w:szCs w:val="28"/>
        </w:rPr>
        <w:t>学年度第</w:t>
      </w:r>
      <w:r>
        <w:rPr>
          <w:rFonts w:hint="eastAsia" w:ascii="黑体" w:hAnsi="宋体" w:eastAsia="黑体"/>
          <w:b/>
          <w:sz w:val="28"/>
          <w:szCs w:val="28"/>
          <w:lang w:val="en-US" w:eastAsia="zh-CN"/>
        </w:rPr>
        <w:t>一</w:t>
      </w:r>
      <w:r>
        <w:rPr>
          <w:rFonts w:hint="eastAsia" w:ascii="黑体" w:hAnsi="宋体" w:eastAsia="黑体"/>
          <w:b/>
          <w:sz w:val="28"/>
          <w:szCs w:val="28"/>
        </w:rPr>
        <w:t>学期高</w:t>
      </w:r>
      <w:r>
        <w:rPr>
          <w:rFonts w:hint="eastAsia" w:ascii="黑体" w:hAnsi="宋体" w:eastAsia="黑体"/>
          <w:b/>
          <w:sz w:val="28"/>
          <w:szCs w:val="28"/>
          <w:lang w:val="en-US" w:eastAsia="zh-CN"/>
        </w:rPr>
        <w:t>二</w:t>
      </w:r>
      <w:r>
        <w:rPr>
          <w:rFonts w:hint="eastAsia" w:ascii="黑体" w:hAnsi="宋体" w:eastAsia="黑体"/>
          <w:b/>
          <w:sz w:val="28"/>
          <w:szCs w:val="28"/>
          <w:lang w:eastAsia="zh-CN"/>
        </w:rPr>
        <w:t>地理</w:t>
      </w:r>
      <w:r>
        <w:rPr>
          <w:rFonts w:hint="eastAsia" w:ascii="黑体" w:hAnsi="宋体" w:eastAsia="黑体"/>
          <w:b/>
          <w:sz w:val="28"/>
          <w:szCs w:val="28"/>
        </w:rPr>
        <w:t>学科作业</w:t>
      </w:r>
      <w:r>
        <w:rPr>
          <w:rFonts w:hint="eastAsia" w:ascii="楷体" w:hAnsi="楷体" w:eastAsia="楷体" w:cs="楷体"/>
          <w:bCs/>
          <w:sz w:val="24"/>
          <w:szCs w:val="24"/>
          <w:lang w:val="en-US" w:eastAsia="zh-CN"/>
        </w:rPr>
        <w:t xml:space="preserve"> </w:t>
      </w:r>
    </w:p>
    <w:p>
      <w:pPr>
        <w:keepNext w:val="0"/>
        <w:keepLines w:val="0"/>
        <w:pageBreakBefore w:val="0"/>
        <w:widowControl w:val="0"/>
        <w:kinsoku/>
        <w:overflowPunct/>
        <w:topLinePunct w:val="0"/>
        <w:autoSpaceDE/>
        <w:autoSpaceDN/>
        <w:bidi w:val="0"/>
        <w:adjustRightInd/>
        <w:spacing w:line="240" w:lineRule="auto"/>
        <w:jc w:val="center"/>
        <w:textAlignment w:val="auto"/>
        <w:rPr>
          <w:rFonts w:hint="default" w:ascii="黑体" w:hAnsi="黑体" w:eastAsia="黑体" w:cs="黑体"/>
          <w:b/>
          <w:bCs/>
          <w:sz w:val="28"/>
          <w:szCs w:val="28"/>
          <w:u w:val="none"/>
          <w:lang w:val="en-US" w:eastAsia="zh-CN"/>
        </w:rPr>
      </w:pPr>
      <w:bookmarkStart w:id="0" w:name="_GoBack"/>
      <w:r>
        <w:rPr>
          <w:rFonts w:hint="eastAsia" w:ascii="黑体" w:hAnsi="黑体" w:eastAsia="黑体" w:cs="黑体"/>
          <w:b/>
          <w:kern w:val="0"/>
          <w:sz w:val="28"/>
          <w:szCs w:val="28"/>
          <w:lang w:val="en-US" w:bidi="zh-CN"/>
        </w:rPr>
        <w:t>4.1 陆地水体及其相互关系</w:t>
      </w:r>
      <w:bookmarkEnd w:id="0"/>
      <w:r>
        <w:rPr>
          <w:rFonts w:hint="eastAsia" w:ascii="黑体" w:hAnsi="黑体" w:eastAsia="黑体" w:cs="黑体"/>
          <w:b/>
          <w:kern w:val="0"/>
          <w:sz w:val="28"/>
          <w:szCs w:val="28"/>
          <w:lang w:val="en-US" w:bidi="zh-CN"/>
        </w:rPr>
        <w:t xml:space="preserve"> </w:t>
      </w:r>
      <w:r>
        <w:rPr>
          <w:rFonts w:hint="eastAsia" w:ascii="黑体" w:hAnsi="黑体" w:eastAsia="黑体" w:cs="黑体"/>
          <w:color w:val="auto"/>
          <w:sz w:val="28"/>
          <w:szCs w:val="28"/>
          <w:lang w:val="en-US" w:eastAsia="zh-CN"/>
        </w:rPr>
        <w:t xml:space="preserve"> </w:t>
      </w:r>
      <w:r>
        <w:rPr>
          <w:rFonts w:hint="eastAsia" w:ascii="黑体" w:hAnsi="黑体" w:eastAsia="黑体" w:cs="黑体"/>
          <w:b/>
          <w:kern w:val="0"/>
          <w:sz w:val="28"/>
          <w:szCs w:val="28"/>
          <w:lang w:val="en-US" w:eastAsia="zh-CN" w:bidi="zh-CN"/>
        </w:rPr>
        <w:t>2</w:t>
      </w:r>
    </w:p>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楷体" w:hAnsi="楷体" w:eastAsia="楷体" w:cs="楷体"/>
          <w:bCs/>
          <w:sz w:val="24"/>
          <w:szCs w:val="24"/>
        </w:rPr>
      </w:pPr>
      <w:r>
        <w:rPr>
          <w:rFonts w:hint="eastAsia" w:ascii="楷体" w:hAnsi="楷体" w:eastAsia="楷体" w:cs="楷体"/>
          <w:bCs/>
          <w:sz w:val="24"/>
          <w:szCs w:val="24"/>
        </w:rPr>
        <w:t>研制</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val="en-US" w:eastAsia="zh-CN"/>
        </w:rPr>
        <w:t>祝修桃</w:t>
      </w:r>
      <w:r>
        <w:rPr>
          <w:rFonts w:hint="eastAsia" w:ascii="楷体" w:hAnsi="楷体" w:eastAsia="楷体" w:cs="楷体"/>
          <w:bCs/>
          <w:sz w:val="24"/>
          <w:szCs w:val="24"/>
        </w:rPr>
        <w:t xml:space="preserve">         审核</w:t>
      </w:r>
      <w:r>
        <w:rPr>
          <w:rFonts w:hint="eastAsia" w:ascii="楷体" w:hAnsi="楷体" w:eastAsia="楷体" w:cs="楷体"/>
          <w:bCs/>
          <w:sz w:val="24"/>
          <w:szCs w:val="24"/>
          <w:lang w:eastAsia="zh-CN"/>
        </w:rPr>
        <w:t>人</w:t>
      </w:r>
      <w:r>
        <w:rPr>
          <w:rFonts w:hint="eastAsia" w:ascii="楷体" w:hAnsi="楷体" w:eastAsia="楷体" w:cs="楷体"/>
          <w:bCs/>
          <w:sz w:val="24"/>
          <w:szCs w:val="24"/>
        </w:rPr>
        <w:t>：</w:t>
      </w:r>
      <w:r>
        <w:rPr>
          <w:rFonts w:hint="eastAsia" w:ascii="楷体" w:hAnsi="楷体" w:eastAsia="楷体" w:cs="楷体"/>
          <w:bCs/>
          <w:sz w:val="24"/>
          <w:szCs w:val="24"/>
          <w:lang w:eastAsia="zh-CN"/>
        </w:rPr>
        <w:t>刘永飞</w:t>
      </w:r>
    </w:p>
    <w:p>
      <w:pPr>
        <w:keepNext w:val="0"/>
        <w:keepLines w:val="0"/>
        <w:pageBreakBefore w:val="0"/>
        <w:widowControl w:val="0"/>
        <w:kinsoku/>
        <w:wordWrap/>
        <w:overflowPunct/>
        <w:topLinePunct w:val="0"/>
        <w:autoSpaceDE w:val="0"/>
        <w:autoSpaceDN w:val="0"/>
        <w:bidi w:val="0"/>
        <w:adjustRightInd/>
        <w:spacing w:line="240" w:lineRule="auto"/>
        <w:jc w:val="center"/>
        <w:textAlignment w:val="auto"/>
        <w:rPr>
          <w:rFonts w:hint="eastAsia" w:ascii="楷体" w:hAnsi="楷体" w:eastAsia="楷体"/>
          <w:sz w:val="24"/>
          <w:szCs w:val="24"/>
        </w:rPr>
      </w:pPr>
      <w:r>
        <w:rPr>
          <w:rFonts w:hint="eastAsia" w:ascii="楷体" w:hAnsi="楷体" w:eastAsia="楷体" w:cs="楷体"/>
          <w:bCs/>
          <w:sz w:val="24"/>
          <w:szCs w:val="24"/>
        </w:rPr>
        <w:t>班级：_</w:t>
      </w:r>
      <w:r>
        <w:rPr>
          <w:rFonts w:hint="eastAsia" w:ascii="楷体" w:hAnsi="楷体" w:eastAsia="楷体" w:cs="楷体"/>
          <w:bCs/>
          <w:sz w:val="24"/>
          <w:szCs w:val="24"/>
          <w:lang w:val="en-US" w:eastAsia="zh-CN"/>
        </w:rPr>
        <w:t>_______</w:t>
      </w:r>
      <w:r>
        <w:rPr>
          <w:rFonts w:hint="eastAsia" w:ascii="楷体" w:hAnsi="楷体" w:eastAsia="楷体" w:cs="楷体"/>
          <w:bCs/>
          <w:sz w:val="24"/>
          <w:szCs w:val="24"/>
        </w:rPr>
        <w:t>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姓名：__</w:t>
      </w:r>
      <w:r>
        <w:rPr>
          <w:rFonts w:hint="eastAsia" w:ascii="楷体" w:hAnsi="楷体" w:eastAsia="楷体" w:cs="楷体"/>
          <w:bCs/>
          <w:sz w:val="24"/>
          <w:szCs w:val="24"/>
          <w:lang w:val="en-US" w:eastAsia="zh-CN"/>
        </w:rPr>
        <w:t>______</w:t>
      </w:r>
      <w:r>
        <w:rPr>
          <w:rFonts w:hint="eastAsia" w:ascii="楷体" w:hAnsi="楷体" w:eastAsia="楷体" w:cs="楷体"/>
          <w:bCs/>
          <w:sz w:val="24"/>
          <w:szCs w:val="24"/>
        </w:rPr>
        <w:t>__学号：__</w:t>
      </w:r>
      <w:r>
        <w:rPr>
          <w:rFonts w:hint="eastAsia" w:ascii="楷体" w:hAnsi="楷体" w:eastAsia="楷体" w:cs="楷体"/>
          <w:bCs/>
          <w:sz w:val="24"/>
          <w:szCs w:val="24"/>
          <w:lang w:val="en-US" w:eastAsia="zh-CN"/>
        </w:rPr>
        <w:t>__</w:t>
      </w:r>
      <w:r>
        <w:rPr>
          <w:rFonts w:hint="eastAsia" w:ascii="楷体" w:hAnsi="楷体" w:eastAsia="楷体" w:cs="楷体"/>
          <w:bCs/>
          <w:sz w:val="24"/>
          <w:szCs w:val="24"/>
        </w:rPr>
        <w:t>_</w:t>
      </w:r>
      <w:r>
        <w:rPr>
          <w:rFonts w:hint="eastAsia" w:ascii="楷体" w:hAnsi="楷体" w:eastAsia="楷体" w:cs="楷体"/>
          <w:bCs/>
          <w:sz w:val="24"/>
          <w:szCs w:val="24"/>
          <w:lang w:val="en-US" w:eastAsia="zh-CN"/>
        </w:rPr>
        <w:t xml:space="preserve"> </w:t>
      </w:r>
      <w:r>
        <w:rPr>
          <w:rFonts w:hint="eastAsia" w:ascii="楷体" w:hAnsi="楷体" w:eastAsia="楷体" w:cs="楷体"/>
          <w:bCs/>
          <w:sz w:val="24"/>
          <w:szCs w:val="24"/>
        </w:rPr>
        <w:t>授课</w:t>
      </w:r>
      <w:r>
        <w:rPr>
          <w:rFonts w:hint="eastAsia" w:ascii="楷体" w:hAnsi="楷体" w:eastAsia="楷体" w:cs="楷体"/>
          <w:bCs/>
          <w:sz w:val="24"/>
          <w:szCs w:val="24"/>
          <w:lang w:val="en-US" w:eastAsia="zh-CN"/>
        </w:rPr>
        <w:t>时间</w:t>
      </w:r>
      <w:r>
        <w:rPr>
          <w:rFonts w:hint="eastAsia" w:ascii="楷体" w:hAnsi="楷体" w:eastAsia="楷体" w:cs="楷体"/>
          <w:bCs/>
          <w:sz w:val="24"/>
          <w:szCs w:val="24"/>
        </w:rPr>
        <w:t>：</w:t>
      </w:r>
      <w:r>
        <w:rPr>
          <w:rFonts w:hint="eastAsia" w:ascii="楷体" w:hAnsi="楷体" w:eastAsia="楷体" w:cs="楷体"/>
          <w:bCs/>
          <w:sz w:val="24"/>
          <w:szCs w:val="24"/>
          <w:lang w:val="en-US" w:eastAsia="zh-CN"/>
        </w:rPr>
        <w:t>______</w:t>
      </w:r>
      <w:r>
        <w:rPr>
          <w:rFonts w:hint="eastAsia" w:ascii="楷体" w:hAnsi="楷体" w:eastAsia="楷体" w:cs="楷体"/>
          <w:bCs/>
          <w:sz w:val="24"/>
        </w:rPr>
        <w:t>作业时长：</w:t>
      </w:r>
      <w:r>
        <w:rPr>
          <w:rFonts w:hint="eastAsia" w:ascii="楷体" w:hAnsi="楷体" w:eastAsia="楷体" w:cs="楷体"/>
          <w:bCs/>
          <w:sz w:val="24"/>
          <w:u w:val="single"/>
          <w:lang w:val="en-US" w:eastAsia="zh-CN"/>
        </w:rPr>
        <w:t>40分钟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color w:val="000000" w:themeColor="text1"/>
          <w:szCs w:val="21"/>
          <w:lang w:eastAsia="zh-CN"/>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14:textFill>
            <w14:solidFill>
              <w14:schemeClr w14:val="tx1"/>
            </w14:solidFill>
          </w14:textFill>
        </w:rPr>
        <w:fldChar w:fldCharType="begin"/>
      </w:r>
      <w:r>
        <w:rPr>
          <w:rFonts w:hint="eastAsia" w:ascii="宋体" w:hAnsi="宋体" w:eastAsia="宋体" w:cs="宋体"/>
          <w:b/>
          <w:bCs/>
          <w:color w:val="000000" w:themeColor="text1"/>
          <w:szCs w:val="21"/>
          <w14:textFill>
            <w14:solidFill>
              <w14:schemeClr w14:val="tx1"/>
            </w14:solidFill>
          </w14:textFill>
        </w:rPr>
        <w:instrText xml:space="preserve"> INCLUDEPICTURE  "E:\\朱天华\\2021\\同步\\地理 鲁教 选择性必修1\\word\\基础过关A.TIF" \* MERGEFORMATINET </w:instrText>
      </w:r>
      <w:r>
        <w:rPr>
          <w:rFonts w:hint="eastAsia" w:ascii="宋体" w:hAnsi="宋体" w:eastAsia="宋体" w:cs="宋体"/>
          <w:b/>
          <w:bCs/>
          <w:color w:val="000000" w:themeColor="text1"/>
          <w:szCs w:val="21"/>
          <w14:textFill>
            <w14:solidFill>
              <w14:schemeClr w14:val="tx1"/>
            </w14:solidFill>
          </w14:textFill>
        </w:rPr>
        <w:fldChar w:fldCharType="separate"/>
      </w:r>
      <w:r>
        <w:rPr>
          <w:rFonts w:hint="eastAsia" w:ascii="宋体" w:hAnsi="宋体" w:eastAsia="宋体" w:cs="宋体"/>
          <w:b/>
          <w:bCs/>
          <w:color w:val="000000" w:themeColor="text1"/>
          <w:szCs w:val="21"/>
          <w:lang w:eastAsia="zh-CN"/>
          <w14:textFill>
            <w14:solidFill>
              <w14:schemeClr w14:val="tx1"/>
            </w14:solidFill>
          </w14:textFill>
        </w:rPr>
        <w:t>【</w:t>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14:textFill>
            <w14:solidFill>
              <w14:schemeClr w14:val="tx1"/>
            </w14:solidFill>
          </w14:textFill>
        </w:rPr>
        <w:fldChar w:fldCharType="end"/>
      </w:r>
      <w:r>
        <w:rPr>
          <w:rFonts w:hint="eastAsia" w:ascii="宋体" w:hAnsi="宋体" w:eastAsia="宋体" w:cs="宋体"/>
          <w:b/>
          <w:bCs/>
          <w:color w:val="000000" w:themeColor="text1"/>
          <w:szCs w:val="21"/>
          <w:lang w:eastAsia="zh-CN"/>
          <w14:textFill>
            <w14:solidFill>
              <w14:schemeClr w14:val="tx1"/>
            </w14:solidFill>
          </w14:textFill>
        </w:rPr>
        <w:t>基础过关】</w:t>
      </w:r>
    </w:p>
    <w:p>
      <w:pPr>
        <w:shd w:val="clear" w:color="auto" w:fill="auto"/>
        <w:spacing w:line="360" w:lineRule="auto"/>
        <w:ind w:firstLine="420"/>
        <w:jc w:val="left"/>
        <w:rPr>
          <w:rFonts w:ascii="楷体" w:hAnsi="楷体" w:eastAsia="楷体" w:cs="楷体"/>
        </w:rPr>
      </w:pPr>
      <w:r>
        <w:rPr>
          <w:rFonts w:ascii="楷体" w:hAnsi="楷体" w:eastAsia="楷体" w:cs="楷体"/>
        </w:rPr>
        <w:t>乌伦古河流域位于新疆阿勒泰地区，源头少有冰川和永久积雪，大部分地区地势起伏不大，是新疆重要的农牧业区。乌伦古河径流量季节变化较大，近年来断流现象频繁出现，对乌伦古河流域生态环境造成了极大影响。下图示意乌伦古河流域位置分布。据此完成下面小题。</w:t>
      </w:r>
    </w:p>
    <w:p>
      <w:pPr>
        <w:shd w:val="clear" w:color="auto" w:fill="auto"/>
        <w:spacing w:line="360" w:lineRule="auto"/>
        <w:jc w:val="left"/>
        <w:rPr>
          <w:rFonts w:ascii="宋体" w:hAnsi="宋体" w:eastAsia="宋体" w:cs="宋体"/>
          <w:b/>
          <w:sz w:val="21"/>
        </w:rPr>
      </w:pPr>
      <w:r>
        <w:rPr>
          <w:rFonts w:ascii="宋体" w:hAnsi="宋体" w:eastAsia="宋体" w:cs="宋体"/>
          <w:b/>
          <w:sz w:val="21"/>
        </w:rPr>
        <w:drawing>
          <wp:inline distT="0" distB="0" distL="114300" distR="114300">
            <wp:extent cx="3171825" cy="2247900"/>
            <wp:effectExtent l="0" t="0" r="9525"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5"/>
                    <a:stretch>
                      <a:fillRect/>
                    </a:stretch>
                  </pic:blipFill>
                  <pic:spPr>
                    <a:xfrm>
                      <a:off x="0" y="0"/>
                      <a:ext cx="3171825" cy="2247900"/>
                    </a:xfrm>
                    <a:prstGeom prst="rect">
                      <a:avLst/>
                    </a:prstGeom>
                  </pic:spPr>
                </pic:pic>
              </a:graphicData>
            </a:graphic>
          </wp:inline>
        </w:drawing>
      </w:r>
    </w:p>
    <w:p>
      <w:pPr>
        <w:shd w:val="clear" w:color="auto" w:fill="auto"/>
        <w:spacing w:line="360" w:lineRule="auto"/>
        <w:jc w:val="left"/>
      </w:pPr>
      <w:r>
        <w:t>1．乌伦古河径流量最大时间出现在（</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A．2 —3 月</w:t>
      </w:r>
      <w:r>
        <w:tab/>
      </w:r>
      <w:r>
        <w:t>B．4—5月</w:t>
      </w:r>
      <w:r>
        <w:tab/>
      </w:r>
      <w:r>
        <w:t>C．6—7 月</w:t>
      </w:r>
      <w:r>
        <w:tab/>
      </w:r>
      <w:r>
        <w:t>D．8—9月</w:t>
      </w:r>
    </w:p>
    <w:p>
      <w:pPr>
        <w:shd w:val="clear" w:color="auto" w:fill="auto"/>
        <w:spacing w:line="360" w:lineRule="auto"/>
        <w:jc w:val="left"/>
      </w:pPr>
      <w:r>
        <w:t>2．近年来乌伦古河频繁断流主要是因为流域内（</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A．降水减少</w:t>
      </w:r>
      <w:r>
        <w:tab/>
      </w:r>
      <w:r>
        <w:t>B．蒸发加剧</w:t>
      </w:r>
      <w:r>
        <w:tab/>
      </w:r>
      <w:r>
        <w:t>C．需水量大</w:t>
      </w:r>
      <w:r>
        <w:tab/>
      </w:r>
      <w:r>
        <w:t>D．植被减少</w:t>
      </w:r>
    </w:p>
    <w:p>
      <w:pPr>
        <w:shd w:val="clear" w:color="auto" w:fill="auto"/>
        <w:spacing w:line="360" w:lineRule="auto"/>
        <w:jc w:val="left"/>
      </w:pPr>
      <w:r>
        <w:t>3．频繁断流会引起乌伦古河（</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pPr>
      <w:r>
        <w:t>A．下游河床降低</w:t>
      </w:r>
      <w:r>
        <w:tab/>
      </w:r>
      <w:r>
        <w:t>B．水流速度加快</w:t>
      </w:r>
    </w:p>
    <w:p>
      <w:pPr>
        <w:shd w:val="clear" w:color="auto" w:fill="auto"/>
        <w:tabs>
          <w:tab w:val="left" w:pos="4156"/>
        </w:tabs>
        <w:spacing w:line="360" w:lineRule="auto"/>
        <w:jc w:val="left"/>
      </w:pPr>
      <w:r>
        <w:t>C．冬季冰期延长</w:t>
      </w:r>
      <w:r>
        <w:tab/>
      </w:r>
      <w:r>
        <w:t>D．流域水质恶化</w:t>
      </w:r>
    </w:p>
    <w:p>
      <w:pPr>
        <w:shd w:val="clear" w:color="auto" w:fill="auto"/>
        <w:spacing w:line="360" w:lineRule="auto"/>
        <w:ind w:firstLine="420"/>
        <w:jc w:val="left"/>
        <w:rPr>
          <w:rFonts w:ascii="楷体" w:hAnsi="楷体" w:eastAsia="楷体" w:cs="楷体"/>
        </w:rPr>
      </w:pPr>
      <w:r>
        <w:rPr>
          <w:rFonts w:ascii="楷体" w:hAnsi="楷体" w:eastAsia="楷体" w:cs="楷体"/>
        </w:rPr>
        <w:t>下图显示黄河桃花峪附近花园口水文站监测的1958年7月、1996年8月两次洪水过程的水位与流量的关系。读图,完成下面小题。</w:t>
      </w:r>
    </w:p>
    <w:p>
      <w:pPr>
        <w:shd w:val="clear" w:color="auto" w:fill="auto"/>
        <w:spacing w:line="360" w:lineRule="auto"/>
        <w:jc w:val="left"/>
      </w:pPr>
      <w:r>
        <w:drawing>
          <wp:inline distT="0" distB="0" distL="114300" distR="114300">
            <wp:extent cx="3752850" cy="1733550"/>
            <wp:effectExtent l="0" t="0" r="0" b="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6"/>
                    <a:stretch>
                      <a:fillRect/>
                    </a:stretch>
                  </pic:blipFill>
                  <pic:spPr>
                    <a:xfrm>
                      <a:off x="0" y="0"/>
                      <a:ext cx="3752850" cy="1733550"/>
                    </a:xfrm>
                    <a:prstGeom prst="rect">
                      <a:avLst/>
                    </a:prstGeom>
                  </pic:spPr>
                </pic:pic>
              </a:graphicData>
            </a:graphic>
          </wp:inline>
        </w:drawing>
      </w:r>
    </w:p>
    <w:p>
      <w:pPr>
        <w:shd w:val="clear" w:color="auto" w:fill="auto"/>
        <w:spacing w:line="360" w:lineRule="auto"/>
        <w:jc w:val="left"/>
      </w:pPr>
      <w:r>
        <w:t>4．1958年7月洪水过程中,图中O、P两点水位变化趋势及两点流速相比（</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pPr>
      <w:r>
        <w:t>A．O点水位上涨,流速较快</w:t>
      </w:r>
      <w:r>
        <w:tab/>
      </w:r>
      <w:r>
        <w:t>B．O点水位回落,流速较慢</w:t>
      </w:r>
    </w:p>
    <w:p>
      <w:pPr>
        <w:shd w:val="clear" w:color="auto" w:fill="auto"/>
        <w:tabs>
          <w:tab w:val="left" w:pos="4156"/>
        </w:tabs>
        <w:spacing w:line="360" w:lineRule="auto"/>
        <w:jc w:val="left"/>
      </w:pPr>
      <w:r>
        <w:t>C．P点水位上涨,流速较慢</w:t>
      </w:r>
      <w:r>
        <w:tab/>
      </w:r>
      <w:r>
        <w:t>D．P点水位回落,流速较快</w:t>
      </w:r>
    </w:p>
    <w:p>
      <w:pPr>
        <w:shd w:val="clear" w:color="auto" w:fill="auto"/>
        <w:spacing w:line="360" w:lineRule="auto"/>
        <w:jc w:val="left"/>
      </w:pPr>
      <w:r>
        <w:t>5．图示资料表明,1996年8月比1958年7月（</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A．洪水含沙量大</w:t>
      </w:r>
      <w:r>
        <w:tab/>
      </w:r>
      <w:r>
        <w:t>B．洪峰水位低</w:t>
      </w:r>
      <w:r>
        <w:tab/>
      </w:r>
      <w:r>
        <w:t>C．河床高</w:t>
      </w:r>
      <w:r>
        <w:tab/>
      </w:r>
      <w:r>
        <w:t>D．洪峰流量大</w:t>
      </w:r>
    </w:p>
    <w:p>
      <w:pPr>
        <w:shd w:val="clear" w:color="auto" w:fill="auto"/>
        <w:spacing w:line="360" w:lineRule="auto"/>
        <w:ind w:firstLine="420"/>
        <w:jc w:val="left"/>
        <w:rPr>
          <w:rFonts w:ascii="楷体" w:hAnsi="楷体" w:eastAsia="楷体" w:cs="楷体"/>
        </w:rPr>
      </w:pPr>
      <w:r>
        <w:rPr>
          <w:rFonts w:ascii="楷体" w:hAnsi="楷体" w:eastAsia="楷体" w:cs="楷体"/>
        </w:rPr>
        <w:t>冰凌堵塞河道，对水流产生阻力而引起的江河水位明显上涨的水文现象称为凌汛。下图为我国东北地区某河流甲、乙两处水文站记录的某年春季不同日期13时流量。甲乙之间河段长约200千米，结冰期有凌汛现象。据此完成下列小题。</w:t>
      </w:r>
    </w:p>
    <w:p>
      <w:pPr>
        <w:shd w:val="clear" w:color="auto" w:fill="auto"/>
        <w:spacing w:line="360" w:lineRule="auto"/>
        <w:jc w:val="left"/>
      </w:pPr>
      <w:r>
        <w:drawing>
          <wp:inline distT="0" distB="0" distL="114300" distR="114300">
            <wp:extent cx="4400550" cy="35242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4400550" cy="3524250"/>
                    </a:xfrm>
                    <a:prstGeom prst="rect">
                      <a:avLst/>
                    </a:prstGeom>
                  </pic:spPr>
                </pic:pic>
              </a:graphicData>
            </a:graphic>
          </wp:inline>
        </w:drawing>
      </w:r>
    </w:p>
    <w:p>
      <w:pPr>
        <w:shd w:val="clear" w:color="auto" w:fill="auto"/>
        <w:spacing w:line="360" w:lineRule="auto"/>
        <w:jc w:val="left"/>
      </w:pPr>
      <w:r>
        <w:t>6．与乙水文站相比，甲水文站（</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A．纬度低，海拔高</w:t>
      </w:r>
      <w:r>
        <w:tab/>
      </w:r>
      <w:r>
        <w:t>B．纬度高，海拔高</w:t>
      </w:r>
      <w:r>
        <w:tab/>
      </w:r>
      <w:r>
        <w:t>C．纬度低，海拔低</w:t>
      </w:r>
      <w:r>
        <w:tab/>
      </w:r>
      <w:r>
        <w:t>D．纬度高，海拔低</w:t>
      </w:r>
    </w:p>
    <w:p>
      <w:pPr>
        <w:shd w:val="clear" w:color="auto" w:fill="auto"/>
        <w:spacing w:line="360" w:lineRule="auto"/>
        <w:jc w:val="left"/>
      </w:pPr>
      <w:r>
        <w:t>7．造成乙水文站4月下旬流量变化的主要原因是周边地区（</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A．降水减少</w:t>
      </w:r>
      <w:r>
        <w:tab/>
      </w:r>
      <w:r>
        <w:t>B．下渗增加</w:t>
      </w:r>
      <w:r>
        <w:tab/>
      </w:r>
      <w:r>
        <w:t>C．融雪减少</w:t>
      </w:r>
      <w:r>
        <w:tab/>
      </w:r>
      <w:r>
        <w:t>D．植被增加</w:t>
      </w:r>
    </w:p>
    <w:p>
      <w:pPr>
        <w:shd w:val="clear" w:color="auto" w:fill="auto"/>
        <w:spacing w:line="360" w:lineRule="auto"/>
        <w:jc w:val="left"/>
      </w:pPr>
      <w:r>
        <w:t>8．甲乙水文站之间河段凌汛现象最可能发生在（</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A．3月中旬</w:t>
      </w:r>
      <w:r>
        <w:tab/>
      </w:r>
      <w:r>
        <w:t>B．4月上旬</w:t>
      </w:r>
      <w:r>
        <w:tab/>
      </w:r>
      <w:r>
        <w:t>C．4月下旬</w:t>
      </w:r>
      <w:r>
        <w:tab/>
      </w:r>
      <w:r>
        <w:t>D．5月上旬</w:t>
      </w:r>
    </w:p>
    <w:p>
      <w:pPr>
        <w:shd w:val="clear" w:color="auto" w:fill="auto"/>
        <w:spacing w:line="360" w:lineRule="auto"/>
        <w:ind w:firstLine="420"/>
        <w:jc w:val="left"/>
        <w:rPr>
          <w:rFonts w:ascii="楷体" w:hAnsi="楷体" w:eastAsia="楷体" w:cs="楷体"/>
        </w:rPr>
      </w:pPr>
      <w:r>
        <w:rPr>
          <w:rFonts w:ascii="楷体" w:hAnsi="楷体" w:eastAsia="楷体" w:cs="楷体"/>
        </w:rPr>
        <w:t>海流兔河流域地处陕北黄土高原北部与毛乌素沙地东南边缘的风沙滩地区，地表覆盖固定、半固定沙丘，为黄河二级支流。某科研团队为研究海流兔河的径流量变化，根据多年观测数据，绘制了海流兔河流域多年平均各月降水量和河流平均径流量的年内分配统计图（如下图）。据此完成下面小题。</w:t>
      </w:r>
    </w:p>
    <w:p>
      <w:pPr>
        <w:shd w:val="clear" w:color="auto" w:fill="auto"/>
        <w:spacing w:line="360" w:lineRule="auto"/>
        <w:jc w:val="left"/>
      </w:pPr>
      <w:r>
        <w:drawing>
          <wp:inline distT="0" distB="0" distL="114300" distR="114300">
            <wp:extent cx="5105400" cy="2371725"/>
            <wp:effectExtent l="0" t="0" r="0" b="9525"/>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8"/>
                    <a:stretch>
                      <a:fillRect/>
                    </a:stretch>
                  </pic:blipFill>
                  <pic:spPr>
                    <a:xfrm>
                      <a:off x="0" y="0"/>
                      <a:ext cx="5105400" cy="2371725"/>
                    </a:xfrm>
                    <a:prstGeom prst="rect">
                      <a:avLst/>
                    </a:prstGeom>
                  </pic:spPr>
                </pic:pic>
              </a:graphicData>
            </a:graphic>
          </wp:inline>
        </w:drawing>
      </w:r>
    </w:p>
    <w:p>
      <w:pPr>
        <w:shd w:val="clear" w:color="auto" w:fill="auto"/>
        <w:spacing w:line="360" w:lineRule="auto"/>
        <w:jc w:val="left"/>
      </w:pPr>
      <w:r>
        <w:t>9．海流兔河冬季的主要补给水源是（</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A．地下水</w:t>
      </w:r>
      <w:r>
        <w:tab/>
      </w:r>
      <w:r>
        <w:t>B．降雨</w:t>
      </w:r>
      <w:r>
        <w:tab/>
      </w:r>
      <w:r>
        <w:t>C．季节性积雪融水</w:t>
      </w:r>
      <w:r>
        <w:tab/>
      </w:r>
      <w:r>
        <w:t>D．高山冰雪融水</w:t>
      </w:r>
    </w:p>
    <w:p>
      <w:pPr>
        <w:shd w:val="clear" w:color="auto" w:fill="auto"/>
        <w:spacing w:line="360" w:lineRule="auto"/>
        <w:jc w:val="left"/>
      </w:pPr>
      <w:r>
        <w:t>10．导致海流兔河4—6月径流量变化的自然原因主要是（</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A．降水减少</w:t>
      </w:r>
      <w:r>
        <w:tab/>
      </w:r>
      <w:r>
        <w:t>B．蒸发增强</w:t>
      </w:r>
      <w:r>
        <w:tab/>
      </w:r>
      <w:r>
        <w:t>C．下渗减少</w:t>
      </w:r>
      <w:r>
        <w:tab/>
      </w:r>
      <w:r>
        <w:t>D．灌溉用水增多</w:t>
      </w:r>
    </w:p>
    <w:p>
      <w:pPr>
        <w:shd w:val="clear" w:color="auto" w:fill="auto"/>
        <w:spacing w:line="360" w:lineRule="auto"/>
        <w:jc w:val="left"/>
      </w:pPr>
      <w:r>
        <w:t>读“我国某区域河、湖水位变化示意图”，该区域内湖泊与河流涌互补关系，回答下列各小题。</w:t>
      </w:r>
    </w:p>
    <w:p>
      <w:pPr>
        <w:shd w:val="clear" w:color="auto" w:fill="auto"/>
        <w:spacing w:line="360" w:lineRule="auto"/>
        <w:jc w:val="left"/>
      </w:pPr>
      <w:r>
        <w:drawing>
          <wp:inline distT="0" distB="0" distL="114300" distR="114300">
            <wp:extent cx="2990850" cy="15430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2990850" cy="1543050"/>
                    </a:xfrm>
                    <a:prstGeom prst="rect">
                      <a:avLst/>
                    </a:prstGeom>
                  </pic:spPr>
                </pic:pic>
              </a:graphicData>
            </a:graphic>
          </wp:inline>
        </w:drawing>
      </w:r>
    </w:p>
    <w:p>
      <w:pPr>
        <w:shd w:val="clear" w:color="auto" w:fill="auto"/>
        <w:spacing w:line="360" w:lineRule="auto"/>
        <w:jc w:val="left"/>
      </w:pPr>
      <w:r>
        <w:t>11．关于该河流和湖泊的位置关系可以确定的是(</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pPr>
      <w:r>
        <w:t>A．湖泊位于河流的源头</w:t>
      </w:r>
      <w:r>
        <w:tab/>
      </w:r>
      <w:r>
        <w:t>B．湖泊与河流相通</w:t>
      </w:r>
    </w:p>
    <w:p>
      <w:pPr>
        <w:shd w:val="clear" w:color="auto" w:fill="auto"/>
        <w:tabs>
          <w:tab w:val="left" w:pos="4156"/>
        </w:tabs>
        <w:spacing w:line="360" w:lineRule="auto"/>
        <w:jc w:val="left"/>
      </w:pPr>
      <w:r>
        <w:t>C．湖泊地势低于河流</w:t>
      </w:r>
      <w:r>
        <w:tab/>
      </w:r>
      <w:r>
        <w:t>D．湖泊地势高于河流</w:t>
      </w:r>
    </w:p>
    <w:p>
      <w:pPr>
        <w:shd w:val="clear" w:color="auto" w:fill="auto"/>
        <w:spacing w:line="360" w:lineRule="auto"/>
        <w:jc w:val="left"/>
      </w:pPr>
      <w:r>
        <w:t>12．关于该区域河、湖水文特征，叙述正确的是(</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pPr>
      <w:r>
        <w:t>A．湖泊储水量最小的时间点是②</w:t>
      </w:r>
      <w:r>
        <w:tab/>
      </w:r>
      <w:r>
        <w:rPr>
          <w:rFonts w:hint="eastAsia"/>
          <w:lang w:val="en-US" w:eastAsia="zh-CN"/>
        </w:rPr>
        <w:t xml:space="preserve">          </w:t>
      </w:r>
      <w:r>
        <w:t>B．一年中大部分时间湖水补给河水</w:t>
      </w:r>
    </w:p>
    <w:p>
      <w:pPr>
        <w:shd w:val="clear" w:color="auto" w:fill="auto"/>
        <w:tabs>
          <w:tab w:val="left" w:pos="2078"/>
          <w:tab w:val="left" w:pos="4156"/>
          <w:tab w:val="left" w:pos="6234"/>
        </w:tabs>
        <w:spacing w:line="360" w:lineRule="auto"/>
        <w:jc w:val="left"/>
      </w:pPr>
      <w:r>
        <w:t>C．时间点③比时间点①河、湖之间水体补给更快</w:t>
      </w:r>
      <w:r>
        <w:rPr>
          <w:rFonts w:hint="eastAsia"/>
          <w:lang w:val="en-US" w:eastAsia="zh-CN"/>
        </w:rPr>
        <w:t xml:space="preserve">     </w:t>
      </w:r>
      <w:r>
        <w:t>D．湖泊水位与河流水位同步变化</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000000" w:themeColor="text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t>【能力提升】</w:t>
      </w:r>
    </w:p>
    <w:p>
      <w:pPr>
        <w:shd w:val="clear" w:color="auto" w:fill="auto"/>
        <w:spacing w:line="360" w:lineRule="auto"/>
        <w:jc w:val="left"/>
      </w:pPr>
      <w:r>
        <w:t>某河流位于浙江东部，下游河床受径流与潮汐共同影响：枯水期，以潮流带来的泥沙淤积为主；汛期，上游下泄的径流冲刷河床。图示意该河下游某地1962年两个时期河床断面形态，其中，甲是河床最低时期的河床断面。1964年在该河上游建成水库；2000年，在该河河口建成大型水闸。据此完成下列小题。</w:t>
      </w:r>
    </w:p>
    <w:p>
      <w:pPr>
        <w:shd w:val="clear" w:color="auto" w:fill="auto"/>
        <w:spacing w:line="360" w:lineRule="auto"/>
        <w:jc w:val="left"/>
      </w:pPr>
    </w:p>
    <w:p>
      <w:pPr>
        <w:shd w:val="clear" w:color="auto" w:fill="auto"/>
        <w:spacing w:line="360" w:lineRule="auto"/>
        <w:jc w:val="left"/>
      </w:pPr>
      <w:r>
        <w:drawing>
          <wp:inline distT="0" distB="0" distL="114300" distR="114300">
            <wp:extent cx="3933825" cy="2705100"/>
            <wp:effectExtent l="0" t="0" r="9525"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0"/>
                    <a:stretch>
                      <a:fillRect/>
                    </a:stretch>
                  </pic:blipFill>
                  <pic:spPr>
                    <a:xfrm>
                      <a:off x="0" y="0"/>
                      <a:ext cx="3933825" cy="2705100"/>
                    </a:xfrm>
                    <a:prstGeom prst="rect">
                      <a:avLst/>
                    </a:prstGeom>
                  </pic:spPr>
                </pic:pic>
              </a:graphicData>
            </a:graphic>
          </wp:inline>
        </w:drawing>
      </w:r>
    </w:p>
    <w:p>
      <w:pPr>
        <w:shd w:val="clear" w:color="auto" w:fill="auto"/>
        <w:spacing w:line="360" w:lineRule="auto"/>
        <w:jc w:val="left"/>
      </w:pPr>
      <w:r>
        <w:t>1</w:t>
      </w:r>
      <w:r>
        <w:rPr>
          <w:rFonts w:hint="eastAsia"/>
          <w:lang w:val="en-US" w:eastAsia="zh-CN"/>
        </w:rPr>
        <w:t>3</w:t>
      </w:r>
      <w:r>
        <w:t>．河床断面形态从甲至乙的变化过程发生在</w:t>
      </w:r>
    </w:p>
    <w:p>
      <w:pPr>
        <w:shd w:val="clear" w:color="auto" w:fill="auto"/>
        <w:tabs>
          <w:tab w:val="left" w:pos="2078"/>
          <w:tab w:val="left" w:pos="4156"/>
          <w:tab w:val="left" w:pos="6234"/>
        </w:tabs>
        <w:spacing w:line="360" w:lineRule="auto"/>
        <w:jc w:val="left"/>
      </w:pPr>
      <w:r>
        <w:t>A．1~3月</w:t>
      </w:r>
      <w:r>
        <w:tab/>
      </w:r>
      <w:r>
        <w:t>B．3~6月</w:t>
      </w:r>
      <w:r>
        <w:tab/>
      </w:r>
      <w:r>
        <w:t>C．6~9月</w:t>
      </w:r>
      <w:r>
        <w:tab/>
      </w:r>
      <w:r>
        <w:t>D．9~12月</w:t>
      </w:r>
    </w:p>
    <w:p>
      <w:pPr>
        <w:shd w:val="clear" w:color="auto" w:fill="auto"/>
        <w:spacing w:line="360" w:lineRule="auto"/>
        <w:jc w:val="left"/>
      </w:pPr>
      <w:r>
        <w:t>1</w:t>
      </w:r>
      <w:r>
        <w:rPr>
          <w:rFonts w:hint="eastAsia"/>
          <w:lang w:val="en-US" w:eastAsia="zh-CN"/>
        </w:rPr>
        <w:t>4</w:t>
      </w:r>
      <w:r>
        <w:t>．水库竣工后，水库下游河流</w:t>
      </w:r>
    </w:p>
    <w:p>
      <w:pPr>
        <w:shd w:val="clear" w:color="auto" w:fill="auto"/>
        <w:tabs>
          <w:tab w:val="left" w:pos="2078"/>
          <w:tab w:val="left" w:pos="4156"/>
          <w:tab w:val="left" w:pos="6234"/>
        </w:tabs>
        <w:spacing w:line="360" w:lineRule="auto"/>
        <w:jc w:val="left"/>
      </w:pPr>
      <w:r>
        <w:t>A．径流量增大</w:t>
      </w:r>
      <w:r>
        <w:tab/>
      </w:r>
      <w:r>
        <w:t>B．河道淤积</w:t>
      </w:r>
      <w:r>
        <w:tab/>
      </w:r>
      <w:r>
        <w:t>C．流速加快</w:t>
      </w:r>
      <w:r>
        <w:tab/>
      </w:r>
      <w:r>
        <w:t>D．河床展宽</w:t>
      </w:r>
    </w:p>
    <w:p>
      <w:pPr>
        <w:shd w:val="clear" w:color="auto" w:fill="auto"/>
        <w:spacing w:line="360" w:lineRule="auto"/>
        <w:jc w:val="left"/>
      </w:pPr>
      <w:r>
        <w:t>1</w:t>
      </w:r>
      <w:r>
        <w:rPr>
          <w:rFonts w:hint="eastAsia"/>
          <w:lang w:val="en-US" w:eastAsia="zh-CN"/>
        </w:rPr>
        <w:t>5</w:t>
      </w:r>
      <w:r>
        <w:t>．在该河河口修建大型水闸的主要作用是</w:t>
      </w:r>
    </w:p>
    <w:p>
      <w:pPr>
        <w:shd w:val="clear" w:color="auto" w:fill="auto"/>
        <w:tabs>
          <w:tab w:val="left" w:pos="4156"/>
        </w:tabs>
        <w:spacing w:line="360" w:lineRule="auto"/>
        <w:jc w:val="left"/>
      </w:pPr>
      <w:r>
        <w:t>A．切断潮流泥沙补给</w:t>
      </w:r>
      <w:r>
        <w:tab/>
      </w:r>
      <w:r>
        <w:t>B．加速汛期洪水下泄</w:t>
      </w:r>
    </w:p>
    <w:p>
      <w:pPr>
        <w:shd w:val="clear" w:color="auto" w:fill="auto"/>
        <w:tabs>
          <w:tab w:val="left" w:pos="4156"/>
        </w:tabs>
        <w:spacing w:line="360" w:lineRule="auto"/>
        <w:jc w:val="left"/>
      </w:pPr>
      <w:r>
        <w:t>C．提高潮流冲淤能力</w:t>
      </w:r>
      <w:r>
        <w:tab/>
      </w:r>
      <w:r>
        <w:t>D．拦截河流入海泥沙</w:t>
      </w:r>
    </w:p>
    <w:p>
      <w:pPr>
        <w:shd w:val="clear" w:color="auto" w:fill="auto"/>
        <w:spacing w:line="360" w:lineRule="auto"/>
        <w:ind w:firstLine="420"/>
        <w:jc w:val="left"/>
      </w:pPr>
      <w:r>
        <w:rPr>
          <w:rFonts w:ascii="楷体" w:hAnsi="楷体" w:eastAsia="楷体" w:cs="楷体"/>
        </w:rPr>
        <w:t>千泉湖位于新疆准噶尔盆地南缘的绿洲中，因湖区泉眼众多而得名，泉水四季溢流，常年不断，水质优良，生物多样性丰富，与周围干旱的戈壁滩形成了巨大反差。近年来，湖泊面积不断扩大。据此完成下面小题。</w:t>
      </w:r>
    </w:p>
    <w:p>
      <w:pPr>
        <w:shd w:val="clear" w:color="auto" w:fill="auto"/>
        <w:spacing w:line="360" w:lineRule="auto"/>
        <w:jc w:val="left"/>
      </w:pPr>
      <w:r>
        <w:t>1</w:t>
      </w:r>
      <w:r>
        <w:rPr>
          <w:rFonts w:hint="eastAsia"/>
          <w:lang w:val="en-US" w:eastAsia="zh-CN"/>
        </w:rPr>
        <w:t>6</w:t>
      </w:r>
      <w:r>
        <w:t>．千泉湖湖水的主要补给类型为（</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pPr>
      <w:r>
        <w:t>A．雨水补给</w:t>
      </w:r>
      <w:r>
        <w:tab/>
      </w:r>
      <w:r>
        <w:t>B．季节性积雪融水补给</w:t>
      </w:r>
    </w:p>
    <w:p>
      <w:pPr>
        <w:shd w:val="clear" w:color="auto" w:fill="auto"/>
        <w:tabs>
          <w:tab w:val="left" w:pos="4156"/>
        </w:tabs>
        <w:spacing w:line="360" w:lineRule="auto"/>
        <w:jc w:val="left"/>
      </w:pPr>
      <w:r>
        <w:t>C．地下水补给</w:t>
      </w:r>
      <w:r>
        <w:tab/>
      </w:r>
      <w:r>
        <w:t>D．冰川融水补给</w:t>
      </w:r>
    </w:p>
    <w:p>
      <w:pPr>
        <w:shd w:val="clear" w:color="auto" w:fill="auto"/>
        <w:spacing w:line="360" w:lineRule="auto"/>
        <w:jc w:val="left"/>
      </w:pPr>
      <w:r>
        <w:t>1</w:t>
      </w:r>
      <w:r>
        <w:rPr>
          <w:rFonts w:hint="eastAsia"/>
          <w:lang w:val="en-US" w:eastAsia="zh-CN"/>
        </w:rPr>
        <w:t>7</w:t>
      </w:r>
      <w:r>
        <w:t>．千泉湖面积扩大的主要原因是（</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pPr>
      <w:r>
        <w:t>A．夏季风增强</w:t>
      </w:r>
      <w:r>
        <w:tab/>
      </w:r>
      <w:r>
        <w:t>B．全球气候变暖</w:t>
      </w:r>
    </w:p>
    <w:p>
      <w:pPr>
        <w:shd w:val="clear" w:color="auto" w:fill="auto"/>
        <w:tabs>
          <w:tab w:val="left" w:pos="4156"/>
        </w:tabs>
        <w:spacing w:line="360" w:lineRule="auto"/>
        <w:jc w:val="left"/>
      </w:pPr>
      <w:r>
        <w:t>C．冬季积雪增多</w:t>
      </w:r>
      <w:r>
        <w:tab/>
      </w:r>
      <w:r>
        <w:t>D．植被覆盖率增加</w:t>
      </w:r>
    </w:p>
    <w:p>
      <w:pPr>
        <w:shd w:val="clear" w:color="auto" w:fill="auto"/>
        <w:spacing w:line="360" w:lineRule="auto"/>
        <w:ind w:firstLine="420"/>
        <w:jc w:val="left"/>
        <w:rPr>
          <w:rFonts w:ascii="楷体" w:hAnsi="楷体" w:eastAsia="楷体" w:cs="楷体"/>
        </w:rPr>
      </w:pPr>
      <w:r>
        <w:rPr>
          <w:rFonts w:ascii="楷体" w:hAnsi="楷体" w:eastAsia="楷体" w:cs="楷体"/>
        </w:rPr>
        <w:t>博斯腾湖（图甲）是我国西北地区较大的内陆淡水湖，位于天山中段南缘及塔克拉玛干沙漠北缘。每年某个季节湖泊的水面昼化夜冻，在风和湖水的作用下出现了“推冰”的自然奇观（图乙）。读图，据此完成下面小题。</w:t>
      </w:r>
    </w:p>
    <w:p>
      <w:pPr>
        <w:shd w:val="clear" w:color="auto" w:fill="auto"/>
        <w:spacing w:line="360" w:lineRule="auto"/>
        <w:jc w:val="left"/>
      </w:pPr>
      <w:r>
        <w:drawing>
          <wp:inline distT="0" distB="0" distL="114300" distR="114300">
            <wp:extent cx="3667125" cy="1866900"/>
            <wp:effectExtent l="0" t="0" r="9525" b="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1"/>
                    <a:stretch>
                      <a:fillRect/>
                    </a:stretch>
                  </pic:blipFill>
                  <pic:spPr>
                    <a:xfrm>
                      <a:off x="0" y="0"/>
                      <a:ext cx="3667125" cy="1866900"/>
                    </a:xfrm>
                    <a:prstGeom prst="rect">
                      <a:avLst/>
                    </a:prstGeom>
                  </pic:spPr>
                </pic:pic>
              </a:graphicData>
            </a:graphic>
          </wp:inline>
        </w:drawing>
      </w:r>
    </w:p>
    <w:p>
      <w:pPr>
        <w:shd w:val="clear" w:color="auto" w:fill="auto"/>
        <w:spacing w:line="360" w:lineRule="auto"/>
        <w:jc w:val="left"/>
      </w:pPr>
      <w:r>
        <w:rPr>
          <w:rFonts w:hint="eastAsia"/>
          <w:lang w:val="en-US" w:eastAsia="zh-CN"/>
        </w:rPr>
        <w:t>18</w:t>
      </w:r>
      <w:r>
        <w:t>．一年中，博斯腾湖最有可能发生“推冰”奇观的季节是（</w:t>
      </w:r>
      <w:r>
        <w:rPr>
          <w:rFonts w:ascii="Times New Roman" w:hAnsi="Times New Roman" w:eastAsia="Times New Roman" w:cs="Times New Roman"/>
          <w:kern w:val="0"/>
          <w:sz w:val="24"/>
          <w:szCs w:val="24"/>
        </w:rPr>
        <w:t>   </w:t>
      </w:r>
      <w:r>
        <w:t>）</w:t>
      </w:r>
    </w:p>
    <w:p>
      <w:pPr>
        <w:shd w:val="clear" w:color="auto" w:fill="auto"/>
        <w:tabs>
          <w:tab w:val="left" w:pos="2078"/>
          <w:tab w:val="left" w:pos="4156"/>
          <w:tab w:val="left" w:pos="6234"/>
        </w:tabs>
        <w:spacing w:line="360" w:lineRule="auto"/>
        <w:jc w:val="left"/>
      </w:pPr>
      <w:r>
        <w:t>A．冬季</w:t>
      </w:r>
      <w:r>
        <w:tab/>
      </w:r>
      <w:r>
        <w:t>B．秋季</w:t>
      </w:r>
      <w:r>
        <w:tab/>
      </w:r>
      <w:r>
        <w:t>C．夏季</w:t>
      </w:r>
      <w:r>
        <w:tab/>
      </w:r>
      <w:r>
        <w:t>D．春季</w:t>
      </w:r>
    </w:p>
    <w:p>
      <w:pPr>
        <w:shd w:val="clear" w:color="auto" w:fill="auto"/>
        <w:spacing w:line="360" w:lineRule="auto"/>
        <w:jc w:val="left"/>
      </w:pPr>
      <w:r>
        <w:rPr>
          <w:rFonts w:hint="eastAsia"/>
          <w:lang w:val="en-US" w:eastAsia="zh-CN"/>
        </w:rPr>
        <w:t>19</w:t>
      </w:r>
      <w:r>
        <w:t>．地处塔克拉玛干沙漠北缘的博斯腾湖能成为淡水湖的主要原因是（</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pPr>
      <w:r>
        <w:t>A．冰雪融水补给量大</w:t>
      </w:r>
      <w:r>
        <w:tab/>
      </w:r>
      <w:r>
        <w:t>B．纬度高，蒸发量小</w:t>
      </w:r>
    </w:p>
    <w:p>
      <w:pPr>
        <w:shd w:val="clear" w:color="auto" w:fill="auto"/>
        <w:tabs>
          <w:tab w:val="left" w:pos="4156"/>
        </w:tabs>
        <w:spacing w:line="360" w:lineRule="auto"/>
        <w:jc w:val="left"/>
      </w:pPr>
      <w:r>
        <w:t>C．多地形雨，降水量大</w:t>
      </w:r>
      <w:r>
        <w:tab/>
      </w:r>
      <w:r>
        <w:t>D．属于外流区域</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ajorEastAsia" w:hAnsiTheme="majorEastAsia" w:eastAsiaTheme="majorEastAsia" w:cstheme="majorEastAsia"/>
          <w:b/>
          <w:bCs/>
          <w:color w:val="000000" w:themeColor="text1"/>
          <w:sz w:val="21"/>
          <w:szCs w:val="21"/>
          <w:lang w:val="en-US" w:eastAsia="zh-CN"/>
          <w14:textFill>
            <w14:solidFill>
              <w14:schemeClr w14:val="tx1"/>
            </w14:solidFill>
          </w14:textFill>
        </w:rPr>
      </w:pPr>
    </w:p>
    <w:p>
      <w:pPr>
        <w:shd w:val="clear" w:color="auto" w:fill="auto"/>
        <w:spacing w:line="360" w:lineRule="auto"/>
        <w:jc w:val="left"/>
      </w:pPr>
      <w:r>
        <w:rPr>
          <w:rFonts w:hint="eastAsia" w:asciiTheme="majorEastAsia" w:hAnsiTheme="majorEastAsia" w:eastAsiaTheme="majorEastAsia" w:cstheme="majorEastAsia"/>
          <w:sz w:val="21"/>
          <w:szCs w:val="21"/>
          <w:lang w:val="en-US" w:eastAsia="zh-CN"/>
        </w:rPr>
        <w:t>20.（★）</w:t>
      </w:r>
      <w:r>
        <w:t>阅读材料，完成下列问题。</w:t>
      </w:r>
    </w:p>
    <w:p>
      <w:pPr>
        <w:shd w:val="clear" w:color="auto" w:fill="auto"/>
        <w:spacing w:line="360" w:lineRule="auto"/>
        <w:ind w:firstLine="420"/>
        <w:jc w:val="left"/>
        <w:rPr>
          <w:rFonts w:ascii="楷体" w:hAnsi="楷体" w:eastAsia="楷体" w:cs="楷体"/>
        </w:rPr>
      </w:pPr>
      <w:r>
        <w:rPr>
          <w:rFonts w:ascii="楷体" w:hAnsi="楷体" w:eastAsia="楷体" w:cs="楷体"/>
        </w:rPr>
        <w:t>材料：发源于祁连山区的疏勒河，以昌马峡和双塔堡水库为界分上、中、下游。该河中游冲积平原上河床宽而浅，多分汊。受全球变暖影响，近年来该河上游山区径流量增多。下图为疏勒河流域局部图。</w:t>
      </w:r>
    </w:p>
    <w:p>
      <w:pPr>
        <w:shd w:val="clear" w:color="auto" w:fill="auto"/>
        <w:spacing w:line="360" w:lineRule="auto"/>
        <w:jc w:val="left"/>
      </w:pPr>
      <w:r>
        <w:drawing>
          <wp:inline distT="0" distB="0" distL="114300" distR="114300">
            <wp:extent cx="3467100" cy="230505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12"/>
                    <a:stretch>
                      <a:fillRect/>
                    </a:stretch>
                  </pic:blipFill>
                  <pic:spPr>
                    <a:xfrm>
                      <a:off x="0" y="0"/>
                      <a:ext cx="3467100" cy="2305050"/>
                    </a:xfrm>
                    <a:prstGeom prst="rect">
                      <a:avLst/>
                    </a:prstGeom>
                  </pic:spPr>
                </pic:pic>
              </a:graphicData>
            </a:graphic>
          </wp:inline>
        </w:drawing>
      </w:r>
    </w:p>
    <w:p>
      <w:pPr>
        <w:shd w:val="clear" w:color="auto" w:fill="auto"/>
        <w:spacing w:line="360" w:lineRule="auto"/>
        <w:jc w:val="left"/>
      </w:pPr>
      <w:r>
        <w:t>（1）疏勒河补给类型主要有</w:t>
      </w:r>
      <w:r>
        <w:rPr>
          <w:u w:val="single"/>
        </w:rPr>
        <w:t xml:space="preserve">   </w:t>
      </w:r>
      <w:r>
        <w:t>、</w:t>
      </w:r>
      <w:r>
        <w:rPr>
          <w:u w:val="single"/>
        </w:rPr>
        <w:t xml:space="preserve">   </w:t>
      </w:r>
      <w:r>
        <w:t>和地下水等，该河中下游位于我国三大自然区中的</w:t>
      </w:r>
      <w:r>
        <w:rPr>
          <w:u w:val="single"/>
        </w:rPr>
        <w:t xml:space="preserve">   </w:t>
      </w:r>
      <w:r>
        <w:t>区。</w:t>
      </w:r>
    </w:p>
    <w:p>
      <w:pPr>
        <w:shd w:val="clear" w:color="auto" w:fill="auto"/>
        <w:spacing w:line="360" w:lineRule="auto"/>
        <w:jc w:val="left"/>
      </w:pPr>
      <w:r>
        <w:t>（2）简述甲地河道多分汊的主要原因。</w:t>
      </w:r>
    </w:p>
    <w:p>
      <w:pPr>
        <w:shd w:val="clear" w:color="auto" w:fill="auto"/>
        <w:spacing w:line="360" w:lineRule="auto"/>
        <w:jc w:val="left"/>
        <w:rPr>
          <w:rFonts w:hint="eastAsia" w:ascii="宋体" w:hAnsi="宋体" w:eastAsia="宋体" w:cs="宋体"/>
          <w:sz w:val="21"/>
          <w:szCs w:val="21"/>
          <w:lang w:eastAsia="zh-CN"/>
        </w:rPr>
      </w:pPr>
      <w:r>
        <w:t>（3）说出疏勒河上游径流量增多对中下游生态环境的有利影响。</w:t>
      </w:r>
    </w:p>
    <w:p>
      <w:pPr>
        <w:keepNext w:val="0"/>
        <w:keepLines w:val="0"/>
        <w:pageBreakBefore w:val="0"/>
        <w:widowControl w:val="0"/>
        <w:kinsoku/>
        <w:wordWrap/>
        <w:overflowPunct/>
        <w:topLinePunct w:val="0"/>
        <w:autoSpaceDE w:val="0"/>
        <w:autoSpaceDN w:val="0"/>
        <w:bidi w:val="0"/>
        <w:spacing w:line="240" w:lineRule="auto"/>
        <w:jc w:val="left"/>
        <w:textAlignment w:val="auto"/>
        <w:outlineLvl w:val="1"/>
        <w:rPr>
          <w:rFonts w:hint="eastAsia" w:ascii="宋体" w:hAnsi="宋体" w:eastAsia="宋体" w:cs="宋体"/>
          <w:sz w:val="21"/>
          <w:szCs w:val="21"/>
          <w:lang w:eastAsia="zh-CN"/>
        </w:rPr>
      </w:pPr>
    </w:p>
    <w:p/>
    <w:sectPr>
      <w:footerReference r:id="rId3" w:type="default"/>
      <w:pgSz w:w="11906" w:h="16838"/>
      <w:pgMar w:top="1134" w:right="1134" w:bottom="1134" w:left="1134"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YjM0NTc1Yzk1MmFkZWU3NzU3NjQ0ZDhlYmNlNDEifQ=="/>
  </w:docVars>
  <w:rsids>
    <w:rsidRoot w:val="15B30701"/>
    <w:rsid w:val="15B30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2024-12-05T02:58:00Z</dcterms:created>
  <dc:creator>珊珊</dc:creator>
  <cp:lastModifiedBy>珊珊</cp:lastModifiedBy>
  <dcterms:modified xsi:type="dcterms:W3CDTF">2024-12-05T02:58:32Z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583CCAB3BB424936B245A72FF88D19AB</vt:lpwstr>
  </property>
</Properties>
</file>