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变压器  远距离输电（一）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</w:t>
      </w:r>
      <w:bookmarkStart w:id="0" w:name="_GoBack"/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1.29</w:t>
      </w:r>
      <w:bookmarkEnd w:id="0"/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理解变压器的原理，掌握理想变压器原、副线圈的功率关系、电压关系及电流关系，并会进行有关计算．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能利用功率、电压、电流关系对变压器进行动态分析．　</w:t>
      </w:r>
    </w:p>
    <w:p>
      <w:pPr>
        <w:pStyle w:val="2"/>
        <w:numPr>
          <w:ilvl w:val="0"/>
          <w:numId w:val="0"/>
        </w:numPr>
        <w:tabs>
          <w:tab w:val="left" w:pos="4500"/>
        </w:tabs>
        <w:snapToGrid w:val="0"/>
        <w:ind w:left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3.会计算远距离输电问题中线路损失的功率和电压．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1．了解变压器原理</w:t>
      </w:r>
      <w:r>
        <w:rPr>
          <w:rFonts w:ascii="楷体" w:hAnsi="楷体" w:eastAsia="楷体" w:cs="Times New Roman"/>
        </w:rPr>
        <w:t>，原副线圈基本量的关系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了解电能</w:t>
      </w:r>
      <w:r>
        <w:rPr>
          <w:rFonts w:ascii="楷体" w:hAnsi="楷体" w:eastAsia="楷体"/>
          <w:szCs w:val="21"/>
        </w:rPr>
        <w:t>的输送</w:t>
      </w:r>
      <w:r>
        <w:rPr>
          <w:rFonts w:hint="eastAsia" w:ascii="楷体" w:hAnsi="楷体" w:eastAsia="楷体"/>
          <w:szCs w:val="21"/>
        </w:rPr>
        <w:t>以及</w:t>
      </w:r>
      <w:r>
        <w:rPr>
          <w:rFonts w:ascii="楷体" w:hAnsi="楷体" w:eastAsia="楷体"/>
          <w:szCs w:val="21"/>
        </w:rPr>
        <w:t>减少电能损失的方法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考点一　实验：探究变压器原、副线圈电压与匝数的关系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探究变压器线圈两端电压与匝数关系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的实验中，小型可拆变压器的原、副线圈匝数分别为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＝120匝、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＝240匝，某实验小组在原线圈两端依次加上不同的电压，用多用电表的交流电压挡分别测量原、副线圈两端的电压，数据如表所示.</w:t>
      </w:r>
    </w:p>
    <w:tbl>
      <w:tblPr>
        <w:tblStyle w:val="6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32"/>
        <w:gridCol w:w="3132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实验序号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原线圈两端的</w:t>
            </w:r>
          </w:p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副线圈两端的</w:t>
            </w:r>
          </w:p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i/>
              </w:rPr>
              <w:instrText xml:space="preserve">,U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hAnsi="宋体" w:cs="宋体"/>
              </w:rPr>
              <w:t>∶</w:t>
            </w:r>
            <w:r>
              <w:rPr>
                <w:rFonts w:ascii="Times New Roman" w:hAnsi="Times New Roman" w:cs="Times New Roma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hAnsi="宋体" w:cs="宋体"/>
              </w:rPr>
              <w:t>∶</w:t>
            </w:r>
            <w:r>
              <w:rPr>
                <w:rFonts w:ascii="Times New Roman" w:hAnsi="Times New Roman" w:cs="Times New Roma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(1)实验小组根据测得的数据在表格中算出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的比值，还有一组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的比值没有算出，把求出的结果填在表格中．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(2)本实验可得出结论：变压器线圈两端电压与匝数关系为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(用题目中给出的字母表示)．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(3)该变压器是</w:t>
      </w:r>
      <w:r>
        <w:rPr>
          <w:rFonts w:ascii="Times New Roman" w:hAnsi="Times New Roman" w:cs="Times New Roman"/>
          <w:u w:val="single"/>
        </w:rPr>
        <w:t>____________</w:t>
      </w:r>
      <w:r>
        <w:rPr>
          <w:rFonts w:ascii="Times New Roman" w:hAnsi="Times New Roman" w:cs="Times New Roman"/>
        </w:rPr>
        <w:t>变压器(选填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升压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降压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center" w:pos="5554"/>
        </w:tabs>
        <w:snapToGrid w:val="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回顾变压器原副线圈的电压跟匝数成什么关系？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探究变压器原、副线圈电压与匝数的关系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的实验中，实验室中备有下列可供选择的器材：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A．可拆变压器(铁芯、两个已知匝数的线圈)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B．条形磁铁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C．直流电源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D．多用电表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E．开关、导线若干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上述器材在本实验中不必用到的是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(填器材前的序号)，本实验中还需要用到的器材有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 xml:space="preserve">. </w:t>
      </w:r>
    </w:p>
    <w:p>
      <w:pPr>
        <w:pStyle w:val="2"/>
        <w:tabs>
          <w:tab w:val="left" w:pos="4680"/>
        </w:tabs>
        <w:snapToGrid w:val="0"/>
        <w:ind w:firstLine="422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变压器的结构是怎样的？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理想变压器基本规律的应用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如图所示，理想变压器原、副线圈分别接有额定电压相同的灯泡a和b.当输入电压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为灯泡额定电压的10倍时，两灯泡均能正常发光．下列说法正确的是(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5" o:spid="_x0000_s1045" o:spt="75" type="#_x0000_t75" style="position:absolute;left:0pt;margin-left:362.1pt;margin-top:2.95pt;height:44.25pt;width:84.7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W11-40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A．原、副线圈匝数比为3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B．原、副线圈匝数比为1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9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C．此时a和b的电功率之比为9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D．此时a和b的电功率之比为1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9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cs="宋体"/>
          <w:b/>
          <w:bCs/>
          <w:i w:val="0"/>
          <w:iCs w:val="0"/>
          <w:szCs w:val="21"/>
        </w:rPr>
        <w:t>【本题重点导思】</w:t>
      </w:r>
      <w:r>
        <w:rPr>
          <w:rFonts w:hint="eastAsia" w:hAnsi="宋体" w:cs="宋体"/>
          <w:b w:val="0"/>
          <w:bCs w:val="0"/>
          <w:i w:val="0"/>
          <w:iCs w:val="0"/>
          <w:szCs w:val="21"/>
          <w:lang w:eastAsia="zh-CN"/>
        </w:rPr>
        <w:t>两灯泡正常发光，通过两灯泡的电流是什么关系？变压器原副线圈的电压和</w:t>
      </w:r>
      <w:r>
        <w:rPr>
          <w:rFonts w:ascii="Times New Roman" w:hAnsi="Times New Roman" w:cs="Times New Roman"/>
          <w:i w:val="0"/>
          <w:iCs w:val="0"/>
        </w:rPr>
        <w:t>输入电压U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有怎样的关系？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hAnsi="宋体" w:cs="宋体"/>
          <w:bCs/>
        </w:rPr>
        <w:t>1、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探究变压器原、副线圈电压与匝数的关系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的实验中，先保持原线圈的匝数不变，增加副线圈的匝数，观察到副线圈两端的电压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)；然后再保持副线圈的匝数不变，增加原线圈的匝数，观察到副线圈两端的电压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)，上述探究副线圈两端的电压与匝数的关系中采用的实验方法是________________________________________________________________________. 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探究变压器原、副线圈电压与匝数的关系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实验中，电源输出端与变压器线圈连接方式正确的是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)．变压器原、副线圈的匝数分别为120匝和60匝，测得的电压分别为8.2 V和3.6 V，据此可知电压比与匝数比不相等，主要原因是________________________________________________________________________. 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INCLUDEPICTURE"C123.TIF"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"C:\\Users\\ADMINI~1\\AppData\\Local\\Temp\\Rar$DIa0.943\\C123.TIF"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57pt;width:184.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hAnsi="宋体" w:cs="宋体"/>
          <w:bCs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  <w:bCs/>
        </w:rPr>
        <w:t>3、</w:t>
      </w:r>
      <w:r>
        <w:rPr>
          <w:rFonts w:ascii="Times New Roman" w:hAnsi="Times New Roman" w:cs="Times New Roman"/>
        </w:rPr>
        <w:t>如图所示的电路中，理想变压器原、副线圈的匝数比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5，电阻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＝25 Ω，D为理想二极管，原线圈接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sin(100π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)V的交流电，则(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47" o:spid="_x0000_s1047" o:spt="75" type="#_x0000_t75" style="position:absolute;left:0pt;margin-left:343.35pt;margin-top:0.65pt;height:50.25pt;width:101.2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W11-42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A．交流电的频率为100 Hz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的电流为1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D．变压器的输入功率为200 W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rPr>
          <w:rFonts w:ascii="Times New Roman" w:hAnsi="Times New Roman" w:eastAsia="黑体"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关于理想变压器的四点说明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(1)变压器不能改变直流电压．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(2)变压器只能改变交变电流的电压和电流，不能改变交变电流的频率．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(3)理想变压器基本关系中的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均为有效值．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入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出</w:t>
      </w:r>
      <w:r>
        <w:rPr>
          <w:rFonts w:ascii="Times New Roman" w:hAnsi="Times New Roman" w:cs="Times New Roman"/>
        </w:rPr>
        <w:t>，即无论有几个副线圈在工作，变压器的输入功率总等于输出功率之和．</w:t>
      </w:r>
    </w:p>
    <w:p>
      <w:pPr>
        <w:widowControl/>
        <w:spacing w:line="270" w:lineRule="atLeast"/>
        <w:jc w:val="left"/>
        <w:rPr>
          <w:rFonts w:ascii="Times New Roman" w:hAnsi="Times New Roma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D4A16"/>
    <w:multiLevelType w:val="singleLevel"/>
    <w:tmpl w:val="2EAD4A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020D5A"/>
    <w:rsid w:val="000F6D1B"/>
    <w:rsid w:val="00301C23"/>
    <w:rsid w:val="003F6D15"/>
    <w:rsid w:val="004C0A58"/>
    <w:rsid w:val="005048DD"/>
    <w:rsid w:val="00525A98"/>
    <w:rsid w:val="005275C1"/>
    <w:rsid w:val="005A6936"/>
    <w:rsid w:val="0064174B"/>
    <w:rsid w:val="007829D8"/>
    <w:rsid w:val="00794C4C"/>
    <w:rsid w:val="007A170C"/>
    <w:rsid w:val="00997297"/>
    <w:rsid w:val="009F2565"/>
    <w:rsid w:val="00A054A6"/>
    <w:rsid w:val="00A27CFB"/>
    <w:rsid w:val="00A750E1"/>
    <w:rsid w:val="00B4655F"/>
    <w:rsid w:val="00BD218E"/>
    <w:rsid w:val="00C93E3F"/>
    <w:rsid w:val="00CE2B16"/>
    <w:rsid w:val="00D1130F"/>
    <w:rsid w:val="00D12A56"/>
    <w:rsid w:val="00DB78C1"/>
    <w:rsid w:val="00DC52B4"/>
    <w:rsid w:val="00E67BB3"/>
    <w:rsid w:val="07FE159B"/>
    <w:rsid w:val="0D393301"/>
    <w:rsid w:val="17323110"/>
    <w:rsid w:val="21D31163"/>
    <w:rsid w:val="3DEC6250"/>
    <w:rsid w:val="4E157E6D"/>
    <w:rsid w:val="557A611A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C123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1445</Words>
  <Characters>1851</Characters>
  <Lines>16</Lines>
  <Paragraphs>4</Paragraphs>
  <TotalTime>0</TotalTime>
  <ScaleCrop>false</ScaleCrop>
  <LinksUpToDate>false</LinksUpToDate>
  <CharactersWithSpaces>1918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2023-11-29T02:55:15Z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